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2F" w:rsidRDefault="003821E7">
      <w:pPr>
        <w:pStyle w:val="ConsPlusTitle"/>
        <w:jc w:val="center"/>
      </w:pPr>
      <w:r>
        <w:t>К</w:t>
      </w:r>
      <w:bookmarkStart w:id="0" w:name="_GoBack"/>
      <w:bookmarkEnd w:id="0"/>
      <w:r w:rsidR="0011182F">
        <w:t>АБИНЕТ МИНИСТРОВ РЕСПУБЛИКИ ТАТАРСТАН</w:t>
      </w:r>
    </w:p>
    <w:p w:rsidR="0011182F" w:rsidRDefault="0011182F">
      <w:pPr>
        <w:pStyle w:val="ConsPlusTitle"/>
        <w:jc w:val="center"/>
      </w:pPr>
    </w:p>
    <w:p w:rsidR="0011182F" w:rsidRDefault="0011182F">
      <w:pPr>
        <w:pStyle w:val="ConsPlusTitle"/>
        <w:jc w:val="center"/>
      </w:pPr>
      <w:r>
        <w:t>ПОСТАНОВЛЕНИЕ</w:t>
      </w:r>
    </w:p>
    <w:p w:rsidR="0011182F" w:rsidRDefault="0011182F">
      <w:pPr>
        <w:pStyle w:val="ConsPlusTitle"/>
        <w:jc w:val="center"/>
      </w:pPr>
      <w:r>
        <w:t>от 23 апреля 2009 г. N 256</w:t>
      </w:r>
    </w:p>
    <w:p w:rsidR="0011182F" w:rsidRDefault="0011182F">
      <w:pPr>
        <w:pStyle w:val="ConsPlusTitle"/>
        <w:jc w:val="center"/>
      </w:pPr>
    </w:p>
    <w:p w:rsidR="0011182F" w:rsidRDefault="0011182F">
      <w:pPr>
        <w:pStyle w:val="ConsPlusTitle"/>
        <w:jc w:val="center"/>
      </w:pPr>
      <w:r>
        <w:t xml:space="preserve">ОБ УТВЕРЖДЕНИИ ПРАВИЛ ОХРАНЫ ЖИЗНИ ЛЮДЕЙ </w:t>
      </w:r>
      <w:proofErr w:type="gramStart"/>
      <w:r>
        <w:t>НА</w:t>
      </w:r>
      <w:proofErr w:type="gramEnd"/>
      <w:r>
        <w:t xml:space="preserve"> ВОДНЫХ</w:t>
      </w:r>
    </w:p>
    <w:p w:rsidR="0011182F" w:rsidRDefault="0011182F">
      <w:pPr>
        <w:pStyle w:val="ConsPlusTitle"/>
        <w:jc w:val="center"/>
      </w:pPr>
      <w:proofErr w:type="gramStart"/>
      <w:r>
        <w:t>ОБЪЕКТАХ</w:t>
      </w:r>
      <w:proofErr w:type="gramEnd"/>
      <w:r>
        <w:t>, РАСПОЛОЖЕННЫХ НА ТЕРРИТОРИИ РЕСПУБЛИКИ ТАТАРСТАН</w:t>
      </w:r>
    </w:p>
    <w:p w:rsidR="0011182F" w:rsidRDefault="0011182F">
      <w:pPr>
        <w:pStyle w:val="ConsPlusNormal"/>
        <w:jc w:val="center"/>
      </w:pPr>
      <w:r>
        <w:t>Список изменяющих документов</w:t>
      </w:r>
    </w:p>
    <w:p w:rsidR="0011182F" w:rsidRDefault="0011182F">
      <w:pPr>
        <w:pStyle w:val="ConsPlusNormal"/>
        <w:jc w:val="center"/>
      </w:pPr>
      <w:proofErr w:type="gramStart"/>
      <w:r>
        <w:t xml:space="preserve">(в ред. Постановлений КМ РТ от 22.03.2012 </w:t>
      </w:r>
      <w:hyperlink r:id="rId5" w:history="1">
        <w:r>
          <w:rPr>
            <w:color w:val="0000FF"/>
          </w:rPr>
          <w:t>N 233</w:t>
        </w:r>
      </w:hyperlink>
      <w:r>
        <w:t>,</w:t>
      </w:r>
      <w:proofErr w:type="gramEnd"/>
    </w:p>
    <w:p w:rsidR="0011182F" w:rsidRDefault="0011182F">
      <w:pPr>
        <w:pStyle w:val="ConsPlusNormal"/>
        <w:jc w:val="center"/>
      </w:pPr>
      <w:r>
        <w:t xml:space="preserve">от 29.08.2013 </w:t>
      </w:r>
      <w:hyperlink r:id="rId6" w:history="1">
        <w:r>
          <w:rPr>
            <w:color w:val="0000FF"/>
          </w:rPr>
          <w:t>N 613</w:t>
        </w:r>
      </w:hyperlink>
      <w:r>
        <w:t xml:space="preserve">, от 25.06.2014 </w:t>
      </w:r>
      <w:hyperlink r:id="rId7" w:history="1">
        <w:r>
          <w:rPr>
            <w:color w:val="0000FF"/>
          </w:rPr>
          <w:t>N 435</w:t>
        </w:r>
      </w:hyperlink>
      <w:r>
        <w:t>,</w:t>
      </w:r>
    </w:p>
    <w:p w:rsidR="0011182F" w:rsidRDefault="0011182F">
      <w:pPr>
        <w:pStyle w:val="ConsPlusNormal"/>
        <w:jc w:val="center"/>
      </w:pPr>
      <w:r>
        <w:t xml:space="preserve">от 07.08.2015 </w:t>
      </w:r>
      <w:hyperlink r:id="rId8" w:history="1">
        <w:r>
          <w:rPr>
            <w:color w:val="0000FF"/>
          </w:rPr>
          <w:t>N 577</w:t>
        </w:r>
      </w:hyperlink>
      <w:r>
        <w:t>)</w:t>
      </w:r>
    </w:p>
    <w:p w:rsidR="0011182F" w:rsidRDefault="0011182F">
      <w:pPr>
        <w:pStyle w:val="ConsPlusNormal"/>
        <w:jc w:val="center"/>
      </w:pPr>
    </w:p>
    <w:p w:rsidR="0011182F" w:rsidRDefault="0011182F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охраны жизни людей на реках, водохранилищах, озерах, прудах, обводненных карьерах и иных водных объектах, расположенных на территории Республики Татарстан, Кабинет Министров Республики Татарстан ПОСТАНОВЛЯЕТ: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объектах, расположенных на территории Республики Татарстан.</w:t>
      </w:r>
    </w:p>
    <w:p w:rsidR="0011182F" w:rsidRDefault="0011182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15.06.2006 N 306 "Об утверждении Правил охраны жизни людей на воде на территории Республики Татарстан".</w:t>
      </w:r>
    </w:p>
    <w:p w:rsidR="0011182F" w:rsidRDefault="0011182F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right"/>
      </w:pPr>
      <w:r>
        <w:t>Премьер-министр</w:t>
      </w:r>
    </w:p>
    <w:p w:rsidR="0011182F" w:rsidRDefault="0011182F">
      <w:pPr>
        <w:pStyle w:val="ConsPlusNormal"/>
        <w:jc w:val="right"/>
      </w:pPr>
      <w:r>
        <w:t>Республики Татарстан</w:t>
      </w:r>
    </w:p>
    <w:p w:rsidR="0011182F" w:rsidRDefault="0011182F">
      <w:pPr>
        <w:pStyle w:val="ConsPlusNormal"/>
        <w:jc w:val="right"/>
      </w:pPr>
      <w:r>
        <w:t>Р.Н.МИННИХАНОВ</w:t>
      </w:r>
    </w:p>
    <w:p w:rsidR="0011182F" w:rsidRDefault="0011182F">
      <w:pPr>
        <w:pStyle w:val="ConsPlusNormal"/>
        <w:jc w:val="right"/>
      </w:pPr>
    </w:p>
    <w:p w:rsidR="0011182F" w:rsidRDefault="0011182F">
      <w:pPr>
        <w:pStyle w:val="ConsPlusNormal"/>
        <w:jc w:val="right"/>
      </w:pPr>
    </w:p>
    <w:p w:rsidR="0011182F" w:rsidRDefault="0011182F">
      <w:pPr>
        <w:pStyle w:val="ConsPlusNormal"/>
        <w:jc w:val="right"/>
      </w:pPr>
    </w:p>
    <w:p w:rsidR="0011182F" w:rsidRDefault="0011182F">
      <w:pPr>
        <w:pStyle w:val="ConsPlusNormal"/>
        <w:jc w:val="right"/>
      </w:pPr>
    </w:p>
    <w:p w:rsidR="0011182F" w:rsidRDefault="0011182F">
      <w:pPr>
        <w:pStyle w:val="ConsPlusNormal"/>
        <w:jc w:val="right"/>
      </w:pPr>
    </w:p>
    <w:p w:rsidR="0011182F" w:rsidRDefault="0011182F">
      <w:pPr>
        <w:pStyle w:val="ConsPlusNormal"/>
        <w:jc w:val="right"/>
      </w:pPr>
      <w:r>
        <w:t>Утверждены</w:t>
      </w:r>
    </w:p>
    <w:p w:rsidR="0011182F" w:rsidRDefault="0011182F">
      <w:pPr>
        <w:pStyle w:val="ConsPlusNormal"/>
        <w:jc w:val="right"/>
      </w:pPr>
      <w:r>
        <w:t>Постановлением</w:t>
      </w:r>
    </w:p>
    <w:p w:rsidR="0011182F" w:rsidRDefault="0011182F">
      <w:pPr>
        <w:pStyle w:val="ConsPlusNormal"/>
        <w:jc w:val="right"/>
      </w:pPr>
      <w:r>
        <w:t>Кабинета Министров</w:t>
      </w:r>
    </w:p>
    <w:p w:rsidR="0011182F" w:rsidRDefault="0011182F">
      <w:pPr>
        <w:pStyle w:val="ConsPlusNormal"/>
        <w:jc w:val="right"/>
      </w:pPr>
      <w:r>
        <w:t>Республики Татарстан</w:t>
      </w:r>
    </w:p>
    <w:p w:rsidR="0011182F" w:rsidRDefault="0011182F">
      <w:pPr>
        <w:pStyle w:val="ConsPlusNormal"/>
        <w:jc w:val="right"/>
      </w:pPr>
      <w:r>
        <w:t>от 23 апреля 2009 г. N 256</w:t>
      </w:r>
    </w:p>
    <w:p w:rsidR="0011182F" w:rsidRDefault="0011182F">
      <w:pPr>
        <w:pStyle w:val="ConsPlusNormal"/>
        <w:jc w:val="both"/>
      </w:pPr>
    </w:p>
    <w:p w:rsidR="0011182F" w:rsidRDefault="0011182F">
      <w:pPr>
        <w:pStyle w:val="ConsPlusTitle"/>
        <w:jc w:val="center"/>
      </w:pPr>
      <w:bookmarkStart w:id="1" w:name="P32"/>
      <w:bookmarkEnd w:id="1"/>
      <w:r>
        <w:t>ПРАВИЛА</w:t>
      </w:r>
    </w:p>
    <w:p w:rsidR="0011182F" w:rsidRDefault="0011182F">
      <w:pPr>
        <w:pStyle w:val="ConsPlusTitle"/>
        <w:jc w:val="center"/>
      </w:pPr>
      <w:r>
        <w:t>ОХРАНЫ ЖИЗНИ ЛЮДЕЙ НА ВОДНЫХ ОБЪЕКТАХ,</w:t>
      </w:r>
    </w:p>
    <w:p w:rsidR="0011182F" w:rsidRDefault="0011182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РЕСПУБЛИКИ ТАТАРСТАН</w:t>
      </w:r>
    </w:p>
    <w:p w:rsidR="0011182F" w:rsidRDefault="0011182F">
      <w:pPr>
        <w:pStyle w:val="ConsPlusNormal"/>
        <w:jc w:val="center"/>
      </w:pPr>
      <w:r>
        <w:t>Список изменяющих документов</w:t>
      </w:r>
    </w:p>
    <w:p w:rsidR="0011182F" w:rsidRDefault="0011182F">
      <w:pPr>
        <w:pStyle w:val="ConsPlusNormal"/>
        <w:jc w:val="center"/>
      </w:pPr>
      <w:proofErr w:type="gramStart"/>
      <w:r>
        <w:t xml:space="preserve">(в ред. Постановлений КМ РТ от 22.03.2012 </w:t>
      </w:r>
      <w:hyperlink r:id="rId10" w:history="1">
        <w:r>
          <w:rPr>
            <w:color w:val="0000FF"/>
          </w:rPr>
          <w:t>N 233</w:t>
        </w:r>
      </w:hyperlink>
      <w:r>
        <w:t>,</w:t>
      </w:r>
      <w:proofErr w:type="gramEnd"/>
    </w:p>
    <w:p w:rsidR="0011182F" w:rsidRDefault="0011182F">
      <w:pPr>
        <w:pStyle w:val="ConsPlusNormal"/>
        <w:jc w:val="center"/>
      </w:pPr>
      <w:r>
        <w:t xml:space="preserve">от 29.08.2013 </w:t>
      </w:r>
      <w:hyperlink r:id="rId11" w:history="1">
        <w:r>
          <w:rPr>
            <w:color w:val="0000FF"/>
          </w:rPr>
          <w:t>N 613</w:t>
        </w:r>
      </w:hyperlink>
      <w:r>
        <w:t xml:space="preserve">, от 25.06.2014 </w:t>
      </w:r>
      <w:hyperlink r:id="rId12" w:history="1">
        <w:r>
          <w:rPr>
            <w:color w:val="0000FF"/>
          </w:rPr>
          <w:t>N 435</w:t>
        </w:r>
      </w:hyperlink>
      <w:r>
        <w:t>,</w:t>
      </w:r>
    </w:p>
    <w:p w:rsidR="0011182F" w:rsidRDefault="0011182F">
      <w:pPr>
        <w:pStyle w:val="ConsPlusNormal"/>
        <w:jc w:val="center"/>
      </w:pPr>
      <w:r>
        <w:t xml:space="preserve">от 07.08.2015 </w:t>
      </w:r>
      <w:hyperlink r:id="rId13" w:history="1">
        <w:r>
          <w:rPr>
            <w:color w:val="0000FF"/>
          </w:rPr>
          <w:t>N 577</w:t>
        </w:r>
      </w:hyperlink>
      <w:r>
        <w:t>)</w:t>
      </w:r>
    </w:p>
    <w:p w:rsidR="0011182F" w:rsidRDefault="0011182F">
      <w:pPr>
        <w:pStyle w:val="ConsPlusNormal"/>
        <w:jc w:val="center"/>
      </w:pPr>
    </w:p>
    <w:p w:rsidR="0011182F" w:rsidRDefault="0011182F">
      <w:pPr>
        <w:pStyle w:val="ConsPlusNormal"/>
        <w:jc w:val="center"/>
      </w:pPr>
      <w:r>
        <w:t>1. Общие положения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охраны жизни людей на водных объектах, расположенных на территории Республики Татарстан (далее - Правила), разработаны в соответствии с Водным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14.12.2006 N 769 "О порядке утверждения правил охраны жизни людей на водных объектах" и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29.06.2005 N</w:t>
      </w:r>
      <w:proofErr w:type="gramEnd"/>
      <w:r>
        <w:t xml:space="preserve"> 501 "Об утверждении </w:t>
      </w:r>
      <w:r>
        <w:lastRenderedPageBreak/>
        <w:t>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мостами".</w:t>
      </w:r>
    </w:p>
    <w:p w:rsidR="0011182F" w:rsidRDefault="0011182F">
      <w:pPr>
        <w:pStyle w:val="ConsPlusNormal"/>
        <w:ind w:firstLine="540"/>
        <w:jc w:val="both"/>
      </w:pPr>
      <w:r>
        <w:t xml:space="preserve">1.2. Правила </w:t>
      </w:r>
      <w:proofErr w:type="gramStart"/>
      <w:r>
        <w:t>устанавливают условия</w:t>
      </w:r>
      <w:proofErr w:type="gramEnd"/>
      <w:r>
        <w:t xml:space="preserve"> и требования, предъявляемые к обеспечению безопасности людей на пляжах и других организованных местах купания, на переправах и наплавных мостах, и обязательны для выполнения всеми водопользователями, организациями и гражданами на территории Республики Татарстан.</w:t>
      </w:r>
    </w:p>
    <w:p w:rsidR="0011182F" w:rsidRDefault="0011182F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Использование водных объектов для рекреационных целей (отдых, туризм, спорт) осуществляется на основании договора водопользования или решения о предоставлении водного объекта в пользование (за исключением случаев использования водных объектов для личных и бытовых нужд в порядке, установленном </w:t>
      </w:r>
      <w:hyperlink r:id="rId17" w:history="1">
        <w:r>
          <w:rPr>
            <w:color w:val="0000FF"/>
          </w:rPr>
          <w:t>статьей 6</w:t>
        </w:r>
      </w:hyperlink>
      <w:r>
        <w:t xml:space="preserve"> Водного кодекса Российской Федерации), с учетом правил использования водных объектов для личных и бытовых нужд, устанавливаемых органами местного самоуправления.</w:t>
      </w:r>
      <w:proofErr w:type="gramEnd"/>
    </w:p>
    <w:p w:rsidR="0011182F" w:rsidRDefault="0011182F">
      <w:pPr>
        <w:pStyle w:val="ConsPlusNormal"/>
        <w:ind w:firstLine="540"/>
        <w:jc w:val="both"/>
      </w:pPr>
      <w:proofErr w:type="gramStart"/>
      <w:r>
        <w:t>На водных объектах общего пользования могут быть запрещены купание, использование маломерных судов, в том числе гидроциклов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законодательствами Российской Федерации и Республики Татарстан, с обязательным оповещением населения органами местного самоуправления через средства массовой информации посредством выставления вдоль берега специальных информационных знаков, а также</w:t>
      </w:r>
      <w:proofErr w:type="gramEnd"/>
      <w:r>
        <w:t xml:space="preserve"> иными способами.</w:t>
      </w:r>
    </w:p>
    <w:p w:rsidR="0011182F" w:rsidRDefault="0011182F">
      <w:pPr>
        <w:pStyle w:val="ConsPlusNormal"/>
        <w:ind w:firstLine="540"/>
        <w:jc w:val="both"/>
      </w:pPr>
      <w: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в части обеспечения охраны жизни и здоровья людей на водных объектах, являются необорудованными и опасными для купания местами.</w:t>
      </w:r>
    </w:p>
    <w:p w:rsidR="0011182F" w:rsidRDefault="0011182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КМ РТ от 07.08.2015 N 577)</w:t>
      </w:r>
    </w:p>
    <w:p w:rsidR="0011182F" w:rsidRDefault="0011182F">
      <w:pPr>
        <w:pStyle w:val="ConsPlusNormal"/>
        <w:ind w:firstLine="540"/>
        <w:jc w:val="both"/>
      </w:pPr>
      <w:r>
        <w:t xml:space="preserve">Купание в необорудованных и опасных </w:t>
      </w:r>
      <w:proofErr w:type="gramStart"/>
      <w:r>
        <w:t>местах</w:t>
      </w:r>
      <w:proofErr w:type="gramEnd"/>
      <w:r>
        <w:t xml:space="preserve"> запрещено.</w:t>
      </w:r>
    </w:p>
    <w:p w:rsidR="0011182F" w:rsidRDefault="0011182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КМ РТ от 07.08.2015 N 577)</w:t>
      </w:r>
    </w:p>
    <w:p w:rsidR="0011182F" w:rsidRDefault="0011182F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в соответствии со </w:t>
      </w:r>
      <w:hyperlink r:id="rId20" w:history="1">
        <w:r>
          <w:rPr>
            <w:color w:val="0000FF"/>
          </w:rPr>
          <w:t>статьей 6</w:t>
        </w:r>
      </w:hyperlink>
      <w:r>
        <w:t xml:space="preserve"> Водного кодекса Российской Федерации доводят до населения информацию о необорудованных, опасных и запрещенных для купания местах через средства массовой информации, посредством выставления вдоль берега специальных информационных знаков, а также иными способами.</w:t>
      </w:r>
      <w:proofErr w:type="gramEnd"/>
    </w:p>
    <w:p w:rsidR="0011182F" w:rsidRDefault="0011182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КМ РТ от 07.08.2015 N 577)</w:t>
      </w:r>
    </w:p>
    <w:p w:rsidR="0011182F" w:rsidRDefault="0011182F">
      <w:pPr>
        <w:pStyle w:val="ConsPlusNormal"/>
        <w:ind w:firstLine="540"/>
        <w:jc w:val="both"/>
      </w:pPr>
      <w:r>
        <w:t xml:space="preserve">1.4. </w:t>
      </w:r>
      <w:proofErr w:type="gramStart"/>
      <w:r>
        <w:t>Водные объекты используются для массового отдыха, туризма и спорта в местах, устанавливаемых органами местного самоуправления по согласованию с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по Республике Татарстан.</w:t>
      </w:r>
      <w:proofErr w:type="gramEnd"/>
    </w:p>
    <w:p w:rsidR="0011182F" w:rsidRDefault="0011182F">
      <w:pPr>
        <w:pStyle w:val="ConsPlusNormal"/>
        <w:ind w:firstLine="540"/>
        <w:jc w:val="both"/>
      </w:pPr>
      <w:r>
        <w:t>1.5. Сроки купального сезона, продолжительность работы зон рекреации водных объектов устанавливаются органами местного самоуправления.</w:t>
      </w:r>
    </w:p>
    <w:p w:rsidR="0011182F" w:rsidRDefault="0011182F">
      <w:pPr>
        <w:pStyle w:val="ConsPlusNormal"/>
        <w:ind w:firstLine="540"/>
        <w:jc w:val="both"/>
      </w:pPr>
      <w:r>
        <w:t xml:space="preserve">1.6. Водопользователи, осуществляющие пользование водным объектом или его участком, обязаны проводить мероприятия по охране водных объектов, предотвращению их от загрязнения, засорения и истощения, а также меры по ликвидации последствий указанных явлений в соответствии с Водным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11182F" w:rsidRDefault="0011182F">
      <w:pPr>
        <w:pStyle w:val="ConsPlusNormal"/>
        <w:ind w:firstLine="540"/>
        <w:jc w:val="both"/>
      </w:pPr>
      <w: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1182F" w:rsidRDefault="0011182F">
      <w:pPr>
        <w:pStyle w:val="ConsPlusNormal"/>
        <w:ind w:firstLine="540"/>
        <w:jc w:val="both"/>
      </w:pPr>
      <w:r>
        <w:t xml:space="preserve">1.7. Водопользователи, осуществляющие пользование водным объектом или его участком в рекреационных </w:t>
      </w:r>
      <w:proofErr w:type="gramStart"/>
      <w:r>
        <w:t>целях</w:t>
      </w:r>
      <w:proofErr w:type="gramEnd"/>
      <w:r>
        <w:t>, несут ответственность за безопасность людей на предоставленных им для этих целей водных объектах или их участках.</w:t>
      </w:r>
    </w:p>
    <w:p w:rsidR="0011182F" w:rsidRDefault="0011182F">
      <w:pPr>
        <w:pStyle w:val="ConsPlusNormal"/>
        <w:ind w:firstLine="540"/>
        <w:jc w:val="both"/>
      </w:pPr>
      <w:r>
        <w:t xml:space="preserve">1.8. В </w:t>
      </w:r>
      <w:proofErr w:type="gramStart"/>
      <w:r>
        <w:t>случае</w:t>
      </w:r>
      <w:proofErr w:type="gramEnd"/>
      <w:r>
        <w:t xml:space="preserve">, если водные объекты представляют опасность для здоровья населения, водопользователи обязаны в соответствии с их полномочиями принять меры по ограничению, </w:t>
      </w:r>
      <w:r>
        <w:lastRenderedPageBreak/>
        <w:t>приостановлению или запрещению использования указанных водных объектов.</w:t>
      </w:r>
    </w:p>
    <w:p w:rsidR="0011182F" w:rsidRDefault="0011182F">
      <w:pPr>
        <w:pStyle w:val="ConsPlusNormal"/>
        <w:ind w:firstLine="540"/>
        <w:jc w:val="both"/>
      </w:pPr>
      <w:r>
        <w:t>1.9. Водопользователи и организации при проведении экскурсий, коллективных выездов на отдых и других массовых мероприятий на водных объектах документально оформляют назначение лиц, ответственных за безопасность людей на воде, общественный порядок и охрану окружающей среды.</w:t>
      </w:r>
    </w:p>
    <w:p w:rsidR="0011182F" w:rsidRDefault="0011182F">
      <w:pPr>
        <w:pStyle w:val="ConsPlusNormal"/>
        <w:ind w:firstLine="540"/>
        <w:jc w:val="both"/>
      </w:pPr>
      <w:r>
        <w:t xml:space="preserve">1.10. </w:t>
      </w:r>
      <w:proofErr w:type="gramStart"/>
      <w:r>
        <w:t>Соревнования, праздники и другие массовые мероприятия на водных объектах Республики Татарстан проводятся по согласованию с органом, специально уполномоченным на решение задач по осуществлению государственного и технического надзора за маломерными судами и базами (сооружениями) для их стоянок, их пользованием во внутренних водах и в территориальном море Российской Федерации и обеспечению в пределах своей компетенции безопасности людей на водных объектах (далее - ГИМС</w:t>
      </w:r>
      <w:proofErr w:type="gramEnd"/>
      <w:r>
        <w:t>), а на судоходных и лесосплавных путях водных объектов - также с органами, регулирующими судоходство и лесосплав.</w:t>
      </w:r>
    </w:p>
    <w:p w:rsidR="0011182F" w:rsidRDefault="0011182F">
      <w:pPr>
        <w:pStyle w:val="ConsPlusNormal"/>
        <w:ind w:firstLine="540"/>
        <w:jc w:val="both"/>
      </w:pPr>
      <w:r>
        <w:t>1.11. Техническое освидетельствование и разрешение на эксплуатацию пляжей и других мест организованного купания, переправ и наплавных мостов в пределах своей компетенции осуществляют ГИМС и соответствующий орган технического надзора и классификации судов.</w:t>
      </w:r>
    </w:p>
    <w:p w:rsidR="0011182F" w:rsidRDefault="0011182F">
      <w:pPr>
        <w:pStyle w:val="ConsPlusNormal"/>
        <w:ind w:firstLine="540"/>
        <w:jc w:val="both"/>
      </w:pPr>
      <w:r>
        <w:t xml:space="preserve">Надзор и контроль за пляжами, базами (сооружениями) для стоянок маломерных судов, переправами и наплавными мостами в </w:t>
      </w:r>
      <w:proofErr w:type="gramStart"/>
      <w:r>
        <w:t>пределах</w:t>
      </w:r>
      <w:proofErr w:type="gramEnd"/>
      <w:r>
        <w:t xml:space="preserve"> своей компетенции осуществляют ГИМС или соответствующий орган технического надзора и классификации судов.</w:t>
      </w:r>
    </w:p>
    <w:p w:rsidR="0011182F" w:rsidRDefault="0011182F">
      <w:pPr>
        <w:pStyle w:val="ConsPlusNormal"/>
        <w:ind w:firstLine="540"/>
        <w:jc w:val="both"/>
      </w:pPr>
      <w:r>
        <w:t>1.12. Контроль за санитарным состоянием пляжей и пригодностью водного объекта для купания осуществляется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по Республике Татарстан.</w:t>
      </w:r>
    </w:p>
    <w:p w:rsidR="0011182F" w:rsidRDefault="0011182F">
      <w:pPr>
        <w:pStyle w:val="ConsPlusNormal"/>
        <w:ind w:firstLine="540"/>
        <w:jc w:val="both"/>
      </w:pPr>
      <w:r>
        <w:t xml:space="preserve">1.13. </w:t>
      </w:r>
      <w:proofErr w:type="gramStart"/>
      <w:r>
        <w:t>Водопользователь обязан осуществлять производственный контроль за соблюдением санитарных правил и проведением санитарно-противоэпидемических (профилактических) мероприятий при выполнении работ и оказании услуг (обеспечить проведение лабораторных исследований качества воды водоемов и почвы (песка) на пляже по программе производственного контроля, разработанной и согласованной с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</w:t>
      </w:r>
      <w:proofErr w:type="gramEnd"/>
      <w:r>
        <w:t xml:space="preserve"> и потребительского рынка по Республике Татарстан).</w:t>
      </w:r>
    </w:p>
    <w:p w:rsidR="0011182F" w:rsidRDefault="0011182F">
      <w:pPr>
        <w:pStyle w:val="ConsPlusNormal"/>
        <w:ind w:firstLine="540"/>
        <w:jc w:val="both"/>
      </w:pPr>
      <w:r>
        <w:t xml:space="preserve">1.14. </w:t>
      </w:r>
      <w:proofErr w:type="gramStart"/>
      <w:r>
        <w:t>Дежурство медицинского персонала (санитарных машин) для оказания медицинской помощи пострадавшим на воде и сотрудников полиции для охраны общественного порядка в зонах рекреации водных объектов осуществляется на основании договоров, заключенных между представителями органов внутренних дел, водопользователями и организациями, имеющими лицензии на осуществление медицинской деятельности, в перечень услуг которых входит оказание скорой медицинской или амбулаторно-поликлинической медицинской помощи.</w:t>
      </w:r>
      <w:proofErr w:type="gramEnd"/>
    </w:p>
    <w:p w:rsidR="0011182F" w:rsidRDefault="0011182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КМ РТ от 22.03.2012 N 233)</w:t>
      </w:r>
    </w:p>
    <w:p w:rsidR="0011182F" w:rsidRDefault="0011182F">
      <w:pPr>
        <w:pStyle w:val="ConsPlusNormal"/>
        <w:ind w:firstLine="540"/>
        <w:jc w:val="both"/>
      </w:pPr>
      <w:r>
        <w:t xml:space="preserve">1.15. Контроль за соблюдением настоящих Правил в </w:t>
      </w:r>
      <w:proofErr w:type="gramStart"/>
      <w:r>
        <w:t>пределах</w:t>
      </w:r>
      <w:proofErr w:type="gramEnd"/>
      <w:r>
        <w:t xml:space="preserve"> своей компетенции осуществляют ГИМС, министерства, ведомства и органы местного самоуправления на территории Республики Татарстан.</w:t>
      </w:r>
    </w:p>
    <w:p w:rsidR="0011182F" w:rsidRDefault="0011182F">
      <w:pPr>
        <w:pStyle w:val="ConsPlusNormal"/>
        <w:ind w:firstLine="540"/>
        <w:jc w:val="both"/>
      </w:pPr>
      <w:r>
        <w:t xml:space="preserve">1.16. Водопользователи, допустившие нарушение настоящих Правил вследствие несоблюдения указанных в </w:t>
      </w:r>
      <w:proofErr w:type="gramStart"/>
      <w:r>
        <w:t>договоре</w:t>
      </w:r>
      <w:proofErr w:type="gramEnd"/>
      <w:r>
        <w:t xml:space="preserve"> водопользования или в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2. Организация проведения технического освидетельствования</w:t>
      </w:r>
    </w:p>
    <w:p w:rsidR="0011182F" w:rsidRDefault="0011182F">
      <w:pPr>
        <w:pStyle w:val="ConsPlusNormal"/>
        <w:jc w:val="center"/>
      </w:pPr>
      <w:r>
        <w:t>пляжей и других мест массового отдыха на водных объектах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2.1. Все пляжи и другие места массового отдыха на водных объектах (далее - пляжи) подлежат учету в ГИМС.</w:t>
      </w:r>
    </w:p>
    <w:p w:rsidR="0011182F" w:rsidRDefault="0011182F">
      <w:pPr>
        <w:pStyle w:val="ConsPlusNormal"/>
        <w:ind w:firstLine="540"/>
        <w:jc w:val="both"/>
      </w:pPr>
      <w:r>
        <w:t>2.2. Для определения готовности пляжа к эксплуатации проводятся его ежегодные и внеочередные технические освидетельствования представителем ГИМС.</w:t>
      </w:r>
    </w:p>
    <w:p w:rsidR="0011182F" w:rsidRDefault="0011182F">
      <w:pPr>
        <w:pStyle w:val="ConsPlusNormal"/>
        <w:ind w:firstLine="540"/>
        <w:jc w:val="both"/>
      </w:pPr>
      <w:r>
        <w:t xml:space="preserve">2.3. Ежегодное техническое освидетельствование пляжа проводится в </w:t>
      </w:r>
      <w:proofErr w:type="gramStart"/>
      <w:r>
        <w:t>объеме</w:t>
      </w:r>
      <w:proofErr w:type="gramEnd"/>
      <w:r>
        <w:t xml:space="preserve"> настоящих </w:t>
      </w:r>
      <w:r>
        <w:lastRenderedPageBreak/>
        <w:t>Правил для подтверждения основных его характеристик, проверки наличия и состояния соответствующего оборудования и снабжения.</w:t>
      </w:r>
    </w:p>
    <w:p w:rsidR="0011182F" w:rsidRDefault="0011182F">
      <w:pPr>
        <w:pStyle w:val="ConsPlusNormal"/>
        <w:ind w:firstLine="540"/>
        <w:jc w:val="both"/>
      </w:pPr>
      <w:r>
        <w:t>2.4. Внеочередное техническое освидетельствование пляжа проводится в связи с капитальным ремонтом, модернизацией или переоборудованием, стихийным бедствием и иными причинами, вызвавшими изменение основных его характеристик.</w:t>
      </w:r>
    </w:p>
    <w:p w:rsidR="0011182F" w:rsidRDefault="0011182F">
      <w:pPr>
        <w:pStyle w:val="ConsPlusNormal"/>
        <w:ind w:firstLine="540"/>
        <w:jc w:val="both"/>
      </w:pPr>
      <w:r>
        <w:t>2.5. При проведении технического освидетельствования пляжа проверяются:</w:t>
      </w:r>
    </w:p>
    <w:p w:rsidR="0011182F" w:rsidRDefault="0011182F">
      <w:pPr>
        <w:pStyle w:val="ConsPlusNormal"/>
        <w:ind w:firstLine="540"/>
        <w:jc w:val="both"/>
      </w:pPr>
      <w:r>
        <w:t>соответствие площади объекта количеству отдыхающих;</w:t>
      </w:r>
    </w:p>
    <w:p w:rsidR="0011182F" w:rsidRDefault="0011182F">
      <w:pPr>
        <w:pStyle w:val="ConsPlusNormal"/>
        <w:ind w:firstLine="540"/>
        <w:jc w:val="both"/>
      </w:pPr>
      <w:r>
        <w:t>наличие спасательных постов (станций), помещений для оказания первой медицинской помощи, их укомплектованность в соответствии с установленными требованиями;</w:t>
      </w:r>
    </w:p>
    <w:p w:rsidR="0011182F" w:rsidRDefault="0011182F">
      <w:pPr>
        <w:pStyle w:val="ConsPlusNormal"/>
        <w:ind w:firstLine="540"/>
        <w:jc w:val="both"/>
      </w:pPr>
      <w:r>
        <w:t xml:space="preserve">наличие спасательного и противопожарного имущества и инвентаря в </w:t>
      </w:r>
      <w:proofErr w:type="gramStart"/>
      <w:r>
        <w:t>соответствии</w:t>
      </w:r>
      <w:proofErr w:type="gramEnd"/>
      <w:r>
        <w:t xml:space="preserve"> с установленными нормами;</w:t>
      </w:r>
    </w:p>
    <w:p w:rsidR="0011182F" w:rsidRDefault="0011182F">
      <w:pPr>
        <w:pStyle w:val="ConsPlusNormal"/>
        <w:ind w:firstLine="540"/>
        <w:jc w:val="both"/>
      </w:pPr>
      <w:r>
        <w:t>техническое состояние мостков, плотов, вышек и других сооружений, используемых для схода и прыжков в воду, детских купален;</w:t>
      </w:r>
    </w:p>
    <w:p w:rsidR="0011182F" w:rsidRDefault="0011182F">
      <w:pPr>
        <w:pStyle w:val="ConsPlusNormal"/>
        <w:ind w:firstLine="540"/>
        <w:jc w:val="both"/>
      </w:pPr>
      <w:r>
        <w:t>соответствие установленным требованиям обозначения границы участка акватории водного объекта, отведенного для купания;</w:t>
      </w:r>
    </w:p>
    <w:p w:rsidR="0011182F" w:rsidRDefault="0011182F">
      <w:pPr>
        <w:pStyle w:val="ConsPlusNormal"/>
        <w:ind w:firstLine="540"/>
        <w:jc w:val="both"/>
      </w:pPr>
      <w:r>
        <w:t xml:space="preserve">наличие заключения на использование объекта в </w:t>
      </w:r>
      <w:proofErr w:type="gramStart"/>
      <w:r>
        <w:t>целях</w:t>
      </w:r>
      <w:proofErr w:type="gramEnd"/>
      <w:r>
        <w:t xml:space="preserve"> купания, выданного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по Республике Татарстан;</w:t>
      </w:r>
    </w:p>
    <w:p w:rsidR="0011182F" w:rsidRDefault="0011182F">
      <w:pPr>
        <w:pStyle w:val="ConsPlusNormal"/>
        <w:ind w:firstLine="540"/>
        <w:jc w:val="both"/>
      </w:pPr>
      <w:r>
        <w:t xml:space="preserve">наличие </w:t>
      </w:r>
      <w:proofErr w:type="gramStart"/>
      <w:r>
        <w:t>акта водолазного обследования дна участка акватории водного</w:t>
      </w:r>
      <w:proofErr w:type="gramEnd"/>
      <w:r>
        <w:t xml:space="preserve"> объекта, отведенного для купания, выданного Поисково-спасательной службой Республики Татарстан при Министерстве по делам гражданской обороны и чрезвычайным ситуациям Республики Татарстан или иной организацией, имеющей лицензию на право проведения подводно-технических работ;</w:t>
      </w:r>
    </w:p>
    <w:p w:rsidR="0011182F" w:rsidRDefault="0011182F">
      <w:pPr>
        <w:pStyle w:val="ConsPlusNormal"/>
        <w:ind w:firstLine="540"/>
        <w:jc w:val="both"/>
      </w:pPr>
      <w:r>
        <w:t>отсутствие на территории пляжа пунктов проката маломерных судов, в том числе гидроциклов, а также других плавательных средств;</w:t>
      </w:r>
    </w:p>
    <w:p w:rsidR="0011182F" w:rsidRDefault="0011182F">
      <w:pPr>
        <w:pStyle w:val="ConsPlusNormal"/>
        <w:ind w:firstLine="540"/>
        <w:jc w:val="both"/>
      </w:pPr>
      <w:r>
        <w:t>наличие профилактических стендов с материалами по предупреждению несчастных случаев с людьми на воде, правилами поведения и купания на пляже, данными о температуре воздуха и воды, схемой пляжа и участка акватории водного объекта, отведенного для купания, с указанием глубин и опасных мест;</w:t>
      </w:r>
    </w:p>
    <w:p w:rsidR="0011182F" w:rsidRDefault="0011182F">
      <w:pPr>
        <w:pStyle w:val="ConsPlusNormal"/>
        <w:ind w:firstLine="540"/>
        <w:jc w:val="both"/>
      </w:pPr>
      <w:r>
        <w:t>наличие связи и должного взаимодействия с медицинскими, спасательными, надзорными, правоохранительными органами и иными учреждениями, организациями, осуществляющими мероприятия по обеспечению безопасности людей на воде, охране их жизни и здоровья.</w:t>
      </w:r>
    </w:p>
    <w:p w:rsidR="0011182F" w:rsidRDefault="0011182F">
      <w:pPr>
        <w:pStyle w:val="ConsPlusNormal"/>
        <w:ind w:firstLine="540"/>
        <w:jc w:val="both"/>
      </w:pPr>
      <w:r>
        <w:t>2.6. На основании результатов технического освидетельствования пляжа (ежегодного, внеочередного) государственным инспектором по маломерным судам составляется акт.</w:t>
      </w:r>
    </w:p>
    <w:p w:rsidR="0011182F" w:rsidRDefault="0011182F">
      <w:pPr>
        <w:pStyle w:val="ConsPlusNormal"/>
        <w:ind w:firstLine="540"/>
        <w:jc w:val="both"/>
      </w:pPr>
      <w:r>
        <w:t>При соответствии технического состояния пляжа установленным требованиям дается разрешение на пользование вышеуказанным объектом, о чем делается запись в акте.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3. Требования к пляжам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3.1. Береговая территория пляжа должна соответствовать санитарным и противопожарным нормам и правилам.</w:t>
      </w:r>
    </w:p>
    <w:p w:rsidR="0011182F" w:rsidRDefault="0011182F">
      <w:pPr>
        <w:pStyle w:val="ConsPlusNormal"/>
        <w:ind w:firstLine="540"/>
        <w:jc w:val="both"/>
      </w:pPr>
      <w:r>
        <w:t xml:space="preserve">3.2. На пляже для предупреждения несчастных случаев и оказания помощи </w:t>
      </w:r>
      <w:proofErr w:type="gramStart"/>
      <w:r>
        <w:t>терпящим</w:t>
      </w:r>
      <w:proofErr w:type="gramEnd"/>
      <w:r>
        <w:t xml:space="preserve"> бедствие на воде в период купального сезона водопользователями выставляются спасательные посты и организуется дежурство спасателей.</w:t>
      </w:r>
    </w:p>
    <w:p w:rsidR="0011182F" w:rsidRDefault="0011182F">
      <w:pPr>
        <w:pStyle w:val="ConsPlusNormal"/>
        <w:ind w:firstLine="540"/>
        <w:jc w:val="both"/>
      </w:pPr>
      <w:r>
        <w:t>Спасатели должны иметь допу</w:t>
      </w:r>
      <w:proofErr w:type="gramStart"/>
      <w:r>
        <w:t>ск к сп</w:t>
      </w:r>
      <w:proofErr w:type="gramEnd"/>
      <w:r>
        <w:t>асательным работам на пляжах, выданный органами местного самоуправления муниципального района или городского округа в установленном ими порядке по результатам сдачи нормативов по оказанию помощи людям, терпящим бедствие на воде во время купания.</w:t>
      </w:r>
    </w:p>
    <w:p w:rsidR="0011182F" w:rsidRDefault="0011182F">
      <w:pPr>
        <w:pStyle w:val="ConsPlusNormal"/>
        <w:ind w:firstLine="540"/>
        <w:jc w:val="both"/>
      </w:pPr>
      <w:r>
        <w:t>Расписание работы спасательного поста (дежурства спасателей) устанавливается владельцем пляжа по согласованию с органом местного самоуправления.</w:t>
      </w:r>
    </w:p>
    <w:p w:rsidR="0011182F" w:rsidRDefault="0011182F">
      <w:pPr>
        <w:pStyle w:val="ConsPlusNormal"/>
        <w:ind w:firstLine="540"/>
        <w:jc w:val="both"/>
      </w:pPr>
      <w:r>
        <w:t xml:space="preserve">Спасательный пост должен быть укомплектован и оборудован в </w:t>
      </w:r>
      <w:proofErr w:type="gramStart"/>
      <w:r>
        <w:t>соответствии</w:t>
      </w:r>
      <w:proofErr w:type="gramEnd"/>
      <w:r>
        <w:t xml:space="preserve"> с </w:t>
      </w:r>
      <w:hyperlink w:anchor="P284" w:history="1">
        <w:r>
          <w:rPr>
            <w:color w:val="0000FF"/>
          </w:rPr>
          <w:t>разделом 11</w:t>
        </w:r>
      </w:hyperlink>
      <w:r>
        <w:t xml:space="preserve"> настоящих Правил.</w:t>
      </w:r>
    </w:p>
    <w:p w:rsidR="0011182F" w:rsidRDefault="0011182F">
      <w:pPr>
        <w:pStyle w:val="ConsPlusNormal"/>
        <w:ind w:firstLine="540"/>
        <w:jc w:val="both"/>
      </w:pPr>
      <w:r>
        <w:t>3.3. Контроль за работой спасательных, постов возлагается на водопользователей.</w:t>
      </w:r>
    </w:p>
    <w:p w:rsidR="0011182F" w:rsidRDefault="0011182F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Пляжи располагаются на расстоянии не менее 500 метров выше по течению от мест </w:t>
      </w:r>
      <w:r>
        <w:lastRenderedPageBreak/>
        <w:t>спуска сточных вод, не менее 250 метров выше и 1000 метров ниже портовых, гидротехнических сооружений, пристаней, причалов, пирсов, дебаркадеров, нефтеналивных приспособлений, а также вне охранных зон гидрометеорологических станций, ограниченных замкнутой линией, отстоящей от границ водного пространства на 200 метров во все стороны.</w:t>
      </w:r>
      <w:proofErr w:type="gramEnd"/>
    </w:p>
    <w:p w:rsidR="0011182F" w:rsidRDefault="0011182F">
      <w:pPr>
        <w:pStyle w:val="ConsPlusNormal"/>
        <w:ind w:firstLine="540"/>
        <w:jc w:val="both"/>
      </w:pPr>
      <w:r>
        <w:t>На пляжах и выше их по течению до 500 метров запрещается стирка белья и купание животных.</w:t>
      </w:r>
    </w:p>
    <w:p w:rsidR="0011182F" w:rsidRDefault="0011182F">
      <w:pPr>
        <w:pStyle w:val="ConsPlusNormal"/>
        <w:ind w:firstLine="540"/>
        <w:jc w:val="both"/>
      </w:pPr>
      <w:r>
        <w:t xml:space="preserve">3.5. </w:t>
      </w:r>
      <w:proofErr w:type="gramStart"/>
      <w:r>
        <w:t>Перед началом купального сезона дно участка акватории водного объекта, отведенного для купания, должно быть обследовано водолазами и очищено от водных растений, коряг, камней, стекла и других представляющих опасность для жизни и здоровья купающихся предметов, иметь постепенный скат без уступов до глубины 1,75 метра на расстоянии не менее 15 метров от береговой линии (уреза воды).</w:t>
      </w:r>
      <w:proofErr w:type="gramEnd"/>
    </w:p>
    <w:p w:rsidR="0011182F" w:rsidRDefault="0011182F">
      <w:pPr>
        <w:pStyle w:val="ConsPlusNormal"/>
        <w:ind w:firstLine="540"/>
        <w:jc w:val="both"/>
      </w:pPr>
      <w:r>
        <w:t>3.6. Площадь участка акватории водного объекта, используемого для массового отдыха, связанного с купанием, должна составлять:</w:t>
      </w:r>
    </w:p>
    <w:p w:rsidR="0011182F" w:rsidRDefault="0011182F">
      <w:pPr>
        <w:pStyle w:val="ConsPlusNormal"/>
        <w:ind w:firstLine="540"/>
        <w:jc w:val="both"/>
      </w:pPr>
      <w:r>
        <w:t>на проточном водном объекте не менее 5 кв. метров на одного купающегося;</w:t>
      </w:r>
    </w:p>
    <w:p w:rsidR="0011182F" w:rsidRDefault="0011182F">
      <w:pPr>
        <w:pStyle w:val="ConsPlusNormal"/>
        <w:ind w:firstLine="540"/>
        <w:jc w:val="both"/>
      </w:pPr>
      <w:r>
        <w:t>на непроточном водном объекте не менее 15 кв. метров на одного купающегося.</w:t>
      </w:r>
    </w:p>
    <w:p w:rsidR="0011182F" w:rsidRDefault="0011182F">
      <w:pPr>
        <w:pStyle w:val="ConsPlusNormal"/>
        <w:ind w:firstLine="540"/>
        <w:jc w:val="both"/>
      </w:pPr>
      <w:r>
        <w:t>На каждого человека должно приходиться не менее 2 кв. метров площади пляжа, в купальнях - не менее 3 кв. метров.</w:t>
      </w:r>
    </w:p>
    <w:p w:rsidR="0011182F" w:rsidRDefault="0011182F">
      <w:pPr>
        <w:pStyle w:val="ConsPlusNormal"/>
        <w:ind w:firstLine="540"/>
        <w:jc w:val="both"/>
      </w:pPr>
      <w:r>
        <w:t>3.7. На участке акватории водного объекта, отведенном для купания, не должно быть выхода грунтовых вод, водоворотов, воронок и течения, скорость которого превышает 0,5 метра в секунду.</w:t>
      </w:r>
    </w:p>
    <w:p w:rsidR="0011182F" w:rsidRDefault="0011182F">
      <w:pPr>
        <w:pStyle w:val="ConsPlusNormal"/>
        <w:ind w:firstLine="540"/>
        <w:jc w:val="both"/>
      </w:pPr>
      <w:r>
        <w:t>Купальни должны соединяться с берегом надежно закрепленными мостками или трапами, входы в воду должны иметь перила.</w:t>
      </w:r>
    </w:p>
    <w:p w:rsidR="0011182F" w:rsidRDefault="0011182F">
      <w:pPr>
        <w:pStyle w:val="ConsPlusNormal"/>
        <w:ind w:firstLine="540"/>
        <w:jc w:val="both"/>
      </w:pPr>
      <w:r>
        <w:t>3.8.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места глубиной 1,3 метра.</w:t>
      </w:r>
    </w:p>
    <w:p w:rsidR="0011182F" w:rsidRDefault="0011182F">
      <w:pPr>
        <w:pStyle w:val="ConsPlusNormal"/>
        <w:ind w:firstLine="540"/>
        <w:jc w:val="both"/>
      </w:pPr>
      <w:r>
        <w:t>Границы участка акватории водного объекта, отведенного для купания, не должны выходить в зону судового хода.</w:t>
      </w:r>
    </w:p>
    <w:p w:rsidR="0011182F" w:rsidRDefault="0011182F">
      <w:pPr>
        <w:pStyle w:val="ConsPlusNormal"/>
        <w:ind w:firstLine="540"/>
        <w:jc w:val="both"/>
      </w:pPr>
      <w:r>
        <w:t xml:space="preserve">3.9. Для купания детей и лиц, не умеющих плавать, отводятся участки акватории водного объекта глубиной не более 1,2 метра. Эти участки обозначаются линией поплавков или ограждаются </w:t>
      </w:r>
      <w:proofErr w:type="spellStart"/>
      <w:r>
        <w:t>штакетным</w:t>
      </w:r>
      <w:proofErr w:type="spellEnd"/>
      <w:r>
        <w:t xml:space="preserve"> забором.</w:t>
      </w:r>
    </w:p>
    <w:p w:rsidR="0011182F" w:rsidRDefault="0011182F">
      <w:pPr>
        <w:pStyle w:val="ConsPlusNormal"/>
        <w:ind w:firstLine="540"/>
        <w:jc w:val="both"/>
      </w:pPr>
      <w:r>
        <w:t xml:space="preserve">3.10.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>
        <w:t>приглубленными</w:t>
      </w:r>
      <w:proofErr w:type="spellEnd"/>
      <w:r>
        <w:t xml:space="preserve"> берегами. При отсутствии таких участков устанавливаются деревянные мостики до ме</w:t>
      </w:r>
      <w:proofErr w:type="gramStart"/>
      <w:r>
        <w:t>ст с гл</w:t>
      </w:r>
      <w:proofErr w:type="gramEnd"/>
      <w:r>
        <w:t>убиной, обеспечивающей безопасность при выполнении прыжков.</w:t>
      </w:r>
    </w:p>
    <w:p w:rsidR="0011182F" w:rsidRDefault="0011182F">
      <w:pPr>
        <w:pStyle w:val="ConsPlusNormal"/>
        <w:ind w:firstLine="540"/>
        <w:jc w:val="both"/>
      </w:pPr>
      <w:r>
        <w:t>3.11. Мостики, трапы, плоты и вышки должны иметь сплошной настил и быть испытаны на рабочую нагрузку.</w:t>
      </w:r>
    </w:p>
    <w:p w:rsidR="0011182F" w:rsidRDefault="0011182F">
      <w:pPr>
        <w:pStyle w:val="ConsPlusNormal"/>
        <w:ind w:firstLine="540"/>
        <w:jc w:val="both"/>
      </w:pPr>
      <w:r>
        <w:t>3.12. Пляжи и купальни оборудуются стендами с текстом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тентами, зонтами для защиты от солнечных лучей, душами с естественным подогревом воды, при наличии водопроводов - фонтанчиками с питьевой водой, урнами, общественными туалетами.</w:t>
      </w:r>
    </w:p>
    <w:p w:rsidR="0011182F" w:rsidRDefault="0011182F">
      <w:pPr>
        <w:pStyle w:val="ConsPlusNormal"/>
        <w:ind w:firstLine="540"/>
        <w:jc w:val="both"/>
      </w:pPr>
      <w:r>
        <w:t xml:space="preserve">3.13. </w:t>
      </w:r>
      <w:proofErr w:type="gramStart"/>
      <w:r>
        <w:t>На выступающей за береговую линию в сторону судового хода части купальни с наступлением темноты должен зажигаться белый огонь кругового свечения на высоте не менее 2 метров над настилом, ясно видимый со стороны судового хода, а при длине 50 метров и более - белые круговые огни через каждые 50 метров.</w:t>
      </w:r>
      <w:proofErr w:type="gramEnd"/>
    </w:p>
    <w:p w:rsidR="0011182F" w:rsidRDefault="0011182F">
      <w:pPr>
        <w:pStyle w:val="ConsPlusNormal"/>
        <w:ind w:firstLine="540"/>
        <w:jc w:val="both"/>
      </w:pPr>
      <w:r>
        <w:t>3.14. На береговой территории пляжа, не далее 5 метров от воды, через каждые 50 метров выставляются стойки (щиты) с навешанными на них спасательными кругами и "концами Александрова". На кругах должно быть нанесено название пляжа и надпись "Бросай утопающему!".</w:t>
      </w:r>
    </w:p>
    <w:p w:rsidR="0011182F" w:rsidRDefault="0011182F">
      <w:pPr>
        <w:pStyle w:val="ConsPlusNormal"/>
        <w:ind w:firstLine="540"/>
        <w:jc w:val="both"/>
      </w:pPr>
      <w:r>
        <w:t>На пляже устанавливается мачта голубого цвета высотой 8 - 10 метров для подъема желтого флага размером 70 x 100 сантиметров (или 50 x 70 сантиметров) в случаях, когда купание разрешено, и черного шара диаметром 1 метр, когда купание запрещено.</w:t>
      </w:r>
    </w:p>
    <w:p w:rsidR="0011182F" w:rsidRDefault="0011182F">
      <w:pPr>
        <w:pStyle w:val="ConsPlusNormal"/>
        <w:ind w:firstLine="540"/>
        <w:jc w:val="both"/>
      </w:pPr>
      <w:r>
        <w:t>3.15. На пляже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11182F" w:rsidRDefault="0011182F">
      <w:pPr>
        <w:pStyle w:val="ConsPlusNormal"/>
        <w:ind w:firstLine="540"/>
        <w:jc w:val="both"/>
      </w:pPr>
      <w:r>
        <w:lastRenderedPageBreak/>
        <w:t>3.16. Пляжи должны быть радиофицированы, иметь телефонную связь и помещение для оказания пострадавшим первой медицинской помощи.</w:t>
      </w:r>
    </w:p>
    <w:p w:rsidR="0011182F" w:rsidRDefault="0011182F">
      <w:pPr>
        <w:pStyle w:val="ConsPlusNormal"/>
        <w:ind w:firstLine="540"/>
        <w:jc w:val="both"/>
      </w:pPr>
      <w:r>
        <w:t>Водопользователи на пляжах, протяженность береговой линии которых составляет более 200 метров, должны обеспечить установку технических сре</w:t>
      </w:r>
      <w:proofErr w:type="gramStart"/>
      <w:r>
        <w:t>дств дл</w:t>
      </w:r>
      <w:proofErr w:type="gramEnd"/>
      <w:r>
        <w:t>я экстренного вызова спасателей к месту происшествия.</w:t>
      </w:r>
    </w:p>
    <w:p w:rsidR="0011182F" w:rsidRDefault="0011182F">
      <w:pPr>
        <w:pStyle w:val="ConsPlusNormal"/>
        <w:ind w:firstLine="540"/>
        <w:jc w:val="both"/>
      </w:pPr>
      <w:r>
        <w:t>3.17. На пляжах категорически запрещается реализация продуктов домашнего приготовления, скоропортящейся продукции без средств охлаждения и алкогольных напитков.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4. Меры обеспечения безопасности населения</w:t>
      </w:r>
    </w:p>
    <w:p w:rsidR="0011182F" w:rsidRDefault="0011182F">
      <w:pPr>
        <w:pStyle w:val="ConsPlusNormal"/>
        <w:jc w:val="center"/>
      </w:pPr>
      <w:r>
        <w:t>при пользовании пляжами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4.1. Работники спасательных постов, водопользователи проводят на пляжах разъяснительную работу по предупреждению несчастных случаев с людьми на воде с использованием радиотрансляционных установок, стендов, фотовитрин с профилактическим материалом и других средств оповещения населения.</w:t>
      </w:r>
    </w:p>
    <w:p w:rsidR="0011182F" w:rsidRDefault="0011182F">
      <w:pPr>
        <w:pStyle w:val="ConsPlusNormal"/>
        <w:ind w:firstLine="540"/>
        <w:jc w:val="both"/>
      </w:pPr>
      <w:r>
        <w:t>4.2. Указания государственных инспекторов по маломерным судам, должностных лиц Министерства по делам гражданской обороны и чрезвычайным ситуациям Республики Татарстан, профессиональных спасателей, полиции в части принятия мер безопасности на воде обязательны для исполнения водопользователями, организациями и гражданами на территории Республики Татарстан.</w:t>
      </w:r>
    </w:p>
    <w:p w:rsidR="0011182F" w:rsidRDefault="001118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КМ РТ от 22.03.2012 N 233)</w:t>
      </w:r>
    </w:p>
    <w:p w:rsidR="0011182F" w:rsidRDefault="0011182F">
      <w:pPr>
        <w:pStyle w:val="ConsPlusNormal"/>
        <w:ind w:firstLine="540"/>
        <w:jc w:val="both"/>
      </w:pPr>
      <w:r>
        <w:t>4.3. На пляжах запрещается:</w:t>
      </w:r>
    </w:p>
    <w:p w:rsidR="0011182F" w:rsidRDefault="0011182F">
      <w:pPr>
        <w:pStyle w:val="ConsPlusNormal"/>
        <w:ind w:firstLine="540"/>
        <w:jc w:val="both"/>
      </w:pPr>
      <w:r>
        <w:t xml:space="preserve">купаться в </w:t>
      </w:r>
      <w:proofErr w:type="gramStart"/>
      <w:r>
        <w:t>местах</w:t>
      </w:r>
      <w:proofErr w:type="gramEnd"/>
      <w:r>
        <w:t>, где выставлены щиты (аншлаги) с предупреждающими и запрещающими знаками и надписями;</w:t>
      </w:r>
    </w:p>
    <w:p w:rsidR="0011182F" w:rsidRDefault="0011182F">
      <w:pPr>
        <w:pStyle w:val="ConsPlusNormal"/>
        <w:ind w:firstLine="540"/>
        <w:jc w:val="both"/>
      </w:pPr>
      <w:r>
        <w:t>заплывать за буйки, обозначающие границы участка акватории водного объекта, отведенного для купания;</w:t>
      </w:r>
    </w:p>
    <w:p w:rsidR="0011182F" w:rsidRDefault="0011182F">
      <w:pPr>
        <w:pStyle w:val="ConsPlusNormal"/>
        <w:ind w:firstLine="540"/>
        <w:jc w:val="both"/>
      </w:pPr>
      <w:r>
        <w:t xml:space="preserve">подплывать к моторным, парусным, весельным лодкам и другим </w:t>
      </w:r>
      <w:proofErr w:type="spellStart"/>
      <w:r>
        <w:t>плавсредствам</w:t>
      </w:r>
      <w:proofErr w:type="spellEnd"/>
      <w:r>
        <w:t>;</w:t>
      </w:r>
    </w:p>
    <w:p w:rsidR="0011182F" w:rsidRDefault="0011182F">
      <w:pPr>
        <w:pStyle w:val="ConsPlusNormal"/>
        <w:ind w:firstLine="540"/>
        <w:jc w:val="both"/>
      </w:pPr>
      <w:r>
        <w:t>прыгать в воду с катеров, лодок, причалов, а также с сооружений, не приспособленных для этих целей;</w:t>
      </w:r>
    </w:p>
    <w:p w:rsidR="0011182F" w:rsidRDefault="0011182F">
      <w:pPr>
        <w:pStyle w:val="ConsPlusNormal"/>
        <w:ind w:firstLine="540"/>
        <w:jc w:val="both"/>
      </w:pPr>
      <w:proofErr w:type="gramStart"/>
      <w:r>
        <w:t>загрязнять и засорять</w:t>
      </w:r>
      <w:proofErr w:type="gramEnd"/>
      <w:r>
        <w:t xml:space="preserve"> водные объекты и берега;</w:t>
      </w:r>
    </w:p>
    <w:p w:rsidR="0011182F" w:rsidRDefault="0011182F">
      <w:pPr>
        <w:pStyle w:val="ConsPlusNormal"/>
        <w:ind w:firstLine="540"/>
        <w:jc w:val="both"/>
      </w:pPr>
      <w:r>
        <w:t xml:space="preserve">распивать спиртные напитки, купаться в </w:t>
      </w:r>
      <w:proofErr w:type="gramStart"/>
      <w:r>
        <w:t>состоянии</w:t>
      </w:r>
      <w:proofErr w:type="gramEnd"/>
      <w:r>
        <w:t xml:space="preserve"> алкогольного или наркотического опьянения;</w:t>
      </w:r>
    </w:p>
    <w:p w:rsidR="0011182F" w:rsidRDefault="0011182F">
      <w:pPr>
        <w:pStyle w:val="ConsPlusNormal"/>
        <w:ind w:firstLine="540"/>
        <w:jc w:val="both"/>
      </w:pPr>
      <w:r>
        <w:t>приводить с собой собак и других животных;</w:t>
      </w:r>
    </w:p>
    <w:p w:rsidR="0011182F" w:rsidRDefault="0011182F">
      <w:pPr>
        <w:pStyle w:val="ConsPlusNormal"/>
        <w:ind w:firstLine="540"/>
        <w:jc w:val="both"/>
      </w:pPr>
      <w:r>
        <w:t>оставлять на берегу, в гардеробах и местах для переодевания бумагу, стекло и другой мусор;</w:t>
      </w:r>
    </w:p>
    <w:p w:rsidR="0011182F" w:rsidRDefault="0011182F">
      <w:pPr>
        <w:pStyle w:val="ConsPlusNormal"/>
        <w:ind w:firstLine="540"/>
        <w:jc w:val="both"/>
      </w:pPr>
      <w:r>
        <w:t>подавать крики ложной тревоги;</w:t>
      </w:r>
    </w:p>
    <w:p w:rsidR="0011182F" w:rsidRDefault="0011182F">
      <w:pPr>
        <w:pStyle w:val="ConsPlusNormal"/>
        <w:ind w:firstLine="540"/>
        <w:jc w:val="both"/>
      </w:pPr>
      <w:r>
        <w:t xml:space="preserve">играть с мячом и в спортивные игры в не отведенных для этих целей </w:t>
      </w:r>
      <w:proofErr w:type="gramStart"/>
      <w:r>
        <w:t>местах</w:t>
      </w:r>
      <w:proofErr w:type="gramEnd"/>
      <w:r>
        <w:t>, а также допускать в воде действия, связанные с нырянием и захватом купающихся;</w:t>
      </w:r>
    </w:p>
    <w:p w:rsidR="0011182F" w:rsidRDefault="0011182F">
      <w:pPr>
        <w:pStyle w:val="ConsPlusNormal"/>
        <w:ind w:firstLine="540"/>
        <w:jc w:val="both"/>
      </w:pPr>
      <w:r>
        <w:t>плавать на досках, бревнах, лежаках, автомобильных камерах, надувных матрацах и иных специально не приспособленных для этого средствах;</w:t>
      </w:r>
    </w:p>
    <w:p w:rsidR="0011182F" w:rsidRDefault="0011182F">
      <w:pPr>
        <w:pStyle w:val="ConsPlusNormal"/>
        <w:ind w:firstLine="540"/>
        <w:jc w:val="both"/>
      </w:pPr>
      <w:r>
        <w:t>ловить рыбу;</w:t>
      </w:r>
    </w:p>
    <w:p w:rsidR="0011182F" w:rsidRDefault="0011182F">
      <w:pPr>
        <w:pStyle w:val="ConsPlusNormal"/>
        <w:ind w:firstLine="540"/>
        <w:jc w:val="both"/>
      </w:pPr>
      <w:r>
        <w:t>заезжать на территорию пляжа на всех видах автотранспорта.</w:t>
      </w:r>
    </w:p>
    <w:p w:rsidR="0011182F" w:rsidRDefault="0011182F">
      <w:pPr>
        <w:pStyle w:val="ConsPlusNormal"/>
        <w:ind w:firstLine="540"/>
        <w:jc w:val="both"/>
      </w:pPr>
      <w:r>
        <w:t>4.4. Использовать маломерные суда (в том числе водные мотоциклы) в границах участка акватории водного объекта, отведенного для купания, строго запрещается.</w:t>
      </w:r>
    </w:p>
    <w:p w:rsidR="0011182F" w:rsidRDefault="0011182F">
      <w:pPr>
        <w:pStyle w:val="ConsPlusNormal"/>
        <w:ind w:firstLine="540"/>
        <w:jc w:val="both"/>
      </w:pPr>
      <w:r>
        <w:t xml:space="preserve">4.5. Обучение людей плаванию должно производиться в специально отведенных </w:t>
      </w:r>
      <w:proofErr w:type="gramStart"/>
      <w:r>
        <w:t>местах</w:t>
      </w:r>
      <w:proofErr w:type="gramEnd"/>
      <w:r>
        <w:t>. Ответственность за безопасность людей, обучаемых плаванию, несет преподаватель (инструктор, тренер, воспитатель), проводящий обучение или тренировку.</w:t>
      </w:r>
    </w:p>
    <w:p w:rsidR="0011182F" w:rsidRDefault="0011182F">
      <w:pPr>
        <w:pStyle w:val="ConsPlusNormal"/>
        <w:ind w:firstLine="540"/>
        <w:jc w:val="both"/>
      </w:pPr>
      <w:r>
        <w:t>4.6. При групповом обучении плаванию численность группы не должна превышать 10 человек. За группой должен наблюдать спасатель.</w:t>
      </w:r>
    </w:p>
    <w:p w:rsidR="0011182F" w:rsidRDefault="0011182F">
      <w:pPr>
        <w:pStyle w:val="ConsPlusNormal"/>
        <w:ind w:firstLine="540"/>
        <w:jc w:val="both"/>
      </w:pPr>
      <w:r>
        <w:t>4.7. Каждый гражданин обязан оказывать посильную помощь людям, терпящим бедствие на воде.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5. Меры обеспечения безопасности детей на воде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 xml:space="preserve">5.1. Безопасность детей на воде обеспечивается правильным выбором и оборудованием </w:t>
      </w:r>
      <w:r>
        <w:lastRenderedPageBreak/>
        <w:t>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11182F" w:rsidRDefault="0011182F">
      <w:pPr>
        <w:pStyle w:val="ConsPlusNormal"/>
        <w:ind w:firstLine="540"/>
        <w:jc w:val="both"/>
      </w:pPr>
      <w:r>
        <w:t xml:space="preserve">5.2. Взрослые обязаны не допускать купания детей в неустановленных </w:t>
      </w:r>
      <w:proofErr w:type="gramStart"/>
      <w:r>
        <w:t>местах</w:t>
      </w:r>
      <w:proofErr w:type="gramEnd"/>
      <w:r>
        <w:t>, плавания на не приспособленных для этого средствах и других нарушений правил безопасности на воде.</w:t>
      </w:r>
    </w:p>
    <w:p w:rsidR="0011182F" w:rsidRDefault="0011182F">
      <w:pPr>
        <w:pStyle w:val="ConsPlusNormal"/>
        <w:ind w:firstLine="540"/>
        <w:jc w:val="both"/>
      </w:pPr>
      <w:r>
        <w:t>5.3. В детских оздоровительных лагерях и других детских учреждениях (далее - детские учреждения), расположенных у водных объектов, участок для купания детей (далее - пляж) должен выбираться по возможности у пологого песчаного берега без обрывов и ям. Не допускается устройство пляжей на глинистых участках.</w:t>
      </w:r>
    </w:p>
    <w:p w:rsidR="0011182F" w:rsidRDefault="0011182F">
      <w:pPr>
        <w:pStyle w:val="ConsPlusNormal"/>
        <w:ind w:firstLine="540"/>
        <w:jc w:val="both"/>
      </w:pPr>
      <w:r>
        <w:t xml:space="preserve">5.4. На пляжах детских учреждений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Участки ограждаются забором или обносятся линией поплавков, закрепленных на тросах. В </w:t>
      </w:r>
      <w:proofErr w:type="gramStart"/>
      <w:r>
        <w:t>местах</w:t>
      </w:r>
      <w:proofErr w:type="gramEnd"/>
      <w:r>
        <w:t xml:space="preserve"> глубиной до 2 метров разрешается купаться детям в возрасте 12 лет и более, хорошо умеющим плавать. Эти места ограждаются яркими, хорошо видимыми буйками, расположенными на расстоянии 25 - 30 метров один от другого. Минимальная площадь пляжа на одного купающегося должна составлять не менее 4 кв. метров.</w:t>
      </w:r>
    </w:p>
    <w:p w:rsidR="0011182F" w:rsidRDefault="0011182F">
      <w:pPr>
        <w:pStyle w:val="ConsPlusNormal"/>
        <w:ind w:firstLine="540"/>
        <w:jc w:val="both"/>
      </w:pPr>
      <w:r>
        <w:t xml:space="preserve">5.5. Пляж детского учреждения должен отвечать установленным санитарным требованиям, быть благоустроен, огражден </w:t>
      </w:r>
      <w:proofErr w:type="spellStart"/>
      <w:r>
        <w:t>штакетным</w:t>
      </w:r>
      <w:proofErr w:type="spellEnd"/>
      <w:r>
        <w:t xml:space="preserve"> забором со стороны суши.</w:t>
      </w:r>
    </w:p>
    <w:p w:rsidR="0011182F" w:rsidRDefault="0011182F">
      <w:pPr>
        <w:pStyle w:val="ConsPlusNormal"/>
        <w:ind w:firstLine="540"/>
        <w:jc w:val="both"/>
      </w:pPr>
      <w:r>
        <w:t>5.6. На расстоянии трех метров от уреза воды через каждые 25 метров устанавливаются стойки с вывешенными на них спасательными кругами и "концами Александрова".</w:t>
      </w:r>
    </w:p>
    <w:p w:rsidR="0011182F" w:rsidRDefault="0011182F">
      <w:pPr>
        <w:pStyle w:val="ConsPlusNormal"/>
        <w:ind w:firstLine="540"/>
        <w:jc w:val="both"/>
      </w:pPr>
      <w:r>
        <w:t>5.7. На территории детского учреждения оборудуется стенд с текстом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11182F" w:rsidRDefault="0011182F">
      <w:pPr>
        <w:pStyle w:val="ConsPlusNormal"/>
        <w:ind w:firstLine="540"/>
        <w:jc w:val="both"/>
      </w:pPr>
      <w:r>
        <w:t>5.8. Во время купания детей на территории пляжа устанавливаются грибки и навесы для защиты от солнца.</w:t>
      </w:r>
    </w:p>
    <w:p w:rsidR="0011182F" w:rsidRDefault="0011182F">
      <w:pPr>
        <w:pStyle w:val="ConsPlusNormal"/>
        <w:ind w:firstLine="540"/>
        <w:jc w:val="both"/>
      </w:pPr>
      <w:r>
        <w:t>5.9. Купание детей разрешается только группами не более 10 человек и продолжительностью не более 10 минут.</w:t>
      </w:r>
    </w:p>
    <w:p w:rsidR="0011182F" w:rsidRDefault="0011182F">
      <w:pPr>
        <w:pStyle w:val="ConsPlusNormal"/>
        <w:ind w:firstLine="540"/>
        <w:jc w:val="both"/>
      </w:pPr>
      <w:r>
        <w:t>5.10. Ответственность за безопасность детей во время купания возлагается на инструктора по плаванию.</w:t>
      </w:r>
    </w:p>
    <w:p w:rsidR="0011182F" w:rsidRDefault="0011182F">
      <w:pPr>
        <w:pStyle w:val="ConsPlusNormal"/>
        <w:ind w:firstLine="540"/>
        <w:jc w:val="both"/>
      </w:pPr>
      <w:r>
        <w:t>Эксплуатация пляжей детских учреждений разрешается только при наличии в их штатах инструкторов по плаванию.</w:t>
      </w:r>
    </w:p>
    <w:p w:rsidR="0011182F" w:rsidRDefault="0011182F">
      <w:pPr>
        <w:pStyle w:val="ConsPlusNormal"/>
        <w:ind w:firstLine="540"/>
        <w:jc w:val="both"/>
      </w:pPr>
      <w:r>
        <w:t>5.11. Дети, не умеющие плавать, должны купаться отдельно.</w:t>
      </w:r>
    </w:p>
    <w:p w:rsidR="0011182F" w:rsidRDefault="0011182F">
      <w:pPr>
        <w:pStyle w:val="ConsPlusNormal"/>
        <w:ind w:firstLine="540"/>
        <w:jc w:val="both"/>
      </w:pPr>
      <w:r>
        <w:t>5.12. Перед началом купания детей проводится подготовка пляжа, в том числе:</w:t>
      </w:r>
    </w:p>
    <w:p w:rsidR="0011182F" w:rsidRDefault="0011182F">
      <w:pPr>
        <w:pStyle w:val="ConsPlusNormal"/>
        <w:ind w:firstLine="540"/>
        <w:jc w:val="both"/>
      </w:pPr>
      <w:r>
        <w:t>границы участка, отведенного для купания отряда (группы), обозначаются вдоль береговой линии флажками;</w:t>
      </w:r>
    </w:p>
    <w:p w:rsidR="0011182F" w:rsidRDefault="0011182F">
      <w:pPr>
        <w:pStyle w:val="ConsPlusNormal"/>
        <w:ind w:firstLine="540"/>
        <w:jc w:val="both"/>
      </w:pPr>
      <w:r>
        <w:t>спасательная лодка со спасателем выходит на внешнюю сторону границы участка акватории водного объекта, отведенного для купания, и удерживается в двух метрах от нее.</w:t>
      </w:r>
    </w:p>
    <w:p w:rsidR="0011182F" w:rsidRDefault="0011182F">
      <w:pPr>
        <w:pStyle w:val="ConsPlusNormal"/>
        <w:ind w:firstLine="540"/>
        <w:jc w:val="both"/>
      </w:pPr>
      <w:r>
        <w:t xml:space="preserve">5.13. По окончании подготовки пляжа дети группами выводятся на свои участки купания, инструктируются по правилам поведения на воде, </w:t>
      </w:r>
      <w:proofErr w:type="gramStart"/>
      <w:r>
        <w:t>выстраиваются в линейку и складывают</w:t>
      </w:r>
      <w:proofErr w:type="gramEnd"/>
      <w:r>
        <w:t xml:space="preserve"> перед собой одежду.</w:t>
      </w:r>
    </w:p>
    <w:p w:rsidR="0011182F" w:rsidRDefault="0011182F">
      <w:pPr>
        <w:pStyle w:val="ConsPlusNormal"/>
        <w:ind w:firstLine="540"/>
        <w:jc w:val="both"/>
      </w:pPr>
      <w:r>
        <w:t>За купающимися детьми должно вестись непрерывное наблюдение дежурными воспитателями.</w:t>
      </w:r>
    </w:p>
    <w:p w:rsidR="0011182F" w:rsidRDefault="0011182F">
      <w:pPr>
        <w:pStyle w:val="ConsPlusNormal"/>
        <w:ind w:firstLine="540"/>
        <w:jc w:val="both"/>
      </w:pPr>
      <w:r>
        <w:t>5.14. Купающимся детям запрещается нырять с перил, мостков, нарушать границу заплыва.</w:t>
      </w:r>
    </w:p>
    <w:p w:rsidR="0011182F" w:rsidRDefault="0011182F">
      <w:pPr>
        <w:pStyle w:val="ConsPlusNormal"/>
        <w:ind w:firstLine="540"/>
        <w:jc w:val="both"/>
      </w:pPr>
      <w:r>
        <w:t>5.15. Во время купания детей на участке запрещаются:</w:t>
      </w:r>
    </w:p>
    <w:p w:rsidR="0011182F" w:rsidRDefault="0011182F">
      <w:pPr>
        <w:pStyle w:val="ConsPlusNormal"/>
        <w:ind w:firstLine="540"/>
        <w:jc w:val="both"/>
      </w:pPr>
      <w:r>
        <w:t>купание и нахождение посторонних лиц;</w:t>
      </w:r>
    </w:p>
    <w:p w:rsidR="0011182F" w:rsidRDefault="0011182F">
      <w:pPr>
        <w:pStyle w:val="ConsPlusNormal"/>
        <w:ind w:firstLine="540"/>
        <w:jc w:val="both"/>
      </w:pPr>
      <w:r>
        <w:t>катание на лодках и катерах;</w:t>
      </w:r>
    </w:p>
    <w:p w:rsidR="0011182F" w:rsidRDefault="0011182F">
      <w:pPr>
        <w:pStyle w:val="ConsPlusNormal"/>
        <w:ind w:firstLine="540"/>
        <w:jc w:val="both"/>
      </w:pPr>
      <w:r>
        <w:t>игры и спортивные мероприятия.</w:t>
      </w:r>
    </w:p>
    <w:p w:rsidR="0011182F" w:rsidRDefault="0011182F">
      <w:pPr>
        <w:pStyle w:val="ConsPlusNormal"/>
        <w:ind w:firstLine="540"/>
        <w:jc w:val="both"/>
      </w:pPr>
      <w:r>
        <w:t xml:space="preserve">5.16. Для проведения уроков по плаванию </w:t>
      </w:r>
      <w:proofErr w:type="gramStart"/>
      <w:r>
        <w:t>ограждается и соответствующим образом оборудуется</w:t>
      </w:r>
      <w:proofErr w:type="gramEnd"/>
      <w:r>
        <w:t xml:space="preserve"> на берегу площадка, примыкающая к месту купания.</w:t>
      </w:r>
    </w:p>
    <w:p w:rsidR="0011182F" w:rsidRDefault="0011182F">
      <w:pPr>
        <w:pStyle w:val="ConsPlusNormal"/>
        <w:ind w:firstLine="540"/>
        <w:jc w:val="both"/>
      </w:pPr>
      <w:r>
        <w:t>На площадке должны быть:</w:t>
      </w:r>
    </w:p>
    <w:p w:rsidR="0011182F" w:rsidRDefault="0011182F">
      <w:pPr>
        <w:pStyle w:val="ConsPlusNormal"/>
        <w:ind w:firstLine="540"/>
        <w:jc w:val="both"/>
      </w:pPr>
      <w:r>
        <w:t>плавательные доски по числу детей;</w:t>
      </w:r>
    </w:p>
    <w:p w:rsidR="0011182F" w:rsidRDefault="0011182F">
      <w:pPr>
        <w:pStyle w:val="ConsPlusNormal"/>
        <w:ind w:firstLine="540"/>
        <w:jc w:val="both"/>
      </w:pPr>
      <w:r>
        <w:t>резиновые круги по числу детей;</w:t>
      </w:r>
    </w:p>
    <w:p w:rsidR="0011182F" w:rsidRDefault="0011182F">
      <w:pPr>
        <w:pStyle w:val="ConsPlusNormal"/>
        <w:ind w:firstLine="540"/>
        <w:jc w:val="both"/>
      </w:pPr>
      <w:r>
        <w:t>2 - 3 шеста, применяемые для поддержки детей, не умеющих плавать, плавательные поддерживающие пояса;</w:t>
      </w:r>
    </w:p>
    <w:p w:rsidR="0011182F" w:rsidRDefault="0011182F">
      <w:pPr>
        <w:pStyle w:val="ConsPlusNormal"/>
        <w:ind w:firstLine="540"/>
        <w:jc w:val="both"/>
      </w:pPr>
      <w:r>
        <w:t>2 - 3 электромегафона;</w:t>
      </w:r>
    </w:p>
    <w:p w:rsidR="0011182F" w:rsidRDefault="0011182F">
      <w:pPr>
        <w:pStyle w:val="ConsPlusNormal"/>
        <w:ind w:firstLine="540"/>
        <w:jc w:val="both"/>
      </w:pPr>
      <w:r>
        <w:lastRenderedPageBreak/>
        <w:t>доска с расписанием занятий по плаванию и учебными плакатами по методике обучения и технике плавания.</w:t>
      </w:r>
    </w:p>
    <w:p w:rsidR="0011182F" w:rsidRDefault="0011182F">
      <w:pPr>
        <w:pStyle w:val="ConsPlusNormal"/>
        <w:ind w:firstLine="540"/>
        <w:jc w:val="both"/>
      </w:pPr>
      <w:r>
        <w:t xml:space="preserve">5.17.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</w:t>
      </w:r>
      <w:proofErr w:type="gramStart"/>
      <w:r>
        <w:t>плавать и нырять</w:t>
      </w:r>
      <w:proofErr w:type="gramEnd"/>
      <w:r>
        <w:t>. Купание детей проводится под контролем взрослых.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6. Требования безопасности при пользовании переправами</w:t>
      </w:r>
    </w:p>
    <w:p w:rsidR="0011182F" w:rsidRDefault="0011182F">
      <w:pPr>
        <w:pStyle w:val="ConsPlusNormal"/>
        <w:jc w:val="center"/>
      </w:pPr>
      <w:r>
        <w:t>и наплавными мостами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6.1. Переправы и наплавные мосты должны иметь установленные нормативными правовыми актами разрешения на их создание и эксплуатацию, утвержденные правила пользования (эксплуатации) ими, находиться в исправном рабочем состоянии, обеспечивать безопасность людей и предотвращение загрязнения окружающей среды.</w:t>
      </w:r>
    </w:p>
    <w:p w:rsidR="0011182F" w:rsidRDefault="0011182F">
      <w:pPr>
        <w:pStyle w:val="ConsPlusNormal"/>
        <w:ind w:firstLine="540"/>
        <w:jc w:val="both"/>
      </w:pPr>
      <w:r>
        <w:t>6.2. Учет переправ и наплавных мостов осуществляют ГИМС и соответствующий орган технического надзора и классификации судов в пределах своей компетенции.</w:t>
      </w:r>
    </w:p>
    <w:p w:rsidR="0011182F" w:rsidRDefault="0011182F">
      <w:pPr>
        <w:pStyle w:val="ConsPlusNormal"/>
        <w:ind w:firstLine="540"/>
        <w:jc w:val="both"/>
      </w:pPr>
      <w:r>
        <w:t>6.3. Техническое освидетельствование переправ и наплавных мостов производится ежегодно, как правило, до открытия навигации. Одновременно проводится техническое освидетельствование используемых на них маломерных судов.</w:t>
      </w:r>
    </w:p>
    <w:p w:rsidR="0011182F" w:rsidRDefault="0011182F">
      <w:pPr>
        <w:pStyle w:val="ConsPlusNormal"/>
        <w:ind w:firstLine="540"/>
        <w:jc w:val="both"/>
      </w:pPr>
      <w:r>
        <w:t>6.4. Режим работы паромных переправ и наплавных мостов определяется эксплуатирующими их организациями по согласованию с органами местного самоуправления, а на судоходных и лесосплавных путях водных объектов - также с органами, регулирующими судоходство и лесосплав.</w:t>
      </w:r>
    </w:p>
    <w:p w:rsidR="0011182F" w:rsidRDefault="0011182F">
      <w:pPr>
        <w:pStyle w:val="ConsPlusNormal"/>
        <w:ind w:firstLine="540"/>
        <w:jc w:val="both"/>
      </w:pPr>
      <w:r>
        <w:t xml:space="preserve">6.5. Техническое состояние береговых сооружений, помещений, павильонов для пассажиров, водоотводов, причальных и швартовых устройств, </w:t>
      </w:r>
      <w:proofErr w:type="spellStart"/>
      <w:r>
        <w:t>леерных</w:t>
      </w:r>
      <w:proofErr w:type="spellEnd"/>
      <w:r>
        <w:t xml:space="preserve"> ограждений, аппарелей, разводных устройств, наплавных мостов, переходных пролетов и трапов должно соответствовать предъявляемым к ним требованиям.</w:t>
      </w:r>
    </w:p>
    <w:p w:rsidR="0011182F" w:rsidRDefault="0011182F">
      <w:pPr>
        <w:pStyle w:val="ConsPlusNormal"/>
        <w:ind w:firstLine="540"/>
        <w:jc w:val="both"/>
      </w:pPr>
      <w:r>
        <w:t>6.6. На видных местах переправ устанавливаются стенды (щиты) с материалами по профилактике несчастных случаев с людьми и извлечениями из правил пользования (эксплуатации) переправами, включая порядок посадки и высадки пассажиров, погрузки и выгрузки автотранспорта и грузов.</w:t>
      </w:r>
    </w:p>
    <w:p w:rsidR="0011182F" w:rsidRDefault="0011182F">
      <w:pPr>
        <w:pStyle w:val="ConsPlusNormal"/>
        <w:ind w:firstLine="540"/>
        <w:jc w:val="both"/>
      </w:pPr>
      <w:r>
        <w:t>6.7. На внутренних водных путях переправы должны обеспечивать беспрепятственный и безопасный пропуск судов, обозначаться навигационными знаками и огнями в соответствии с требованиями ГОСТ 26600-85 "Знаки и огни навигационные внутренних водных путей". В темное время суток переправы должны быть освещены, иметь средства для светофорной и звуковой сигнализации.</w:t>
      </w:r>
    </w:p>
    <w:p w:rsidR="0011182F" w:rsidRDefault="0011182F">
      <w:pPr>
        <w:pStyle w:val="ConsPlusNormal"/>
        <w:ind w:firstLine="540"/>
        <w:jc w:val="both"/>
      </w:pPr>
      <w:r>
        <w:t xml:space="preserve">6.8. </w:t>
      </w:r>
      <w:proofErr w:type="gramStart"/>
      <w:r>
        <w:t xml:space="preserve">Переправы должны иметь спасательные и противопожарные средства в соответствии с установленными нормами, а наплавные мосты снабжаться спасательными кругами из расчета один спасательный круг на 10 метров длины моста, которые устанавливаются на </w:t>
      </w:r>
      <w:proofErr w:type="spellStart"/>
      <w:r>
        <w:t>леерном</w:t>
      </w:r>
      <w:proofErr w:type="spellEnd"/>
      <w:r>
        <w:t xml:space="preserve"> ограждении с низовой по течению стороны наплавного моста; 15 процентов из них должны быть со спасательным линем.</w:t>
      </w:r>
      <w:proofErr w:type="gramEnd"/>
    </w:p>
    <w:p w:rsidR="0011182F" w:rsidRDefault="0011182F">
      <w:pPr>
        <w:pStyle w:val="ConsPlusNormal"/>
        <w:jc w:val="both"/>
      </w:pPr>
      <w:r>
        <w:t xml:space="preserve">(п. 6.8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КМ РТ от 29.08.2013 N 613)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7. Требования к безопасности</w:t>
      </w:r>
    </w:p>
    <w:p w:rsidR="0011182F" w:rsidRDefault="0011182F">
      <w:pPr>
        <w:pStyle w:val="ConsPlusNormal"/>
        <w:jc w:val="center"/>
      </w:pPr>
      <w:r>
        <w:t>при пользовании ледовыми переправами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7.1. 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11182F" w:rsidRDefault="0011182F">
      <w:pPr>
        <w:pStyle w:val="ConsPlusNormal"/>
        <w:ind w:firstLine="540"/>
        <w:jc w:val="both"/>
      </w:pPr>
      <w:r>
        <w:t xml:space="preserve">Изыскание, проектирование, строительство и эксплуатация ледовых переправ проводятся в </w:t>
      </w:r>
      <w:proofErr w:type="gramStart"/>
      <w:r>
        <w:t>соответствии</w:t>
      </w:r>
      <w:proofErr w:type="gramEnd"/>
      <w:r>
        <w:t xml:space="preserve"> с требованиями Отраслевых дорожных норм </w:t>
      </w:r>
      <w:hyperlink r:id="rId26" w:history="1">
        <w:r>
          <w:rPr>
            <w:color w:val="0000FF"/>
          </w:rPr>
          <w:t>(ОДН 218.010-98)</w:t>
        </w:r>
      </w:hyperlink>
      <w:r>
        <w:t>.</w:t>
      </w:r>
    </w:p>
    <w:p w:rsidR="0011182F" w:rsidRDefault="0011182F">
      <w:pPr>
        <w:pStyle w:val="ConsPlusNormal"/>
        <w:ind w:firstLine="540"/>
        <w:jc w:val="both"/>
      </w:pPr>
      <w:r>
        <w:t>7.2. ГИМС производит техническое освидетельствование ледовых переправ в части, касающейся безопасности людей, и дает разрешение на их эксплуатацию.</w:t>
      </w:r>
    </w:p>
    <w:p w:rsidR="0011182F" w:rsidRDefault="0011182F">
      <w:pPr>
        <w:pStyle w:val="ConsPlusNormal"/>
        <w:ind w:firstLine="540"/>
        <w:jc w:val="both"/>
      </w:pPr>
      <w:r>
        <w:t xml:space="preserve">7.3. Режим работы ледовых переправ определяется эксплуатирующими их организациями по согласованию с органами местного самоуправления, ГИМС, Управлением Государственной </w:t>
      </w:r>
      <w:r>
        <w:lastRenderedPageBreak/>
        <w:t>инспекции по безопасности дорожного движения Министерства внутренних дел по Республике Татарстан.</w:t>
      </w:r>
    </w:p>
    <w:p w:rsidR="0011182F" w:rsidRDefault="0011182F">
      <w:pPr>
        <w:pStyle w:val="ConsPlusNormal"/>
        <w:ind w:firstLine="540"/>
        <w:jc w:val="both"/>
      </w:pPr>
      <w:r>
        <w:t>Порядок движения транспорта и нормы перевозки груза и пассажиров устанавливаются администрацией ледовой переправы с учетом ледового прогноза и таблицы максимальной нагрузки на лед.</w:t>
      </w:r>
    </w:p>
    <w:p w:rsidR="0011182F" w:rsidRDefault="0011182F">
      <w:pPr>
        <w:pStyle w:val="ConsPlusNormal"/>
        <w:ind w:firstLine="540"/>
        <w:jc w:val="both"/>
      </w:pPr>
      <w:r>
        <w:t>7.4. Места, отведенные для переправ, должны удовлетворять следующим условиям:</w:t>
      </w:r>
    </w:p>
    <w:p w:rsidR="0011182F" w:rsidRDefault="0011182F">
      <w:pPr>
        <w:pStyle w:val="ConsPlusNormal"/>
        <w:ind w:firstLine="540"/>
        <w:jc w:val="both"/>
      </w:pPr>
      <w:r>
        <w:t>дороги и спуски, ведущие к переправам, должны быть благоустроены;</w:t>
      </w:r>
    </w:p>
    <w:p w:rsidR="0011182F" w:rsidRDefault="0011182F">
      <w:pPr>
        <w:pStyle w:val="ConsPlusNormal"/>
        <w:ind w:firstLine="540"/>
        <w:jc w:val="both"/>
      </w:pPr>
      <w:r>
        <w:t xml:space="preserve">в </w:t>
      </w:r>
      <w:proofErr w:type="gramStart"/>
      <w:r>
        <w:t>районе</w:t>
      </w:r>
      <w:proofErr w:type="gramEnd"/>
      <w:r>
        <w:t xml:space="preserve"> переправы должны отсутствовать (слева и справа от нее на расстоянии не менее 100 метров) сброс теплых вод и выход грунтовых вод, а также промоины, майны и площадки для </w:t>
      </w:r>
      <w:proofErr w:type="spellStart"/>
      <w:r>
        <w:t>выколки</w:t>
      </w:r>
      <w:proofErr w:type="spellEnd"/>
      <w:r>
        <w:t xml:space="preserve"> льда;</w:t>
      </w:r>
    </w:p>
    <w:p w:rsidR="0011182F" w:rsidRDefault="0011182F">
      <w:pPr>
        <w:pStyle w:val="ConsPlusNormal"/>
        <w:ind w:firstLine="540"/>
        <w:jc w:val="both"/>
      </w:pPr>
      <w:r>
        <w:t>ширина трассы автогужевых переправ должна быть не менее 20 метров;</w:t>
      </w:r>
    </w:p>
    <w:p w:rsidR="0011182F" w:rsidRDefault="0011182F">
      <w:pPr>
        <w:pStyle w:val="ConsPlusNormal"/>
        <w:ind w:firstLine="540"/>
        <w:jc w:val="both"/>
      </w:pPr>
      <w:r>
        <w:t>трассы автогужевых переправ должны иметь одностороннее движение;</w:t>
      </w:r>
    </w:p>
    <w:p w:rsidR="0011182F" w:rsidRDefault="0011182F">
      <w:pPr>
        <w:pStyle w:val="ConsPlusNormal"/>
        <w:ind w:firstLine="540"/>
        <w:jc w:val="both"/>
      </w:pPr>
      <w:r>
        <w:t>для встречного движения прокладывается самостоятельная трасса параллельно первой, удаленная от нее на расстояние не менее 150 метров.</w:t>
      </w:r>
    </w:p>
    <w:p w:rsidR="0011182F" w:rsidRDefault="0011182F">
      <w:pPr>
        <w:pStyle w:val="ConsPlusNormal"/>
        <w:ind w:firstLine="540"/>
        <w:jc w:val="both"/>
      </w:pPr>
      <w:r>
        <w:t xml:space="preserve">7.5. Границы переправы обозначаются через каждые 15 - 20 метров ограничительными маркировочными вехами, в опасных для движения </w:t>
      </w:r>
      <w:proofErr w:type="gramStart"/>
      <w:r>
        <w:t>местах</w:t>
      </w:r>
      <w:proofErr w:type="gramEnd"/>
      <w:r>
        <w:t xml:space="preserve"> выставляются предупредительные знаки.</w:t>
      </w:r>
    </w:p>
    <w:p w:rsidR="0011182F" w:rsidRDefault="0011182F">
      <w:pPr>
        <w:pStyle w:val="ConsPlusNormal"/>
        <w:ind w:firstLine="540"/>
        <w:jc w:val="both"/>
      </w:pPr>
      <w:r>
        <w:t>7.6. На берегах водного объекта у спуска на автогужевую переправу оборудуются площадки для стоянки транспортных сре</w:t>
      </w:r>
      <w:proofErr w:type="gramStart"/>
      <w:r>
        <w:t>дств с з</w:t>
      </w:r>
      <w:proofErr w:type="gramEnd"/>
      <w:r>
        <w:t>абетонированной вокруг нее канавой с уклоном в сторону съемной сточной цистерны, устанавливаются отдельные ящики для сбора мусора, щиты с надписью "Подать утопающему!", укомплектованные спасательными кругами, страховочными канатами длиной 10 - 12 метров. Рядом со щитом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11182F" w:rsidRDefault="0011182F">
      <w:pPr>
        <w:pStyle w:val="ConsPlusNormal"/>
        <w:ind w:firstLine="540"/>
        <w:jc w:val="both"/>
      </w:pPr>
      <w: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11182F" w:rsidRDefault="0011182F">
      <w:pPr>
        <w:pStyle w:val="ConsPlusNormal"/>
        <w:ind w:firstLine="540"/>
        <w:jc w:val="both"/>
      </w:pPr>
      <w:r>
        <w:t>7.7. Для обеспечения безопасности людей на переправе выставляется спасательный пост, укомплектованный спасателями, владеющими приемами оказания помощи людям, терпящим бедствие на льду, оснащенный спасательными средствами, средствами связи, электромегафонами.</w:t>
      </w:r>
    </w:p>
    <w:p w:rsidR="0011182F" w:rsidRDefault="0011182F">
      <w:pPr>
        <w:pStyle w:val="ConsPlusNormal"/>
        <w:ind w:firstLine="540"/>
        <w:jc w:val="both"/>
      </w:pPr>
      <w:r>
        <w:t>Сотрудники Управления Государственной инспекции по безопасности дорожного движения Министерства внутренних дел по Республике Татарстан ежемесячно проводят обследование ледовых переправ.</w:t>
      </w:r>
    </w:p>
    <w:p w:rsidR="0011182F" w:rsidRDefault="0011182F">
      <w:pPr>
        <w:pStyle w:val="ConsPlusNormal"/>
        <w:ind w:firstLine="540"/>
        <w:jc w:val="both"/>
      </w:pPr>
      <w:r>
        <w:t>7.8.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а также требования, обеспечивающие безопасность на переправе.</w:t>
      </w:r>
    </w:p>
    <w:p w:rsidR="0011182F" w:rsidRDefault="0011182F">
      <w:pPr>
        <w:pStyle w:val="ConsPlusNormal"/>
        <w:ind w:firstLine="540"/>
        <w:jc w:val="both"/>
      </w:pPr>
      <w:r>
        <w:t xml:space="preserve">7.9. Ежедневно утром и вечером, а в оттепель и днем </w:t>
      </w:r>
      <w:proofErr w:type="gramStart"/>
      <w:r>
        <w:t>производится замер толщины льда и определяется</w:t>
      </w:r>
      <w:proofErr w:type="gramEnd"/>
      <w:r>
        <w:t xml:space="preserve"> его структура. Замер льда производится по всей трассе и особенно в местах, где больше скорость течения и глубина водного объекта.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11182F" w:rsidRDefault="0011182F">
      <w:pPr>
        <w:pStyle w:val="ConsPlusNormal"/>
        <w:ind w:firstLine="540"/>
        <w:jc w:val="both"/>
      </w:pPr>
      <w:r>
        <w:t>7.10. На переправах запрещается пробивать лунки для рыбной ловли и других целей.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8. Меры безопасности на льду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8.1.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11182F" w:rsidRDefault="0011182F">
      <w:pPr>
        <w:pStyle w:val="ConsPlusNormal"/>
        <w:ind w:firstLine="540"/>
        <w:jc w:val="both"/>
      </w:pPr>
      <w:r>
        <w:t>Категорически запрещается проверять прочность льда ударами ноги.</w:t>
      </w:r>
    </w:p>
    <w:p w:rsidR="0011182F" w:rsidRDefault="0011182F">
      <w:pPr>
        <w:pStyle w:val="ConsPlusNormal"/>
        <w:ind w:firstLine="540"/>
        <w:jc w:val="both"/>
      </w:pPr>
      <w:r>
        <w:t xml:space="preserve">8.2. Выезд автотранспорта на лед в </w:t>
      </w:r>
      <w:proofErr w:type="gramStart"/>
      <w:r>
        <w:t>местах</w:t>
      </w:r>
      <w:proofErr w:type="gramEnd"/>
      <w:r>
        <w:t>, где нет оборудованных ледовых переправ, в том числе для осуществления подледного лова рыбы, запрещен.</w:t>
      </w:r>
    </w:p>
    <w:p w:rsidR="0011182F" w:rsidRDefault="0011182F">
      <w:pPr>
        <w:pStyle w:val="ConsPlusNormal"/>
        <w:ind w:firstLine="540"/>
        <w:jc w:val="both"/>
      </w:pPr>
      <w:r>
        <w:lastRenderedPageBreak/>
        <w:t xml:space="preserve">8.3. Для предотвращения выезда автотранспорта на лед в неустановленных </w:t>
      </w:r>
      <w:proofErr w:type="gramStart"/>
      <w:r>
        <w:t>местах</w:t>
      </w:r>
      <w:proofErr w:type="gramEnd"/>
      <w:r>
        <w:t xml:space="preserve"> органы местного самоуправления обязаны произвести </w:t>
      </w:r>
      <w:proofErr w:type="spellStart"/>
      <w:r>
        <w:t>обваловку</w:t>
      </w:r>
      <w:proofErr w:type="spellEnd"/>
      <w:r>
        <w:t xml:space="preserve"> берегов, где этот выезд возможен, вывесить соответствующие предупреждающие знаки согласно требованиям к знакам безопасности.</w:t>
      </w:r>
    </w:p>
    <w:p w:rsidR="0011182F" w:rsidRDefault="0011182F">
      <w:pPr>
        <w:pStyle w:val="ConsPlusNormal"/>
        <w:ind w:firstLine="540"/>
        <w:jc w:val="both"/>
      </w:pPr>
      <w:r>
        <w:t xml:space="preserve">8.4. Во время движения по льду следует обходить опасные места и участки, покрытые толстым слоем снега. Особую осторожность необходимо соблюдать в </w:t>
      </w:r>
      <w:proofErr w:type="gramStart"/>
      <w:r>
        <w:t>местах</w:t>
      </w:r>
      <w:proofErr w:type="gramEnd"/>
      <w:r>
        <w:t>, где существует быстрое течение, бьют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11182F" w:rsidRDefault="0011182F">
      <w:pPr>
        <w:pStyle w:val="ConsPlusNormal"/>
        <w:ind w:firstLine="540"/>
        <w:jc w:val="both"/>
      </w:pPr>
      <w:r>
        <w:t>Безопасным для перехода является лед с зеленоватым оттенком и толщиной не менее 7 сантиметров.</w:t>
      </w:r>
    </w:p>
    <w:p w:rsidR="0011182F" w:rsidRDefault="0011182F">
      <w:pPr>
        <w:pStyle w:val="ConsPlusNormal"/>
        <w:ind w:firstLine="540"/>
        <w:jc w:val="both"/>
      </w:pPr>
      <w:r>
        <w:t>Запрещается выход и (или) выезд на лед водных объектов при толщине льда менее 7 сантиметров.</w:t>
      </w:r>
    </w:p>
    <w:p w:rsidR="0011182F" w:rsidRDefault="0011182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КМ РТ от 25.06.2014 N 435)</w:t>
      </w:r>
    </w:p>
    <w:p w:rsidR="0011182F" w:rsidRDefault="0011182F">
      <w:pPr>
        <w:pStyle w:val="ConsPlusNormal"/>
        <w:ind w:firstLine="540"/>
        <w:jc w:val="both"/>
      </w:pPr>
      <w:r>
        <w:t>8.5. 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p w:rsidR="0011182F" w:rsidRDefault="0011182F">
      <w:pPr>
        <w:pStyle w:val="ConsPlusNormal"/>
        <w:ind w:firstLine="540"/>
        <w:jc w:val="both"/>
      </w:pPr>
      <w: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11182F" w:rsidRDefault="0011182F">
      <w:pPr>
        <w:pStyle w:val="ConsPlusNormal"/>
        <w:ind w:firstLine="540"/>
        <w:jc w:val="both"/>
      </w:pPr>
      <w:r>
        <w:t>8.6.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11182F" w:rsidRDefault="0011182F">
      <w:pPr>
        <w:pStyle w:val="ConsPlusNormal"/>
        <w:ind w:firstLine="540"/>
        <w:jc w:val="both"/>
      </w:pPr>
      <w:r>
        <w:t>8.7. При переходе водного объекта по льду на лыжах рекомендуется пользоваться проложенной лыжней, а при ее отсутствии, двигаясь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11182F" w:rsidRDefault="0011182F">
      <w:pPr>
        <w:pStyle w:val="ConsPlusNormal"/>
        <w:ind w:firstLine="540"/>
        <w:jc w:val="both"/>
      </w:pPr>
      <w:r>
        <w:t xml:space="preserve">Расстояние между лыжниками должно быть 5 - 6 метров. Во время движения лыжник, идущий первым, ударами палок </w:t>
      </w:r>
      <w:proofErr w:type="gramStart"/>
      <w:r>
        <w:t>проверяет прочность льда и следит</w:t>
      </w:r>
      <w:proofErr w:type="gramEnd"/>
      <w:r>
        <w:t xml:space="preserve"> за его состоянием.</w:t>
      </w:r>
    </w:p>
    <w:p w:rsidR="0011182F" w:rsidRDefault="0011182F">
      <w:pPr>
        <w:pStyle w:val="ConsPlusNormal"/>
        <w:ind w:firstLine="540"/>
        <w:jc w:val="both"/>
      </w:pPr>
      <w:r>
        <w:t>8.8.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11182F" w:rsidRDefault="0011182F">
      <w:pPr>
        <w:pStyle w:val="ConsPlusNormal"/>
        <w:ind w:firstLine="540"/>
        <w:jc w:val="both"/>
      </w:pPr>
      <w:r>
        <w:t xml:space="preserve">Каждому рыболову рекомендуется иметь с собой спасательное средство в </w:t>
      </w:r>
      <w:proofErr w:type="gramStart"/>
      <w:r>
        <w:t>виде</w:t>
      </w:r>
      <w:proofErr w:type="gramEnd"/>
      <w:r>
        <w:t xml:space="preserve"> шнура длиной 12 - 15 метров, на одном конце которого закреплен груз весом 400 - 500 граммов, а на другом изготовлена петля.</w:t>
      </w:r>
    </w:p>
    <w:p w:rsidR="0011182F" w:rsidRDefault="0011182F">
      <w:pPr>
        <w:pStyle w:val="ConsPlusNormal"/>
        <w:ind w:firstLine="540"/>
        <w:jc w:val="both"/>
      </w:pPr>
      <w:r>
        <w:t xml:space="preserve">8.9. </w:t>
      </w:r>
      <w:proofErr w:type="gramStart"/>
      <w:r>
        <w:t>В местах с большим количеством рыболовов в период интенсивного подледного лова рыбы органы местного самоуправления обязаны выставлять спасательные посты, укомплектованные спасателями, оснащенными спасательными средствами, средствами связи, электромегафонами, умеющими оказывать помощь людям, терпящим бедствие на льду, и постоянно владеющими информацией о гидрометеорологической обстановке в этом районе.</w:t>
      </w:r>
      <w:proofErr w:type="gramEnd"/>
    </w:p>
    <w:p w:rsidR="0011182F" w:rsidRDefault="0011182F">
      <w:pPr>
        <w:pStyle w:val="ConsPlusNormal"/>
        <w:ind w:firstLine="540"/>
        <w:jc w:val="both"/>
      </w:pPr>
      <w:r>
        <w:t xml:space="preserve">При угрозе отрыва льда от берега спасатели немедленно </w:t>
      </w:r>
      <w:proofErr w:type="gramStart"/>
      <w:r>
        <w:t>информируют об этом рыболовов и принимают</w:t>
      </w:r>
      <w:proofErr w:type="gramEnd"/>
      <w:r>
        <w:t xml:space="preserve"> меры по эвакуации людей со льда.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9. Требования безопасности при производстве работ</w:t>
      </w:r>
    </w:p>
    <w:p w:rsidR="0011182F" w:rsidRDefault="0011182F">
      <w:pPr>
        <w:pStyle w:val="ConsPlusNormal"/>
        <w:jc w:val="center"/>
      </w:pPr>
      <w:r>
        <w:t xml:space="preserve">по выемке грунта и </w:t>
      </w:r>
      <w:proofErr w:type="spellStart"/>
      <w:r>
        <w:t>выколке</w:t>
      </w:r>
      <w:proofErr w:type="spellEnd"/>
      <w:r>
        <w:t xml:space="preserve"> льда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9.1. Организации независимо от форм собственности при производстве работ по выемке грунта и торфа, углублению дна водных объектов в местах массового отдыха людей на воде обязаны ограждать опасные участки, а после окончания работ - выравнивать дно.</w:t>
      </w:r>
    </w:p>
    <w:p w:rsidR="0011182F" w:rsidRDefault="0011182F">
      <w:pPr>
        <w:pStyle w:val="ConsPlusNormal"/>
        <w:ind w:firstLine="540"/>
        <w:jc w:val="both"/>
      </w:pPr>
      <w:r>
        <w:t>9.2.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11182F" w:rsidRDefault="0011182F">
      <w:pPr>
        <w:pStyle w:val="ConsPlusNormal"/>
        <w:ind w:firstLine="540"/>
        <w:jc w:val="both"/>
      </w:pPr>
      <w:r>
        <w:t>9.3. По окончании выемки грунта в котлованах, карьерах, затопленных водой, производится выравнивание дна от береговой линии до глубины 1,7 метра.</w:t>
      </w:r>
    </w:p>
    <w:p w:rsidR="0011182F" w:rsidRDefault="0011182F">
      <w:pPr>
        <w:pStyle w:val="ConsPlusNormal"/>
        <w:ind w:firstLine="540"/>
        <w:jc w:val="both"/>
      </w:pPr>
      <w:r>
        <w:t>Организации, проводившие земляные работы в местах массового отдыха населения, обязаны засыпать котлованы.</w:t>
      </w:r>
    </w:p>
    <w:p w:rsidR="0011182F" w:rsidRDefault="0011182F">
      <w:pPr>
        <w:pStyle w:val="ConsPlusNormal"/>
        <w:ind w:firstLine="540"/>
        <w:jc w:val="both"/>
      </w:pPr>
      <w:r>
        <w:t xml:space="preserve">9.4. Организации при производстве работ по </w:t>
      </w:r>
      <w:proofErr w:type="spellStart"/>
      <w:r>
        <w:t>выколке</w:t>
      </w:r>
      <w:proofErr w:type="spellEnd"/>
      <w:r>
        <w:t xml:space="preserve"> льда обязаны ограждать участки, на которых осуществляются работы.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lastRenderedPageBreak/>
        <w:t>10. Требования к знакам безопасности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10.1. Знаки безопасности на воде устанавливаются водопользователями (владельцами пляжей, переправ, наплавных мостов, баз (сооружений) для стоянок маломерных судов) и организациями, проводящими дноуглубительные, строительные или другие работы, с целью обеспечения безопасности людей на воде. На участках водных объектов, не предоставленных кому-либо в пользование, знаки безопасности на воде устанавливаются органами местного самоуправления, по территории которых проходит береговая линия вышеуказанного участка водного объекта.</w:t>
      </w:r>
    </w:p>
    <w:p w:rsidR="0011182F" w:rsidRDefault="0011182F">
      <w:pPr>
        <w:pStyle w:val="ConsPlusNormal"/>
        <w:ind w:firstLine="540"/>
        <w:jc w:val="both"/>
      </w:pPr>
      <w:r>
        <w:t>10.2.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11182F" w:rsidRDefault="0011182F">
      <w:pPr>
        <w:pStyle w:val="ConsPlusNormal"/>
        <w:ind w:firstLine="540"/>
        <w:jc w:val="both"/>
      </w:pPr>
      <w:r>
        <w:t xml:space="preserve">10.3. Знаки </w:t>
      </w:r>
      <w:proofErr w:type="gramStart"/>
      <w:r>
        <w:t>устанавливаются на видных местах и укрепляются</w:t>
      </w:r>
      <w:proofErr w:type="gramEnd"/>
      <w:r>
        <w:t xml:space="preserve">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11182F" w:rsidRDefault="0011182F">
      <w:pPr>
        <w:pStyle w:val="ConsPlusNormal"/>
        <w:ind w:firstLine="540"/>
        <w:jc w:val="both"/>
      </w:pPr>
      <w:r>
        <w:t>10.4. Надписи на знаках делаются черной или белой краской.</w:t>
      </w:r>
    </w:p>
    <w:p w:rsidR="0011182F" w:rsidRDefault="0011182F">
      <w:pPr>
        <w:sectPr w:rsidR="0011182F" w:rsidSect="003E5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r>
        <w:t>Характеристика знаков безопасности на воде</w:t>
      </w:r>
    </w:p>
    <w:p w:rsidR="0011182F" w:rsidRDefault="0011182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05"/>
        <w:gridCol w:w="6009"/>
      </w:tblGrid>
      <w:tr w:rsidR="0011182F">
        <w:tc>
          <w:tcPr>
            <w:tcW w:w="660" w:type="dxa"/>
          </w:tcPr>
          <w:p w:rsidR="0011182F" w:rsidRDefault="001118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  <w:jc w:val="center"/>
            </w:pPr>
            <w:r>
              <w:t>Надпись на знаке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center"/>
            </w:pPr>
            <w:r>
              <w:t>Описание знака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 xml:space="preserve">Место купания (с указанием границ в </w:t>
            </w:r>
            <w:proofErr w:type="gramStart"/>
            <w:r>
              <w:t>метрах</w:t>
            </w:r>
            <w:proofErr w:type="gramEnd"/>
            <w:r>
              <w:t>)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Зеленая рамка. Надпись сверху. Ниже изображен плывущий человек. Знак закрепляется на столбе белого цвета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 xml:space="preserve">Место купания детей (с указанием границ в </w:t>
            </w:r>
            <w:proofErr w:type="gramStart"/>
            <w:r>
              <w:t>метрах</w:t>
            </w:r>
            <w:proofErr w:type="gramEnd"/>
            <w:r>
              <w:t>)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Зеленая рамка. Надпись сверху. Ниже изображены двое детей, стоящих в воде. Знак укрепляется на столбе белого цвета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>Место купания животных (с указанием границ в метрах)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Зеленая рамка. Надпись сверху. Ниже изображена плывущая собака. Знак укрепляется на столбе белого цвета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 xml:space="preserve">Купаться запрещено (с указанием границ в </w:t>
            </w:r>
            <w:proofErr w:type="gramStart"/>
            <w:r>
              <w:t>метрах</w:t>
            </w:r>
            <w:proofErr w:type="gramEnd"/>
            <w:r>
              <w:t>)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Красная рамка, красная черта по диагонали с верхнего левого угла. Надпись сверху. Ниже изображен плывущий человек. Знак укреплен на столбе красного цвета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>Переход (переезд) по льду разрешен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Весь покрашен в зеленый цвет. Надпись посередине. Знак укрепляется на столбе белого цвета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>Переход (переезд) по льду запрещен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Весь покрашен в красный цвет. Надпись посередине. Знак укрепляется на столбе красного цвета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>Не создавать волнение!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Внутри красной окружности на белом фоне две волны черного цвета, перечеркнутые красной линией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 xml:space="preserve">Движение маломерных судов, </w:t>
            </w:r>
            <w:proofErr w:type="spellStart"/>
            <w:r>
              <w:t>плавсредств</w:t>
            </w:r>
            <w:proofErr w:type="spellEnd"/>
            <w:r>
              <w:t xml:space="preserve"> запрещено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Внутри красной окружности на белом фоне лодка с подвесным мотором черного цвета, перечеркнутая красной линией. Знак укрепляется на столбе красного цвета</w:t>
            </w:r>
          </w:p>
        </w:tc>
      </w:tr>
      <w:tr w:rsidR="0011182F">
        <w:tc>
          <w:tcPr>
            <w:tcW w:w="660" w:type="dxa"/>
          </w:tcPr>
          <w:p w:rsidR="0011182F" w:rsidRDefault="0011182F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11182F" w:rsidRDefault="0011182F">
            <w:pPr>
              <w:pStyle w:val="ConsPlusNormal"/>
            </w:pPr>
            <w:r>
              <w:t>Якоря не бросать!</w:t>
            </w:r>
          </w:p>
        </w:tc>
        <w:tc>
          <w:tcPr>
            <w:tcW w:w="6009" w:type="dxa"/>
          </w:tcPr>
          <w:p w:rsidR="0011182F" w:rsidRDefault="0011182F">
            <w:pPr>
              <w:pStyle w:val="ConsPlusNormal"/>
              <w:jc w:val="both"/>
            </w:pPr>
            <w:r>
              <w:t>Внутри красной окружности на белом фоне якорь черного цвета, перечеркнутый красной линией</w:t>
            </w:r>
          </w:p>
        </w:tc>
      </w:tr>
    </w:tbl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jc w:val="center"/>
      </w:pPr>
      <w:bookmarkStart w:id="2" w:name="P284"/>
      <w:bookmarkEnd w:id="2"/>
      <w:r>
        <w:lastRenderedPageBreak/>
        <w:t>11. Правила устройства и оборудования спасательного поста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  <w:r>
        <w:t>11.1. Спасательный пост выставляется водопользователем.</w:t>
      </w:r>
    </w:p>
    <w:p w:rsidR="0011182F" w:rsidRDefault="0011182F">
      <w:pPr>
        <w:pStyle w:val="ConsPlusNormal"/>
        <w:ind w:firstLine="540"/>
        <w:jc w:val="both"/>
      </w:pPr>
      <w:r>
        <w:t xml:space="preserve">11.2. Спасательный пост работает в </w:t>
      </w:r>
      <w:proofErr w:type="gramStart"/>
      <w:r>
        <w:t>соответствии</w:t>
      </w:r>
      <w:proofErr w:type="gramEnd"/>
      <w:r>
        <w:t xml:space="preserve"> с графиком, утвержденным водопользователем.</w:t>
      </w:r>
    </w:p>
    <w:p w:rsidR="0011182F" w:rsidRDefault="0011182F">
      <w:pPr>
        <w:pStyle w:val="ConsPlusNormal"/>
        <w:ind w:firstLine="540"/>
        <w:jc w:val="both"/>
      </w:pPr>
      <w:r>
        <w:t>11.3. Спасательный по</w:t>
      </w:r>
      <w:proofErr w:type="gramStart"/>
      <w:r>
        <w:t>ст вкл</w:t>
      </w:r>
      <w:proofErr w:type="gramEnd"/>
      <w:r>
        <w:t>ючает в себя следующие силы и средства:</w:t>
      </w:r>
    </w:p>
    <w:p w:rsidR="0011182F" w:rsidRDefault="0011182F">
      <w:pPr>
        <w:pStyle w:val="ConsPlusNormal"/>
        <w:ind w:firstLine="540"/>
        <w:jc w:val="both"/>
      </w:pPr>
      <w:r>
        <w:t>спасатели - 3 человека;</w:t>
      </w:r>
    </w:p>
    <w:p w:rsidR="0011182F" w:rsidRDefault="0011182F">
      <w:pPr>
        <w:pStyle w:val="ConsPlusNormal"/>
        <w:ind w:firstLine="540"/>
        <w:jc w:val="both"/>
      </w:pPr>
      <w:r>
        <w:t>гребная лодка типа "Кефаль", "Казанка-6" с надписью на борту "Спасательная" - 1 штука;</w:t>
      </w:r>
    </w:p>
    <w:p w:rsidR="0011182F" w:rsidRDefault="0011182F">
      <w:pPr>
        <w:pStyle w:val="ConsPlusNormal"/>
        <w:ind w:firstLine="540"/>
        <w:jc w:val="both"/>
      </w:pPr>
      <w:r>
        <w:t>круг спасательный - 5 штук;</w:t>
      </w:r>
    </w:p>
    <w:p w:rsidR="0011182F" w:rsidRDefault="0011182F">
      <w:pPr>
        <w:pStyle w:val="ConsPlusNormal"/>
        <w:ind w:firstLine="540"/>
        <w:jc w:val="both"/>
      </w:pPr>
      <w:r>
        <w:t>спасательный нагрудник - 5 штук;</w:t>
      </w:r>
    </w:p>
    <w:p w:rsidR="0011182F" w:rsidRDefault="0011182F">
      <w:pPr>
        <w:pStyle w:val="ConsPlusNormal"/>
        <w:ind w:firstLine="540"/>
        <w:jc w:val="both"/>
      </w:pPr>
      <w:r>
        <w:t>"конец Александрова" - 2 штуки;</w:t>
      </w:r>
    </w:p>
    <w:p w:rsidR="0011182F" w:rsidRDefault="0011182F">
      <w:pPr>
        <w:pStyle w:val="ConsPlusNormal"/>
        <w:ind w:firstLine="540"/>
        <w:jc w:val="both"/>
      </w:pPr>
      <w:r>
        <w:t>средство усиления речи (электромегафон) - 1 штука;</w:t>
      </w:r>
    </w:p>
    <w:p w:rsidR="0011182F" w:rsidRDefault="0011182F">
      <w:pPr>
        <w:pStyle w:val="ConsPlusNormal"/>
        <w:ind w:firstLine="540"/>
        <w:jc w:val="both"/>
      </w:pPr>
      <w:r>
        <w:t>трал с "кошками" - 1 штука;</w:t>
      </w:r>
    </w:p>
    <w:p w:rsidR="0011182F" w:rsidRDefault="0011182F">
      <w:pPr>
        <w:pStyle w:val="ConsPlusNormal"/>
        <w:ind w:firstLine="540"/>
        <w:jc w:val="both"/>
      </w:pPr>
      <w:r>
        <w:t>флаг белый с красным крестом - 2 штуки;</w:t>
      </w:r>
    </w:p>
    <w:p w:rsidR="0011182F" w:rsidRDefault="0011182F">
      <w:pPr>
        <w:pStyle w:val="ConsPlusNormal"/>
        <w:ind w:firstLine="540"/>
        <w:jc w:val="both"/>
      </w:pPr>
      <w:r>
        <w:t>багор - 2 штуки;</w:t>
      </w:r>
    </w:p>
    <w:p w:rsidR="0011182F" w:rsidRDefault="0011182F">
      <w:pPr>
        <w:pStyle w:val="ConsPlusNormal"/>
        <w:ind w:firstLine="540"/>
        <w:jc w:val="both"/>
      </w:pPr>
      <w:r>
        <w:t>санитарная сумка или аптечка с набором медикаментов для оказания доврачебной помощи при несчастном случае на воде - 1 комплект;</w:t>
      </w:r>
    </w:p>
    <w:p w:rsidR="0011182F" w:rsidRDefault="0011182F">
      <w:pPr>
        <w:pStyle w:val="ConsPlusNormal"/>
        <w:ind w:firstLine="540"/>
        <w:jc w:val="both"/>
      </w:pPr>
      <w:r>
        <w:t>противопожарный щит - 1 комплект;</w:t>
      </w:r>
    </w:p>
    <w:p w:rsidR="0011182F" w:rsidRDefault="0011182F">
      <w:pPr>
        <w:pStyle w:val="ConsPlusNormal"/>
        <w:ind w:firstLine="540"/>
        <w:jc w:val="both"/>
      </w:pPr>
      <w:r>
        <w:t>легководолазное снаряжение (ласты, маска, трубка) - 2 комплекта.</w:t>
      </w:r>
    </w:p>
    <w:p w:rsidR="0011182F" w:rsidRDefault="0011182F">
      <w:pPr>
        <w:pStyle w:val="ConsPlusNormal"/>
        <w:ind w:firstLine="540"/>
        <w:jc w:val="both"/>
      </w:pPr>
      <w:r>
        <w:t>Примечание: спасательный пост выставляется на удалении не более 200 метров от береговой линии.</w:t>
      </w:r>
    </w:p>
    <w:p w:rsidR="0011182F" w:rsidRDefault="0011182F">
      <w:pPr>
        <w:pStyle w:val="ConsPlusNormal"/>
        <w:ind w:firstLine="540"/>
        <w:jc w:val="both"/>
      </w:pPr>
    </w:p>
    <w:p w:rsidR="0011182F" w:rsidRDefault="0011182F">
      <w:pPr>
        <w:pStyle w:val="ConsPlusNormal"/>
        <w:ind w:firstLine="540"/>
        <w:jc w:val="both"/>
      </w:pPr>
    </w:p>
    <w:p w:rsidR="0011182F" w:rsidRDefault="003821E7">
      <w:pPr>
        <w:pStyle w:val="ConsPlusNormal"/>
      </w:pPr>
      <w:hyperlink r:id="rId28" w:history="1">
        <w:r w:rsidR="0011182F">
          <w:rPr>
            <w:i/>
            <w:color w:val="0000FF"/>
          </w:rPr>
          <w:br/>
          <w:t>Постановление КМ РТ от 23.04.2009 N 256 (ред. от 07.08.2015) "Об утверждении Правил охраны жизни людей на водных объектах, расположенных на территории Республики Татарстан" {</w:t>
        </w:r>
        <w:proofErr w:type="spellStart"/>
        <w:r w:rsidR="0011182F">
          <w:rPr>
            <w:i/>
            <w:color w:val="0000FF"/>
          </w:rPr>
          <w:t>КонсультантПлюс</w:t>
        </w:r>
        <w:proofErr w:type="spellEnd"/>
        <w:r w:rsidR="0011182F">
          <w:rPr>
            <w:i/>
            <w:color w:val="0000FF"/>
          </w:rPr>
          <w:t>}</w:t>
        </w:r>
      </w:hyperlink>
      <w:r w:rsidR="0011182F">
        <w:br/>
      </w:r>
    </w:p>
    <w:p w:rsidR="006E4F0A" w:rsidRDefault="006E4F0A"/>
    <w:sectPr w:rsidR="006E4F0A" w:rsidSect="0056403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2F"/>
    <w:rsid w:val="0011182F"/>
    <w:rsid w:val="003821E7"/>
    <w:rsid w:val="00383CC4"/>
    <w:rsid w:val="006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61954AAA2041FE3C4B4E64A19CEF9D0A844C587AE244DDF9A627AFF858FB3B8B88C701CD779F9FE571l7N4M" TargetMode="External"/><Relationship Id="rId13" Type="http://schemas.openxmlformats.org/officeDocument/2006/relationships/hyperlink" Target="consultantplus://offline/ref=66AD61954AAA2041FE3C4B4E64A19CEF9D0A844C587AE244DDF9A627AFF858FB3B8B88C701CD779F9FE571l7N4M" TargetMode="External"/><Relationship Id="rId18" Type="http://schemas.openxmlformats.org/officeDocument/2006/relationships/hyperlink" Target="consultantplus://offline/ref=66AD61954AAA2041FE3C4B4E64A19CEF9D0A844C587AE244DDF9A627AFF858FB3B8B88C701CD779F9FE571l7N7M" TargetMode="External"/><Relationship Id="rId26" Type="http://schemas.openxmlformats.org/officeDocument/2006/relationships/hyperlink" Target="consultantplus://offline/ref=66AD61954AAA2041FE3C5C5A75CDC1E49D03D3475074E01086A6FD7AF8lFN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D61954AAA2041FE3C4B4E64A19CEF9D0A844C587AE244DDF9A627AFF858FB3B8B88C701CD779F9FE571l7N8M" TargetMode="External"/><Relationship Id="rId7" Type="http://schemas.openxmlformats.org/officeDocument/2006/relationships/hyperlink" Target="consultantplus://offline/ref=66AD61954AAA2041FE3C4B4E64A19CEF9D0A844C597BE244D9F9A627AFF858FB3B8B88C701CD779F9FE571l7N4M" TargetMode="External"/><Relationship Id="rId12" Type="http://schemas.openxmlformats.org/officeDocument/2006/relationships/hyperlink" Target="consultantplus://offline/ref=66AD61954AAA2041FE3C4B4E64A19CEF9D0A844C597BE244D9F9A627AFF858FB3B8B88C701CD779F9FE571l7N4M" TargetMode="External"/><Relationship Id="rId17" Type="http://schemas.openxmlformats.org/officeDocument/2006/relationships/hyperlink" Target="consultantplus://offline/ref=66AD61954AAA2041FE3C554372CDC1E49F09D9415975E01086A6FD7AF8F152AC7CC4D18545C07698l9N7M" TargetMode="External"/><Relationship Id="rId25" Type="http://schemas.openxmlformats.org/officeDocument/2006/relationships/hyperlink" Target="consultantplus://offline/ref=66AD61954AAA2041FE3C4B4E64A19CEF9D0A844C5674EF47DBF9A627AFF858FB3B8B88C701CD779F9FE571l7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D61954AAA2041FE3C554372CDC1E49F01D8465574E01086A6FD7AF8lFN1M" TargetMode="External"/><Relationship Id="rId20" Type="http://schemas.openxmlformats.org/officeDocument/2006/relationships/hyperlink" Target="consultantplus://offline/ref=66AD61954AAA2041FE3C554372CDC1E49F09D9415975E01086A6FD7AF8F152AC7CC4D18545C07698l9N7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D61954AAA2041FE3C4B4E64A19CEF9D0A844C5674EF47DBF9A627AFF858FB3B8B88C701CD779F9FE571l7N4M" TargetMode="External"/><Relationship Id="rId11" Type="http://schemas.openxmlformats.org/officeDocument/2006/relationships/hyperlink" Target="consultantplus://offline/ref=66AD61954AAA2041FE3C4B4E64A19CEF9D0A844C5674EF47DBF9A627AFF858FB3B8B88C701CD779F9FE571l7N4M" TargetMode="External"/><Relationship Id="rId24" Type="http://schemas.openxmlformats.org/officeDocument/2006/relationships/hyperlink" Target="consultantplus://offline/ref=66AD61954AAA2041FE3C4B4E64A19CEF9D0A844C577AE342D3F9A627AFF858FB3B8B88C701CD779F9FE571l7N6M" TargetMode="External"/><Relationship Id="rId5" Type="http://schemas.openxmlformats.org/officeDocument/2006/relationships/hyperlink" Target="consultantplus://offline/ref=66AD61954AAA2041FE3C4B4E64A19CEF9D0A844C577AE342D3F9A627AFF858FB3B8B88C701CD779F9FE571l7N7M" TargetMode="External"/><Relationship Id="rId15" Type="http://schemas.openxmlformats.org/officeDocument/2006/relationships/hyperlink" Target="consultantplus://offline/ref=66AD61954AAA2041FE3C554372CDC1E49805DF445976BD1A8EFFF178FFFE0DBB7B8DDD8445C076l9NAM" TargetMode="External"/><Relationship Id="rId23" Type="http://schemas.openxmlformats.org/officeDocument/2006/relationships/hyperlink" Target="consultantplus://offline/ref=66AD61954AAA2041FE3C4B4E64A19CEF9D0A844C577AE342D3F9A627AFF858FB3B8B88C701CD779F9FE571l7N6M" TargetMode="External"/><Relationship Id="rId28" Type="http://schemas.openxmlformats.org/officeDocument/2006/relationships/hyperlink" Target="consultantplus://offline/ref=66AD61954AAA2041FE3C4B4E64A19CEF9D0A844C587AE240DDF9A627AFF858FB3B8B88C701CD779F9FE571l7N0M" TargetMode="External"/><Relationship Id="rId10" Type="http://schemas.openxmlformats.org/officeDocument/2006/relationships/hyperlink" Target="consultantplus://offline/ref=66AD61954AAA2041FE3C4B4E64A19CEF9D0A844C577AE342D3F9A627AFF858FB3B8B88C701CD779F9FE571l7N6M" TargetMode="External"/><Relationship Id="rId19" Type="http://schemas.openxmlformats.org/officeDocument/2006/relationships/hyperlink" Target="consultantplus://offline/ref=66AD61954AAA2041FE3C4B4E64A19CEF9D0A844C587AE244DDF9A627AFF858FB3B8B88C701CD779F9FE571l7N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D61954AAA2041FE3C4B4E64A19CEF9D0A844C527DEC4FD2F9A627AFF858FBl3NBM" TargetMode="External"/><Relationship Id="rId14" Type="http://schemas.openxmlformats.org/officeDocument/2006/relationships/hyperlink" Target="consultantplus://offline/ref=66AD61954AAA2041FE3C554372CDC1E49F09D9415975E01086A6FD7AF8F152AC7CC4D18545C0749Al9NFM" TargetMode="External"/><Relationship Id="rId22" Type="http://schemas.openxmlformats.org/officeDocument/2006/relationships/hyperlink" Target="consultantplus://offline/ref=66AD61954AAA2041FE3C554372CDC1E49F09D9415975E01086A6FD7AF8lFN1M" TargetMode="External"/><Relationship Id="rId27" Type="http://schemas.openxmlformats.org/officeDocument/2006/relationships/hyperlink" Target="consultantplus://offline/ref=66AD61954AAA2041FE3C4B4E64A19CEF9D0A844C597BE244D9F9A627AFF858FB3B8B88C701CD779F9FE571l7N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 А.</dc:creator>
  <cp:lastModifiedBy>Нефедов А.</cp:lastModifiedBy>
  <cp:revision>3</cp:revision>
  <dcterms:created xsi:type="dcterms:W3CDTF">2016-06-28T12:26:00Z</dcterms:created>
  <dcterms:modified xsi:type="dcterms:W3CDTF">2016-06-28T15:28:00Z</dcterms:modified>
</cp:coreProperties>
</file>