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Майданского сельского поселения о деятельности Исполнительного комитета Майданского сельского поселения</w:t>
      </w:r>
    </w:p>
    <w:p w:rsidR="00DF580F" w:rsidRPr="00C9113C" w:rsidRDefault="00D16661" w:rsidP="00DF58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за 2018 год и задачи на 2019</w:t>
      </w:r>
      <w:r w:rsidR="00BC348E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BC348E" w:rsidRPr="00C9113C" w:rsidRDefault="00DF580F" w:rsidP="00DF580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Уважаемые жители сельского поселения</w:t>
      </w:r>
      <w:r w:rsidR="00BC348E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EA083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уважаемый Марат </w:t>
      </w:r>
      <w:proofErr w:type="spellStart"/>
      <w:r w:rsidR="00EA083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Галимзянович</w:t>
      </w:r>
      <w:proofErr w:type="spellEnd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C348E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приглашённые!</w:t>
      </w: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Вашему вниманию представляется отчёт Г</w:t>
      </w:r>
      <w:r w:rsidR="008A0F3C" w:rsidRPr="00C9113C">
        <w:rPr>
          <w:rFonts w:ascii="Times New Roman" w:eastAsia="Times New Roman" w:hAnsi="Times New Roman"/>
          <w:sz w:val="28"/>
          <w:szCs w:val="28"/>
          <w:lang w:eastAsia="ru-RU"/>
        </w:rPr>
        <w:t>лавы сельского поселения за 2018 год и задачи на 2019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0272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C348E" w:rsidRPr="00C9113C" w:rsidRDefault="0002722A" w:rsidP="00BC348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прошедшем году мы с</w:t>
      </w:r>
      <w:r w:rsidR="001F4DC9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вами</w:t>
      </w:r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провели на </w:t>
      </w:r>
      <w:r w:rsidR="001F4DC9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наш взгляд три знаковых события</w:t>
      </w:r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президента РФ </w:t>
      </w: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18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</w:t>
      </w:r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дополнительные</w:t>
      </w:r>
      <w:r w:rsidR="001F4DC9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выборы</w:t>
      </w:r>
      <w:r w:rsidR="00952016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депутата Совета Майданско</w:t>
      </w:r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сельского поселения по однома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ндатному избирательному округу №7 Теньковское лесничество  9 сентября и третье 18 ноября провели местный референдум по вопросу</w:t>
      </w: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самообложения</w:t>
      </w:r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2E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 на территории Майданского сельского поселения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 явка со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тавила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57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% 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проголосовали 84%, 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ротив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- 16</w:t>
      </w:r>
      <w:r w:rsidR="00575292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%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93AF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связи с этим хочу сказать большое спасибо тем жителям</w:t>
      </w:r>
      <w:r w:rsidR="00D9323B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</w:t>
      </w:r>
      <w:r w:rsidR="001F4DC9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кто участвовал и положительно</w:t>
      </w:r>
      <w:proofErr w:type="gramEnd"/>
      <w:r w:rsidR="00730CB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поддержал данные мероприятия</w:t>
      </w:r>
      <w:r w:rsidR="006F4E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A0839" w:rsidRPr="00C9113C" w:rsidRDefault="00EA0839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состав Совета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Майданского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442C9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третьего созыва </w:t>
      </w: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входят 7 депутатов: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Михеев Виктор Викторович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Малафеев Андрей Александрович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Яманова Наталья Викторовна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Авхадиев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Роберт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Хайдарович</w:t>
      </w:r>
      <w:proofErr w:type="spellEnd"/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Маров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Николай Николаевич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Карлова Татьяна Сергеевна</w:t>
      </w:r>
    </w:p>
    <w:p w:rsidR="00ED5D0C" w:rsidRPr="00C9113C" w:rsidRDefault="00ED5D0C" w:rsidP="00ED5D0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Макарова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Лейсан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Рифкатовна</w:t>
      </w:r>
      <w:proofErr w:type="spellEnd"/>
    </w:p>
    <w:p w:rsidR="00ED5D0C" w:rsidRPr="00C9113C" w:rsidRDefault="00ED5D0C" w:rsidP="00ED5D0C">
      <w:pPr>
        <w:pStyle w:val="a4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5D0C" w:rsidRPr="00C9113C" w:rsidRDefault="00ED5D0C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2018 год проведено 15 заседаний Совета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Майданского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на которых были рассмотрены 45 вопросов, в том числе 2 вопроса о проведении местного референдума.</w:t>
      </w:r>
    </w:p>
    <w:p w:rsidR="00ED5D0C" w:rsidRPr="00C9113C" w:rsidRDefault="00ED5D0C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5D0C" w:rsidRPr="00C9113C" w:rsidRDefault="00ED5D0C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вторник с 9,00 до 12,00 Главой </w:t>
      </w:r>
      <w:proofErr w:type="spellStart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Майданского</w:t>
      </w:r>
      <w:proofErr w:type="spellEnd"/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проводился личный прием граждан. За 2018 год на личном приеме граждан поступило 4 вопроса.</w:t>
      </w:r>
    </w:p>
    <w:p w:rsidR="00ED5D0C" w:rsidRPr="00C9113C" w:rsidRDefault="00ED5D0C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Также в 2018 году был выездной прием из района. </w:t>
      </w:r>
      <w:r w:rsidR="001A31E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прием был 02 мая, поступил 1 вопрос, второй прием был 30 октября, вопросов не поступило.</w:t>
      </w:r>
    </w:p>
    <w:p w:rsidR="001A31E7" w:rsidRPr="00C9113C" w:rsidRDefault="001A31E7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31E7" w:rsidRPr="00C9113C" w:rsidRDefault="001A31E7" w:rsidP="00ED5D0C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Исполнительным комитетом оказаны следующие муниципальные услуги:</w:t>
      </w:r>
    </w:p>
    <w:p w:rsidR="001A31E7" w:rsidRPr="00C9113C" w:rsidRDefault="00442C92" w:rsidP="001A3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справок – 123</w:t>
      </w:r>
    </w:p>
    <w:p w:rsidR="00013883" w:rsidRPr="00C9113C" w:rsidRDefault="00013883" w:rsidP="001A3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выписки из домовой книги - 19</w:t>
      </w:r>
    </w:p>
    <w:p w:rsidR="00442C92" w:rsidRPr="00C9113C" w:rsidRDefault="00442C92" w:rsidP="001A3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о присвоении адреса ЗУ и ОКС - </w:t>
      </w:r>
      <w:r w:rsidR="00013883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</w:p>
    <w:p w:rsidR="00442C92" w:rsidRPr="00C9113C" w:rsidRDefault="00442C92" w:rsidP="001A3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Удостоверение доверенностей – </w:t>
      </w:r>
      <w:r w:rsidR="00013883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</w:p>
    <w:p w:rsidR="00442C92" w:rsidRPr="00C9113C" w:rsidRDefault="00442C92" w:rsidP="00442C92">
      <w:pPr>
        <w:spacing w:after="0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3883" w:rsidRPr="00C9113C" w:rsidRDefault="00013883" w:rsidP="00442C92">
      <w:pPr>
        <w:spacing w:after="0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580F" w:rsidRPr="00C9113C" w:rsidRDefault="00DF580F" w:rsidP="00DF58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</w:t>
      </w:r>
    </w:p>
    <w:p w:rsidR="00DF580F" w:rsidRPr="00C9113C" w:rsidRDefault="00DF580F" w:rsidP="00DF58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Фактический бюджет поселения по доходам в 2018 году составил 4млн 248 </w:t>
      </w:r>
      <w:proofErr w:type="spellStart"/>
      <w:proofErr w:type="gramStart"/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spellEnd"/>
      <w:proofErr w:type="gramEnd"/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400 рублей из них собственные доходы 829 </w:t>
      </w:r>
      <w:proofErr w:type="spellStart"/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spellEnd"/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F497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300руб,что составляет 19,5% это пятая часть от всего бюджета,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F497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крайне мало</w:t>
      </w:r>
      <w:r w:rsidR="004E2391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348E" w:rsidRPr="00C9113C" w:rsidRDefault="001F4DC9" w:rsidP="00BC348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7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В сельское поселение по</w:t>
      </w: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ступают доходы из трёх налогов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: земельный налог, имущественный налог и НДФЛ</w:t>
      </w:r>
      <w:r w:rsidR="006A488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плюс оказание платных услуг и </w:t>
      </w:r>
      <w:proofErr w:type="spellStart"/>
      <w:r w:rsidR="006A488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гос</w:t>
      </w:r>
      <w:proofErr w:type="gramStart"/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A488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6A488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ошлина</w:t>
      </w:r>
      <w:proofErr w:type="spellEnd"/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 Общий</w:t>
      </w:r>
      <w:r w:rsidR="00707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плановый сбор предполагался</w:t>
      </w:r>
      <w:r w:rsidR="00D9323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719тыс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800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6A488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ублей.  Земельный 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470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имущественный налог 23</w:t>
      </w:r>
      <w:r w:rsidR="008D7E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="00D9323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 и НДФЛ  73тыс1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00 рубле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D7E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 Фактический сбор составил 829 тыс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300  рублей. Увеличение по доходу  на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109, </w:t>
      </w:r>
      <w:proofErr w:type="spellStart"/>
      <w:proofErr w:type="gramStart"/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="00342B79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00руб. Как мы видим из ранее сказанного, сбор превысил плановый показател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ь.  Превышение  произошли за счет</w:t>
      </w:r>
      <w:r w:rsidR="000F4978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возмещения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оплаты</w:t>
      </w:r>
      <w:r w:rsidR="000F4978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тепловой энергии  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сумму 127 тыс700 рублей</w:t>
      </w:r>
      <w:proofErr w:type="gramStart"/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Налогу на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имущество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11тыс 1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00 рублей сверх плана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Но на общем фоне перевыполне</w:t>
      </w:r>
      <w:r w:rsidR="001F15D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86127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 w:rsidR="001F15D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доходной части есть и </w:t>
      </w:r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не до</w:t>
      </w:r>
      <w:r w:rsidR="00142FD0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сбор до плановых показателей</w:t>
      </w:r>
      <w:r w:rsidR="004F3B4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НДФЛ не до</w:t>
      </w:r>
      <w:r w:rsidR="00142FD0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собрали 3тыс  рублей</w:t>
      </w:r>
      <w:proofErr w:type="gramStart"/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E5382D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И  земельному налогу 38тыс300 руб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Остальные до</w:t>
      </w:r>
      <w:r w:rsidR="000F4978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ходы бюджета  это дотации 3419,1</w:t>
      </w:r>
      <w:r w:rsidR="00BC348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 </w:t>
      </w:r>
    </w:p>
    <w:p w:rsidR="00BC348E" w:rsidRPr="00C9113C" w:rsidRDefault="00BC348E" w:rsidP="004E239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расходы по бюджету это </w:t>
      </w:r>
      <w:r w:rsidR="00D9323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по эл энергии </w:t>
      </w:r>
      <w:r w:rsidR="000F4978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план 1094,5 рублей использовано</w:t>
      </w:r>
      <w:r w:rsidR="00D9323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1015,3</w:t>
      </w:r>
      <w:r w:rsidR="000F4978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92,8%</w:t>
      </w:r>
      <w:r w:rsidR="004D36E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не доиспользованный остаток</w:t>
      </w:r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79 </w:t>
      </w:r>
      <w:proofErr w:type="spellStart"/>
      <w:proofErr w:type="gramStart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</w:t>
      </w:r>
      <w:r w:rsidR="00D9323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</w:t>
      </w:r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отоплению помещений 45 </w:t>
      </w:r>
      <w:proofErr w:type="spellStart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300 </w:t>
      </w:r>
      <w:proofErr w:type="spellStart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уличному освещению 33 </w:t>
      </w:r>
      <w:proofErr w:type="spellStart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r w:rsidR="00EA3B6B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900 руб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2B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Экономия по уличному освещению с учётом того ,что мы каждый год увеличиваем лампы освещения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создаётся</w:t>
      </w:r>
      <w:r w:rsidR="004C2B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за того ,что у нас в поселении нет энергоёмких ламп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лампы</w:t>
      </w:r>
      <w:r w:rsidR="000D41E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уличного освещения были заменены </w:t>
      </w:r>
      <w:proofErr w:type="gramStart"/>
      <w:r w:rsidR="000D41E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света</w:t>
      </w:r>
      <w:proofErr w:type="gramEnd"/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диодные по 30-40-50 ват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т.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2018 год не стал исключени</w:t>
      </w:r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 установили шесть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ламп уличного освещения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По улицам Кооперативная 3</w:t>
      </w:r>
      <w:r w:rsidR="0020631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20631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, Кирова 1</w:t>
      </w:r>
      <w:r w:rsidR="0020631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09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,Советская 1</w:t>
      </w:r>
      <w:r w:rsidR="00206317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шт</w:t>
      </w:r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улица Лесная 1 шт</w:t>
      </w:r>
      <w:r w:rsidR="00610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65162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0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610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информации у нас в поселении</w:t>
      </w:r>
      <w:r w:rsidR="001F13C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шесть человек приходится</w:t>
      </w:r>
      <w:r w:rsidR="0061047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одна лампа уличного освещения</w:t>
      </w:r>
      <w:r w:rsidR="001F13C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D36E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Уличных светильников 69 по году один фонарь обошёлся бюджету в 136</w:t>
      </w:r>
      <w:r w:rsidR="00F97CB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0 рубле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97CB4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F13CE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содержание</w:t>
      </w:r>
      <w:r w:rsidR="00C21860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ремонт дорог использовали  238тыс 2</w:t>
      </w:r>
      <w:r w:rsidR="004E2391" w:rsidRPr="00C9113C">
        <w:rPr>
          <w:rFonts w:ascii="Times New Roman" w:eastAsia="Times New Roman" w:hAnsi="Times New Roman"/>
          <w:bCs/>
          <w:sz w:val="28"/>
          <w:szCs w:val="28"/>
          <w:lang w:eastAsia="ru-RU"/>
        </w:rPr>
        <w:t>00 рублей.</w:t>
      </w: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 Майданского сельского поселения Верхнеуслонског</w:t>
      </w:r>
      <w:r w:rsidR="009B6AE8"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 муниципального района за 2018</w:t>
      </w: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год.</w:t>
      </w: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СОБСТВЕННЫЕ ДОХОДЫ.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275"/>
        <w:gridCol w:w="1416"/>
        <w:gridCol w:w="1417"/>
        <w:gridCol w:w="1558"/>
      </w:tblGrid>
      <w:tr w:rsidR="00C9113C" w:rsidRPr="00C9113C" w:rsidTr="00BC348E">
        <w:trPr>
          <w:cantSplit/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 а и м е н о в а н и 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C9113C" w:rsidRPr="00C9113C" w:rsidTr="00BC348E">
        <w:trPr>
          <w:cantSplit/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8E" w:rsidRPr="00C9113C" w:rsidRDefault="00BC3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9B6AE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BC348E"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Испол-нено</w:t>
            </w:r>
            <w:proofErr w:type="spellEnd"/>
            <w:proofErr w:type="gramEnd"/>
          </w:p>
          <w:p w:rsidR="00BC348E" w:rsidRPr="00C9113C" w:rsidRDefault="009B6AE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BC348E"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Перевыполнение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Недобор </w:t>
            </w:r>
          </w:p>
        </w:tc>
      </w:tr>
      <w:tr w:rsidR="00C9113C" w:rsidRPr="00C9113C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9B6A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470</w:t>
            </w:r>
            <w:r w:rsidR="00BC348E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9B6AE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C45F1C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38,3</w:t>
            </w:r>
          </w:p>
        </w:tc>
      </w:tr>
      <w:tr w:rsidR="00C9113C" w:rsidRPr="00C9113C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9113C" w:rsidRPr="00C9113C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C9113C" w:rsidRPr="00C9113C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C45F1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113C" w:rsidRPr="00C9113C" w:rsidTr="00BC348E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собственные доходы</w:t>
            </w:r>
          </w:p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Демографический показатель в нашем поселении следующий. </w:t>
      </w: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Численность населения составляет 4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них:  36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прописаны в </w:t>
      </w:r>
      <w:proofErr w:type="spell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айдан</w:t>
      </w:r>
      <w:proofErr w:type="spell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п.Теньковского</w:t>
      </w:r>
      <w:proofErr w:type="spell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лесничества - 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     д. Ясная Звезда - 6 че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л. Трудоспособного населения 212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 За 201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рожденных-</w:t>
      </w:r>
      <w:r w:rsidR="008458DB" w:rsidRPr="00C911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умерших</w:t>
      </w:r>
      <w:proofErr w:type="gram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численности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видеть на слайдах</w:t>
      </w: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1843"/>
      </w:tblGrid>
      <w:tr w:rsidR="00C9113C" w:rsidRPr="00C9113C" w:rsidTr="00BC34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 w:rsidP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F4DC9" w:rsidRPr="00C911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9113C" w:rsidRPr="00C9113C" w:rsidTr="00BC34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Общая 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412</w:t>
            </w:r>
            <w:r w:rsidR="00BC348E" w:rsidRPr="00C9113C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</w:tc>
      </w:tr>
      <w:tr w:rsidR="00C9113C" w:rsidRPr="00C9113C" w:rsidTr="00BC34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Численность населения в разрезе </w:t>
            </w:r>
            <w:proofErr w:type="spell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н.п</w:t>
            </w:r>
            <w:proofErr w:type="spell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13C" w:rsidRPr="00C9113C" w:rsidTr="00BC34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363</w:t>
            </w:r>
          </w:p>
        </w:tc>
      </w:tr>
      <w:tr w:rsidR="00C9113C" w:rsidRPr="00C9113C" w:rsidTr="00BC348E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еньковского</w:t>
            </w:r>
            <w:proofErr w:type="spell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Лесничества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C9113C" w:rsidRPr="00C9113C" w:rsidTr="00BC348E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8E" w:rsidRPr="00C9113C" w:rsidRDefault="00BC3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 Ясная Звезда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9113C" w:rsidRPr="00C9113C" w:rsidTr="00BC348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Мужчин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 w:rsidP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</w:tr>
      <w:tr w:rsidR="00C9113C" w:rsidRPr="00C9113C" w:rsidTr="00BC348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Женщин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</w:p>
        </w:tc>
      </w:tr>
    </w:tbl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7387"/>
        <w:gridCol w:w="1559"/>
      </w:tblGrid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Динамика возрастного состава: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дошкольного возраста</w:t>
            </w:r>
            <w:r w:rsidR="00A141C9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(прописано/проживают)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A0839" w:rsidRPr="00C9113C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</w:tr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школьного возраста</w:t>
            </w:r>
            <w:r w:rsidR="00A141C9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(прописано/проживают)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A141C9" w:rsidRPr="00C9113C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</w:tr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трудоспособное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</w:tr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C9113C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C348E" w:rsidRPr="00C9113C" w:rsidTr="00A14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Умершие</w:t>
            </w:r>
            <w:proofErr w:type="gram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 w:rsidP="001F4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F4DC9" w:rsidRPr="00C911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4BA" w:rsidRPr="00C9113C" w:rsidRDefault="002444BA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2018 году с участием главы района </w:t>
      </w:r>
      <w:proofErr w:type="spellStart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Зиатдинова</w:t>
      </w:r>
      <w:proofErr w:type="spellEnd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Марата </w:t>
      </w:r>
      <w:proofErr w:type="spellStart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Галимзяновича</w:t>
      </w:r>
      <w:proofErr w:type="spellEnd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поздравили юбиляра с  90 </w:t>
      </w:r>
      <w:r w:rsidR="004E2391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E2391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етием</w:t>
      </w:r>
      <w:proofErr w:type="spellEnd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E2391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поздравили односельчан с юбилейными датами совместного проживания</w:t>
      </w:r>
      <w:r w:rsidR="004E2391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348E" w:rsidRPr="00C9113C" w:rsidRDefault="00BC348E" w:rsidP="00BC348E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ab/>
        <w:t>Далее информирую вас о занятости населения в личных подворьях</w:t>
      </w:r>
    </w:p>
    <w:p w:rsidR="00BC348E" w:rsidRPr="00C9113C" w:rsidRDefault="00BC348E" w:rsidP="00BC348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слайдах вы можете видеть сколько у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населен</w:t>
      </w:r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gramEnd"/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имеется КРС, свиней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, овец</w:t>
      </w:r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- коз, птиц</w:t>
      </w:r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>ы и пчёл. В поселении 125 ЛПХ</w:t>
      </w:r>
      <w:proofErr w:type="gramStart"/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E289B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подворьях имеется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 группы скота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коровы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Свиньи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BC348E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BC348E"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9113C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Птица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807</w:t>
            </w:r>
          </w:p>
        </w:tc>
      </w:tr>
      <w:tr w:rsidR="00BC348E" w:rsidRPr="00C9113C" w:rsidTr="00BC34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4E23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Пчелосемьи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C9113C" w:rsidRDefault="001F4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1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501</w:t>
            </w:r>
          </w:p>
        </w:tc>
      </w:tr>
    </w:tbl>
    <w:p w:rsidR="00BC348E" w:rsidRPr="00C9113C" w:rsidRDefault="00BC348E" w:rsidP="00BC348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48E" w:rsidRPr="00C9113C" w:rsidRDefault="00EB7214" w:rsidP="00BC348E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население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имеющее в своих подворьях коров и коз получили су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бсидии н</w:t>
      </w:r>
      <w:r w:rsidR="000D427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а их содержание: на КРС 2000 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тысячи</w:t>
      </w:r>
      <w:r w:rsidR="000D427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D1666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одну голову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>, получено субсидий за 2018 год в размере 24 000 руб.</w:t>
      </w:r>
      <w:r w:rsidR="00D16661" w:rsidRPr="00C9113C">
        <w:rPr>
          <w:rFonts w:ascii="Times New Roman" w:eastAsia="Times New Roman" w:hAnsi="Times New Roman"/>
          <w:sz w:val="28"/>
          <w:szCs w:val="28"/>
          <w:lang w:eastAsia="ru-RU"/>
        </w:rPr>
        <w:t>, на коз по 500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>, получено субсидий за 2018 год – 7 000 руб.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всё ра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вно поголовье с каждым годом уменьшается.</w:t>
      </w:r>
      <w:proofErr w:type="gramEnd"/>
      <w:r w:rsidR="000D427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Од</w:t>
      </w:r>
      <w:r w:rsidR="004E2391" w:rsidRPr="00C9113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427E" w:rsidRPr="00C9113C">
        <w:rPr>
          <w:rFonts w:ascii="Times New Roman" w:eastAsia="Times New Roman" w:hAnsi="Times New Roman"/>
          <w:sz w:val="28"/>
          <w:szCs w:val="28"/>
          <w:lang w:eastAsia="ru-RU"/>
        </w:rPr>
        <w:t>а из причин нет достойной цены на сельхоз продукцию.</w:t>
      </w: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C348E" w:rsidRPr="00C9113C" w:rsidRDefault="00BC348E" w:rsidP="004E23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безопасность</w:t>
      </w:r>
    </w:p>
    <w:p w:rsidR="00FD49A0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части пожарной безопасности в сельском поселении для локализации мелких очагов возгорания технических средств достаточно, На весенне-летний период водитель на по</w:t>
      </w:r>
      <w:r w:rsidR="00A26553" w:rsidRPr="00C9113C">
        <w:rPr>
          <w:rFonts w:ascii="Times New Roman" w:eastAsia="Times New Roman" w:hAnsi="Times New Roman"/>
          <w:sz w:val="28"/>
          <w:szCs w:val="28"/>
          <w:lang w:eastAsia="ru-RU"/>
        </w:rPr>
        <w:t>жарную автомашину имелся. В 2018 году было локализо</w:t>
      </w:r>
      <w:r w:rsidR="00910CF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вано </w:t>
      </w:r>
      <w:r w:rsidR="00D940D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="00910CF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поджогов сухой травы. </w:t>
      </w:r>
      <w:r w:rsidR="00A26553" w:rsidRPr="00C9113C">
        <w:rPr>
          <w:rFonts w:ascii="Times New Roman" w:eastAsia="Times New Roman" w:hAnsi="Times New Roman"/>
          <w:sz w:val="28"/>
          <w:szCs w:val="28"/>
          <w:lang w:eastAsia="ru-RU"/>
        </w:rPr>
        <w:t>В осенний период частично провели опашку территории села Майдан и лесного массива со стороны ул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>. Первомайской</w:t>
      </w:r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Но проблем хватает: первая,</w:t>
      </w:r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 нет тёпл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ого бокса для пожарной машины.  В</w:t>
      </w:r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>торая проблема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зарастает сорняками в той </w:t>
      </w:r>
      <w:proofErr w:type="gramStart"/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раньше находились уч</w:t>
      </w:r>
      <w:r w:rsidR="00AA1363" w:rsidRPr="00C9113C">
        <w:rPr>
          <w:rFonts w:ascii="Times New Roman" w:eastAsia="Times New Roman" w:hAnsi="Times New Roman"/>
          <w:sz w:val="28"/>
          <w:szCs w:val="28"/>
          <w:lang w:eastAsia="ru-RU"/>
        </w:rPr>
        <w:t>астки под картофель у населения</w:t>
      </w:r>
      <w:r w:rsidR="00C21860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обращаюсь к вам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о</w:t>
      </w:r>
      <w:r w:rsidR="004A5766" w:rsidRPr="00C9113C">
        <w:rPr>
          <w:rFonts w:ascii="Times New Roman" w:eastAsia="Times New Roman" w:hAnsi="Times New Roman"/>
          <w:sz w:val="28"/>
          <w:szCs w:val="28"/>
          <w:lang w:eastAsia="ru-RU"/>
        </w:rPr>
        <w:t>дносельчане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5766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ваша земля и бу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>дь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те добры её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обрабатывать это зона вашей ответственности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И третье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смотря на наши предупреждения</w:t>
      </w:r>
      <w:r w:rsidR="004A5766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="0010034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в весенне-летний п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ериод находятся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некоторые граждане</w:t>
      </w:r>
      <w:proofErr w:type="gramEnd"/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производят несанкционированный поджог сухой травы и 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="001E5D6A" w:rsidRPr="00C9113C">
        <w:rPr>
          <w:rFonts w:ascii="Times New Roman" w:eastAsia="Times New Roman" w:hAnsi="Times New Roman"/>
          <w:sz w:val="28"/>
          <w:szCs w:val="28"/>
          <w:lang w:eastAsia="ru-RU"/>
        </w:rPr>
        <w:t>тоши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721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самым подвергая себя и других опасности.</w:t>
      </w:r>
      <w:r w:rsidR="00F01FD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за данные нарушения к административной ответственности никого не привлекали.</w:t>
      </w:r>
    </w:p>
    <w:p w:rsidR="00BC348E" w:rsidRPr="00C9113C" w:rsidRDefault="00BC348E" w:rsidP="00BC348E">
      <w:pPr>
        <w:jc w:val="both"/>
        <w:rPr>
          <w:rFonts w:ascii="Times New Roman" w:hAnsi="Times New Roman"/>
          <w:b/>
          <w:sz w:val="28"/>
          <w:szCs w:val="28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hAnsi="Times New Roman"/>
          <w:b/>
          <w:sz w:val="28"/>
          <w:szCs w:val="28"/>
        </w:rPr>
        <w:t>По благоустройству сельского поселения можно сказать следующее</w:t>
      </w:r>
      <w:r w:rsidR="00471368" w:rsidRPr="00C9113C">
        <w:rPr>
          <w:rFonts w:ascii="Times New Roman" w:hAnsi="Times New Roman"/>
          <w:b/>
          <w:sz w:val="28"/>
          <w:szCs w:val="28"/>
        </w:rPr>
        <w:t>:</w:t>
      </w:r>
      <w:r w:rsidR="00074D96" w:rsidRPr="00C9113C">
        <w:rPr>
          <w:rFonts w:ascii="Times New Roman" w:hAnsi="Times New Roman"/>
          <w:b/>
          <w:sz w:val="28"/>
          <w:szCs w:val="28"/>
        </w:rPr>
        <w:t xml:space="preserve"> </w:t>
      </w:r>
      <w:r w:rsidR="00471368" w:rsidRPr="00C9113C">
        <w:rPr>
          <w:rFonts w:ascii="Times New Roman" w:hAnsi="Times New Roman"/>
          <w:b/>
          <w:sz w:val="28"/>
          <w:szCs w:val="28"/>
        </w:rPr>
        <w:t>в</w:t>
      </w:r>
      <w:r w:rsidR="00074D96" w:rsidRPr="00C9113C">
        <w:rPr>
          <w:rFonts w:ascii="Times New Roman" w:hAnsi="Times New Roman"/>
          <w:b/>
          <w:sz w:val="28"/>
          <w:szCs w:val="28"/>
        </w:rPr>
        <w:t xml:space="preserve"> 2018 году наше поселение в Республиканских, районных программах не участвовало</w:t>
      </w:r>
      <w:r w:rsidR="00471368" w:rsidRPr="00C9113C">
        <w:rPr>
          <w:rFonts w:ascii="Times New Roman" w:hAnsi="Times New Roman"/>
          <w:b/>
          <w:sz w:val="28"/>
          <w:szCs w:val="28"/>
        </w:rPr>
        <w:t>.</w:t>
      </w:r>
    </w:p>
    <w:p w:rsidR="00471368" w:rsidRPr="00C9113C" w:rsidRDefault="00BC348E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комитетом</w:t>
      </w:r>
      <w:r w:rsidR="00074D96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следующие работы:</w:t>
      </w:r>
      <w:r w:rsidR="00F3022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 январе месяце благоустройство начинается с очистки</w:t>
      </w:r>
      <w:r w:rsidR="00DA4E9F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поселковых</w:t>
      </w:r>
      <w:r w:rsidR="00F3022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</w:t>
      </w:r>
      <w:r w:rsidR="00F3022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снежного покрова как правило на эти мероприятия уходит значительная сумма денежных средств из</w:t>
      </w:r>
      <w:r w:rsidR="00403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22E" w:rsidRPr="00C9113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C5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168 </w:t>
      </w:r>
      <w:proofErr w:type="spellStart"/>
      <w:proofErr w:type="gramStart"/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400 рублей</w:t>
      </w:r>
      <w:r w:rsidR="00A51C5A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3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внутри поселения дороги</w:t>
      </w:r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стараемся содержать 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>в удовлетворительном</w:t>
      </w:r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то дорога соединяющая Майдан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населёнными пунктами Ясная Звезда и Теньковское Лесничество </w:t>
      </w:r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протяжении многих лет ни содержится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вообще никакими дорожными службами и чтобы доехать </w:t>
      </w:r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209E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Теньковское Лесничество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вынуждены </w:t>
      </w:r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>чистить и эту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дорогу</w:t>
      </w:r>
      <w:r w:rsidR="00D157B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это не наши полномочия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49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>Много жалоб поступало от населения</w:t>
      </w:r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деревень</w:t>
      </w:r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 возможности проезда</w:t>
      </w:r>
      <w:proofErr w:type="gramStart"/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C216D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</w:t>
      </w:r>
      <w:r w:rsidR="00D940D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Финансов </w:t>
      </w:r>
      <w:r w:rsidR="00D940D8" w:rsidRPr="00C9113C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направлено от руководства района письмо о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>конструкции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FE3" w:rsidRPr="00C9113C">
        <w:rPr>
          <w:rFonts w:ascii="Times New Roman" w:eastAsia="Times New Roman" w:hAnsi="Times New Roman"/>
          <w:sz w:val="28"/>
          <w:szCs w:val="28"/>
          <w:lang w:eastAsia="ru-RU"/>
        </w:rPr>
        <w:t>содержании</w:t>
      </w:r>
      <w:r w:rsidR="00403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>данного участка дороги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B2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но пока</w:t>
      </w:r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2019год данная дорога 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по финансированию не обеспечена</w:t>
      </w:r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>По данной во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просу работы будут продолжаться</w:t>
      </w:r>
      <w:r w:rsidR="00AF01F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471368" w:rsidRPr="00C9113C" w:rsidRDefault="00644498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не однократно производим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уборку возле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памятника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павшим в ВОВ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с апреля месяца по октябрь  произ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водим уборку федеральной трассы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дорогу  до с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айдан и территорию внутри села. </w:t>
      </w:r>
    </w:p>
    <w:p w:rsidR="00471368" w:rsidRPr="00C9113C" w:rsidRDefault="00644498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Обкос</w:t>
      </w:r>
      <w:proofErr w:type="spell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территории пос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еления ведём весь летний сезон</w:t>
      </w:r>
      <w:r w:rsidR="0075438D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38D" w:rsidRPr="00C9113C">
        <w:rPr>
          <w:rFonts w:ascii="Times New Roman" w:eastAsia="Times New Roman" w:hAnsi="Times New Roman"/>
          <w:sz w:val="28"/>
          <w:szCs w:val="28"/>
          <w:lang w:eastAsia="ru-RU"/>
        </w:rPr>
        <w:t>как вручную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5438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косилкой, так и тракторами.</w:t>
      </w:r>
      <w:r w:rsidR="00465E1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абота с населением по разъяснению содержания придомовых терри</w:t>
      </w:r>
      <w:r w:rsidR="00465E19" w:rsidRPr="00C9113C">
        <w:rPr>
          <w:rFonts w:ascii="Times New Roman" w:eastAsia="Times New Roman" w:hAnsi="Times New Roman"/>
          <w:sz w:val="28"/>
          <w:szCs w:val="28"/>
          <w:lang w:eastAsia="ru-RU"/>
        </w:rPr>
        <w:t>торий ведём с апреля месяца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Благоустройством села занимается Исполнительный комитет с помощью бюджетных организ</w:t>
      </w:r>
      <w:r w:rsidR="00FD49A0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аций. </w:t>
      </w:r>
    </w:p>
    <w:p w:rsidR="00471368" w:rsidRPr="00C9113C" w:rsidRDefault="00FD49A0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К празднику Троицы провели</w:t>
      </w:r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два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</w:t>
      </w:r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очистке территории кладбищ</w:t>
      </w:r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15мая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, в котором приняли участие следующие жители: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9113C">
        <w:rPr>
          <w:rFonts w:ascii="Times New Roman" w:hAnsi="Times New Roman"/>
          <w:sz w:val="28"/>
          <w:szCs w:val="28"/>
        </w:rPr>
        <w:t>Айсин</w:t>
      </w:r>
      <w:proofErr w:type="spellEnd"/>
      <w:r w:rsidRPr="00C9113C">
        <w:rPr>
          <w:rFonts w:ascii="Times New Roman" w:hAnsi="Times New Roman"/>
          <w:sz w:val="28"/>
          <w:szCs w:val="28"/>
        </w:rPr>
        <w:t xml:space="preserve"> Р.Ж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2. Михеев А.В.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9113C">
        <w:rPr>
          <w:rFonts w:ascii="Times New Roman" w:hAnsi="Times New Roman"/>
          <w:sz w:val="28"/>
          <w:szCs w:val="28"/>
        </w:rPr>
        <w:t>Кирющенкова</w:t>
      </w:r>
      <w:proofErr w:type="spellEnd"/>
      <w:r w:rsidRPr="00C9113C">
        <w:rPr>
          <w:rFonts w:ascii="Times New Roman" w:hAnsi="Times New Roman"/>
          <w:sz w:val="28"/>
          <w:szCs w:val="28"/>
        </w:rPr>
        <w:t xml:space="preserve"> Л.А.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4. Сельский Б.И.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5. Меркулова Л.А.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6. Меркулов А.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7. Фаттахов М.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8. Малафеев Г.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9. Нефедов А.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9113C">
        <w:rPr>
          <w:rFonts w:ascii="Times New Roman" w:hAnsi="Times New Roman"/>
          <w:sz w:val="28"/>
          <w:szCs w:val="28"/>
        </w:rPr>
        <w:t>Чумиченков</w:t>
      </w:r>
      <w:proofErr w:type="spellEnd"/>
      <w:r w:rsidRPr="00C9113C">
        <w:rPr>
          <w:rFonts w:ascii="Times New Roman" w:hAnsi="Times New Roman"/>
          <w:sz w:val="28"/>
          <w:szCs w:val="28"/>
        </w:rPr>
        <w:t xml:space="preserve"> Н.</w:t>
      </w:r>
    </w:p>
    <w:p w:rsidR="00ED5D0C" w:rsidRPr="00C9113C" w:rsidRDefault="00ED5D0C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C9113C">
        <w:rPr>
          <w:rFonts w:ascii="Times New Roman" w:hAnsi="Times New Roman"/>
          <w:sz w:val="28"/>
          <w:szCs w:val="28"/>
        </w:rPr>
        <w:t>Чуманов</w:t>
      </w:r>
      <w:proofErr w:type="spellEnd"/>
      <w:r w:rsidRPr="00C9113C">
        <w:rPr>
          <w:rFonts w:ascii="Times New Roman" w:hAnsi="Times New Roman"/>
          <w:sz w:val="28"/>
          <w:szCs w:val="28"/>
        </w:rPr>
        <w:t xml:space="preserve"> С.Г.</w:t>
      </w:r>
    </w:p>
    <w:p w:rsidR="00471368" w:rsidRPr="00C9113C" w:rsidRDefault="00963C54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 второй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proofErr w:type="gramEnd"/>
      <w:r w:rsidR="00FD49A0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приняли </w:t>
      </w:r>
      <w:r w:rsidR="00471368" w:rsidRPr="00C9113C">
        <w:rPr>
          <w:rFonts w:ascii="Times New Roman" w:eastAsia="Times New Roman" w:hAnsi="Times New Roman"/>
          <w:sz w:val="28"/>
          <w:szCs w:val="28"/>
          <w:lang w:eastAsia="ru-RU"/>
        </w:rPr>
        <w:t>следующие жители: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1. Анохина В.А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2. Яманова Н.В.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3. Сельская Л.Н.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9113C">
        <w:rPr>
          <w:rFonts w:ascii="Times New Roman" w:hAnsi="Times New Roman"/>
          <w:sz w:val="28"/>
          <w:szCs w:val="28"/>
        </w:rPr>
        <w:t>БатуеваН.Ю</w:t>
      </w:r>
      <w:proofErr w:type="spellEnd"/>
      <w:r w:rsidRPr="00C9113C">
        <w:rPr>
          <w:rFonts w:ascii="Times New Roman" w:hAnsi="Times New Roman"/>
          <w:sz w:val="28"/>
          <w:szCs w:val="28"/>
        </w:rPr>
        <w:t>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5. Сафонова В.Е.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9113C">
        <w:rPr>
          <w:rFonts w:ascii="Times New Roman" w:hAnsi="Times New Roman"/>
          <w:sz w:val="28"/>
          <w:szCs w:val="28"/>
        </w:rPr>
        <w:t>Пятнова</w:t>
      </w:r>
      <w:proofErr w:type="spellEnd"/>
      <w:r w:rsidRPr="00C9113C">
        <w:rPr>
          <w:rFonts w:ascii="Times New Roman" w:hAnsi="Times New Roman"/>
          <w:sz w:val="28"/>
          <w:szCs w:val="28"/>
        </w:rPr>
        <w:t xml:space="preserve"> Е.В.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7. Малафеева Т.А.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8. Нефедова Н.Н.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9. Михеев А.В.</w:t>
      </w:r>
    </w:p>
    <w:p w:rsidR="00471368" w:rsidRPr="00C9113C" w:rsidRDefault="00471368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lastRenderedPageBreak/>
        <w:t>10. Малафеев Г.Н.</w:t>
      </w:r>
    </w:p>
    <w:p w:rsidR="00ED5D0C" w:rsidRPr="00C9113C" w:rsidRDefault="00ED5D0C" w:rsidP="00471368">
      <w:pPr>
        <w:spacing w:after="0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11. Малафеев М.В.</w:t>
      </w:r>
    </w:p>
    <w:p w:rsidR="00471368" w:rsidRPr="00C9113C" w:rsidRDefault="00471368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60636" w:rsidRPr="00C9113C">
        <w:rPr>
          <w:rFonts w:ascii="Times New Roman" w:eastAsia="Times New Roman" w:hAnsi="Times New Roman"/>
          <w:sz w:val="28"/>
          <w:szCs w:val="28"/>
          <w:lang w:eastAsia="ru-RU"/>
        </w:rPr>
        <w:t>ольшое им спасибо.</w:t>
      </w:r>
      <w:r w:rsidR="00DE7F4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Обращаюсь к вам, уважаемые земляки,   участвуйте в данном мероприятии, не стесняйтесь делать добро.</w:t>
      </w:r>
    </w:p>
    <w:p w:rsidR="00E10BC8" w:rsidRPr="00C9113C" w:rsidRDefault="00DE7F42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провели </w:t>
      </w:r>
      <w:proofErr w:type="spell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грейде</w:t>
      </w:r>
      <w:r w:rsidR="0075438D" w:rsidRPr="00C9113C">
        <w:rPr>
          <w:rFonts w:ascii="Times New Roman" w:eastAsia="Times New Roman" w:hAnsi="Times New Roman"/>
          <w:sz w:val="28"/>
          <w:szCs w:val="28"/>
          <w:lang w:eastAsia="ru-RU"/>
        </w:rPr>
        <w:t>рование</w:t>
      </w:r>
      <w:proofErr w:type="spellEnd"/>
      <w:r w:rsidR="0075438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возле кладбищ и дорог поселения. </w:t>
      </w:r>
      <w:r w:rsidR="00260636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BC8" w:rsidRPr="00C9113C" w:rsidRDefault="002B345C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из средств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самообложения</w:t>
      </w:r>
      <w:proofErr w:type="gramEnd"/>
      <w:r w:rsidR="006123B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оставались в резерве закупили  вывеску и установили её на воротах кладбища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23B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636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E19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BC8" w:rsidRPr="00C9113C" w:rsidRDefault="00E541CF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 летний период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проводили ремонт внутри</w:t>
      </w:r>
      <w:r w:rsidR="005207D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поселковых</w:t>
      </w:r>
      <w:r w:rsidR="005207D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257A73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7D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улице Кооперативная в сторону </w:t>
      </w:r>
      <w:r w:rsidR="00AD43A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Кирова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43A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отсыпали щебнем 150 метров и на этом же участке  произвели очистку обочины дороги от кустарника</w:t>
      </w:r>
      <w:r w:rsidR="00257A73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1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вид работ был запланирован в 2017 году</w:t>
      </w:r>
      <w:r w:rsidR="00AD43A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0BC8" w:rsidRPr="00C9113C" w:rsidRDefault="00AD43A5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плане уборки территории села провели огромную работу по очистке площади возле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церкви</w:t>
      </w:r>
      <w:proofErr w:type="gram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проводим день села, часть работ можно увидеть на слайдах</w:t>
      </w:r>
      <w:r w:rsidR="00B1477B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виды работ затрачено 73 тысячи 900рублей</w:t>
      </w:r>
      <w:r w:rsidR="006126DD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23B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6D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BC8" w:rsidRPr="00C9113C" w:rsidRDefault="006126DD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 части обеспечения населения питьевой водой сделана также определённая работа по с. Майдан устранено</w:t>
      </w:r>
      <w:r w:rsidR="0006506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порыва водопрово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065063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063" w:rsidRPr="00C9113C">
        <w:rPr>
          <w:rFonts w:ascii="Times New Roman" w:eastAsia="Times New Roman" w:hAnsi="Times New Roman"/>
          <w:sz w:val="28"/>
          <w:szCs w:val="28"/>
          <w:lang w:eastAsia="ru-RU"/>
        </w:rPr>
        <w:t>заменили сто метров водопроводной трассы тем самым минова</w:t>
      </w:r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ли участок частного </w:t>
      </w:r>
      <w:proofErr w:type="gramStart"/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>подворья</w:t>
      </w:r>
      <w:proofErr w:type="gramEnd"/>
      <w:r w:rsidR="00963C54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который</w:t>
      </w:r>
      <w:r w:rsidR="00065063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проходил водопровод. </w:t>
      </w:r>
    </w:p>
    <w:p w:rsidR="00E10BC8" w:rsidRPr="00C9113C" w:rsidRDefault="00065063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Сделали замену электро</w:t>
      </w:r>
      <w:r w:rsidR="00B65162" w:rsidRPr="00C9113C">
        <w:rPr>
          <w:rFonts w:ascii="Times New Roman" w:eastAsia="Times New Roman" w:hAnsi="Times New Roman"/>
          <w:sz w:val="28"/>
          <w:szCs w:val="28"/>
          <w:lang w:eastAsia="ru-RU"/>
        </w:rPr>
        <w:t>счётчиков на водонапорных скважинах</w:t>
      </w:r>
      <w:r w:rsidR="00091485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0BC8" w:rsidRPr="00C9113C" w:rsidRDefault="00091485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 деревне Ясная Звезда произвели ремонт на трассе водопровода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затратив при этом остаток денежных средств самообложения 2016 года.</w:t>
      </w:r>
      <w:r w:rsidR="00DE7F4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BC8" w:rsidRPr="00C9113C" w:rsidRDefault="00DE7F42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На средства самообложения приобрели десять тонн уральского щебня на отсыпку дорожек к родникам.</w:t>
      </w:r>
      <w:r w:rsidR="00DA5F7F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48E" w:rsidRPr="00C9113C" w:rsidRDefault="00DA5F7F" w:rsidP="00471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>ри участии сотрудников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 и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клубной системы в начале мая возле МФЦ посадили 60 </w:t>
      </w:r>
      <w:proofErr w:type="gramStart"/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>елей</w:t>
      </w:r>
      <w:proofErr w:type="gramEnd"/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>предоставил Приволжский лесхоз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>ольшое с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 w:rsidR="00E4538D" w:rsidRPr="00C9113C">
        <w:rPr>
          <w:rFonts w:ascii="Times New Roman" w:eastAsia="Times New Roman" w:hAnsi="Times New Roman"/>
          <w:sz w:val="28"/>
          <w:szCs w:val="28"/>
          <w:lang w:eastAsia="ru-RU"/>
        </w:rPr>
        <w:t>сибо всем участникам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мероприятия.</w:t>
      </w: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48E" w:rsidRPr="00C9113C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ПО благ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оустройству села работы ведутся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но есть проблемные не решённые вопросы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дорога по улицам Первомайской и Кирова</w:t>
      </w:r>
      <w:r w:rsidR="002444B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с. Майдан</w:t>
      </w:r>
      <w:r w:rsidR="006123B1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075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Полное отсутствие дороги с твёрдым покрытием до д. Ясная Звезда.  Если</w:t>
      </w:r>
      <w:r w:rsidR="002444BA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</w:t>
      </w:r>
      <w:r w:rsidR="0058075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4BA" w:rsidRPr="00C9113C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="006123B1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752" w:rsidRPr="00C9113C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стного значения мы можем решить, т</w:t>
      </w:r>
      <w:r w:rsidR="00580752" w:rsidRPr="00C9113C">
        <w:rPr>
          <w:rFonts w:ascii="Times New Roman" w:eastAsia="Times New Roman" w:hAnsi="Times New Roman"/>
          <w:sz w:val="28"/>
          <w:szCs w:val="28"/>
          <w:lang w:eastAsia="ru-RU"/>
        </w:rPr>
        <w:t>о дорогу до Ясной Звезды без участия Республики мы решить  не в состоянии.</w:t>
      </w:r>
    </w:p>
    <w:p w:rsidR="00BC348E" w:rsidRPr="00C9113C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Праздничные мероприятия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 Нового года 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Рождественские елки 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Встреча старого Нового года для пенсионеров.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День Победы.  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День села 19 августа.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День пожилых людей 1 октября.</w:t>
      </w:r>
    </w:p>
    <w:p w:rsidR="00BC348E" w:rsidRPr="00C9113C" w:rsidRDefault="00BD0D01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мероприятия</w:t>
      </w:r>
    </w:p>
    <w:p w:rsidR="00BC348E" w:rsidRPr="00C9113C" w:rsidRDefault="00BD0D01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Самый значимый праздник в нашем поселении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день села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проходит в </w:t>
      </w:r>
      <w:proofErr w:type="gramStart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одно и тоже</w:t>
      </w:r>
      <w:proofErr w:type="gramEnd"/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на протяжении восьми лет 19 августа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о истече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нии лет в этот день собираются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больше и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народа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только местного населения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праздники </w:t>
      </w:r>
      <w:r w:rsidR="00B65162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 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совместно</w:t>
      </w:r>
      <w:r w:rsidR="00B65162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сотрудники клубн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ой системы, исполкома поселения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других организа</w:t>
      </w:r>
      <w:r w:rsidR="00E10BC8" w:rsidRPr="00C9113C">
        <w:rPr>
          <w:rFonts w:ascii="Times New Roman" w:eastAsia="Times New Roman" w:hAnsi="Times New Roman"/>
          <w:sz w:val="28"/>
          <w:szCs w:val="28"/>
          <w:lang w:eastAsia="ru-RU"/>
        </w:rPr>
        <w:t>ций села</w:t>
      </w:r>
      <w:r w:rsidR="00FC596C" w:rsidRPr="00C9113C">
        <w:rPr>
          <w:rFonts w:ascii="Times New Roman" w:eastAsia="Times New Roman" w:hAnsi="Times New Roman"/>
          <w:sz w:val="28"/>
          <w:szCs w:val="28"/>
          <w:lang w:eastAsia="ru-RU"/>
        </w:rPr>
        <w:t>, самодеятельных артистов с участием населения</w:t>
      </w:r>
      <w:r w:rsidR="00B65162" w:rsidRPr="00C9113C">
        <w:rPr>
          <w:rFonts w:ascii="Times New Roman" w:eastAsia="Times New Roman" w:hAnsi="Times New Roman"/>
          <w:sz w:val="28"/>
          <w:szCs w:val="28"/>
          <w:lang w:eastAsia="ru-RU"/>
        </w:rPr>
        <w:t>. Всем большое спа</w:t>
      </w:r>
      <w:r w:rsidR="001079CA" w:rsidRPr="00C9113C">
        <w:rPr>
          <w:rFonts w:ascii="Times New Roman" w:eastAsia="Times New Roman" w:hAnsi="Times New Roman"/>
          <w:sz w:val="28"/>
          <w:szCs w:val="28"/>
          <w:lang w:eastAsia="ru-RU"/>
        </w:rPr>
        <w:t>сибо.</w:t>
      </w:r>
    </w:p>
    <w:p w:rsidR="001079CA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48E" w:rsidRPr="00C9113C" w:rsidRDefault="00E10BC8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C348E" w:rsidRPr="00C9113C" w:rsidRDefault="000D427E" w:rsidP="00BC348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На 2019</w:t>
      </w:r>
      <w:r w:rsidR="00BC348E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ставим следующие задачи</w:t>
      </w:r>
    </w:p>
    <w:p w:rsidR="00BC348E" w:rsidRPr="00C9113C" w:rsidRDefault="00BC348E" w:rsidP="00BC348E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48E" w:rsidRPr="00C9113C" w:rsidRDefault="000D427E" w:rsidP="00BC348E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sz w:val="28"/>
          <w:szCs w:val="28"/>
          <w:lang w:eastAsia="ru-RU"/>
        </w:rPr>
        <w:t>1.Провести ремонт уличного освещения</w:t>
      </w:r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C348E" w:rsidRPr="00C9113C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Теньковское Лесничество.</w:t>
      </w:r>
    </w:p>
    <w:p w:rsidR="00A141C9" w:rsidRPr="00C9113C" w:rsidRDefault="000D427E" w:rsidP="00A141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 xml:space="preserve">2. Провести ремонт дорог в </w:t>
      </w:r>
      <w:proofErr w:type="spellStart"/>
      <w:r w:rsidRPr="00C9113C">
        <w:rPr>
          <w:rFonts w:ascii="Times New Roman" w:hAnsi="Times New Roman"/>
          <w:sz w:val="28"/>
          <w:szCs w:val="28"/>
        </w:rPr>
        <w:t>с</w:t>
      </w:r>
      <w:proofErr w:type="gramStart"/>
      <w:r w:rsidRPr="00C9113C">
        <w:rPr>
          <w:rFonts w:ascii="Times New Roman" w:hAnsi="Times New Roman"/>
          <w:sz w:val="28"/>
          <w:szCs w:val="28"/>
        </w:rPr>
        <w:t>.М</w:t>
      </w:r>
      <w:proofErr w:type="gramEnd"/>
      <w:r w:rsidRPr="00C9113C">
        <w:rPr>
          <w:rFonts w:ascii="Times New Roman" w:hAnsi="Times New Roman"/>
          <w:sz w:val="28"/>
          <w:szCs w:val="28"/>
        </w:rPr>
        <w:t>айдан</w:t>
      </w:r>
      <w:proofErr w:type="spellEnd"/>
      <w:r w:rsidR="00A141C9" w:rsidRPr="00C9113C">
        <w:rPr>
          <w:rFonts w:ascii="Times New Roman" w:hAnsi="Times New Roman"/>
          <w:sz w:val="28"/>
          <w:szCs w:val="28"/>
        </w:rPr>
        <w:t>.</w:t>
      </w:r>
    </w:p>
    <w:p w:rsidR="00A141C9" w:rsidRPr="00C9113C" w:rsidRDefault="00A141C9" w:rsidP="00A141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113C">
        <w:rPr>
          <w:rFonts w:ascii="Times New Roman" w:hAnsi="Times New Roman"/>
          <w:sz w:val="28"/>
          <w:szCs w:val="28"/>
        </w:rPr>
        <w:t>3. Продолжить работы по приведению системы водоснабжения в нормативное состояние, оформить пакет документов на лицензирование</w:t>
      </w:r>
    </w:p>
    <w:p w:rsidR="00A141C9" w:rsidRPr="00C9113C" w:rsidRDefault="00A141C9" w:rsidP="00A141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03BF9" w:rsidRPr="00C9113C" w:rsidRDefault="00E93AF1" w:rsidP="00EA2F2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Далее</w:t>
      </w:r>
      <w:r w:rsidR="001079CA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хочу сказать про маршрут автобуса Канаш—Верхний-Услон.</w:t>
      </w:r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на эту </w:t>
      </w:r>
      <w:proofErr w:type="gramStart"/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тему</w:t>
      </w:r>
      <w:proofErr w:type="gramEnd"/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скорее всего будут</w:t>
      </w:r>
      <w:r w:rsidR="001A3915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079CA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Лично разговаривал с водителем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A3915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ответ получил следующий, что после нового года расписание изменилось</w:t>
      </w:r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  Из д</w:t>
      </w:r>
      <w:proofErr w:type="gramStart"/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Канаш</w:t>
      </w:r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выезд 9,30 примерный приезд в район 11,00.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Выезд из Услона в 14,</w:t>
      </w:r>
      <w:r w:rsidR="001A3915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00.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</w:t>
      </w:r>
      <w:r w:rsidR="004F3B4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рибытие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получается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поздно</w:t>
      </w:r>
      <w:r w:rsidR="004F3B4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отбытие рано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 что крайне неудобно</w:t>
      </w:r>
      <w:r w:rsidR="00F57426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 население в основном едут в больницу и службы района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E43A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 слов водителя</w:t>
      </w:r>
      <w:r w:rsidR="005C725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три маршрута один автобус</w:t>
      </w:r>
      <w:r w:rsidR="00F57426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нашего населения </w:t>
      </w:r>
      <w:r w:rsidR="00F57426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эффект 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данного маршрута нулевой, так как на данном  автобусе никто ни 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ездит. </w:t>
      </w:r>
    </w:p>
    <w:p w:rsidR="00B03BF9" w:rsidRPr="00C9113C" w:rsidRDefault="00E93AF1" w:rsidP="00EA2F2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Уважаемые жители поселения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июня перестанет работать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аналоговое телевидение, это простая анте</w:t>
      </w:r>
      <w:r w:rsidR="004F3B4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C01FFB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4F3B4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 У кого телевизоры выпуска до 2014 года желательно приобрести приставку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F3B47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цена  которой примерно одна тысяча рублей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348E" w:rsidRPr="00C9113C" w:rsidRDefault="00E93AF1" w:rsidP="00EA2F2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последнее для освежения нашей </w:t>
      </w:r>
      <w:proofErr w:type="gramStart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памяти</w:t>
      </w:r>
      <w:proofErr w:type="gramEnd"/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пожалуйста посмотрите на слайды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это мы с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вами сделали на средства 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предыдущих 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самообло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жений</w:t>
      </w: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плюс средства РТ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 Поэтому в 2019 году до конца марта</w:t>
      </w:r>
      <w:r w:rsidR="005C53FF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 мы должны оплатить с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53FF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вами сумму по 300 рублей </w:t>
      </w:r>
      <w:proofErr w:type="gramStart"/>
      <w:r w:rsidR="005C53FF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="005C53FF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голосующего.  Ясная Звезда и Теньковское Лесничество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оплачивают</w:t>
      </w:r>
      <w:r w:rsidR="005C53FF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ремонт уличного освещения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 с</w:t>
      </w:r>
      <w:proofErr w:type="gramStart"/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айдан приобретение щебня. На один рубль населения</w:t>
      </w:r>
      <w:r w:rsidR="00DE7F42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03BF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РТ финансирует четыре рубля. 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Денежные средства населения должны 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составить сумму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99 600 руб., 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дотация РТ сумма 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398 400 руб., 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сумма должна составить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498 000 </w:t>
      </w:r>
      <w:r w:rsidR="00F01FD9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E10BC8"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348E" w:rsidRPr="00C9113C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3C">
        <w:rPr>
          <w:rFonts w:ascii="Times New Roman" w:eastAsia="Times New Roman" w:hAnsi="Times New Roman"/>
          <w:b/>
          <w:sz w:val="28"/>
          <w:szCs w:val="28"/>
          <w:lang w:eastAsia="ru-RU"/>
        </w:rPr>
        <w:t>Спасибо за внимание!</w:t>
      </w:r>
    </w:p>
    <w:p w:rsidR="00795D0F" w:rsidRPr="00C9113C" w:rsidRDefault="00795D0F">
      <w:pPr>
        <w:rPr>
          <w:sz w:val="28"/>
          <w:szCs w:val="28"/>
        </w:rPr>
      </w:pPr>
    </w:p>
    <w:sectPr w:rsidR="00795D0F" w:rsidRPr="00C9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14C"/>
    <w:multiLevelType w:val="hybridMultilevel"/>
    <w:tmpl w:val="3926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56DB"/>
    <w:multiLevelType w:val="hybridMultilevel"/>
    <w:tmpl w:val="6ED6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5"/>
    <w:rsid w:val="00013883"/>
    <w:rsid w:val="0002722A"/>
    <w:rsid w:val="00065063"/>
    <w:rsid w:val="00074D96"/>
    <w:rsid w:val="00082B2A"/>
    <w:rsid w:val="00091485"/>
    <w:rsid w:val="000D41EE"/>
    <w:rsid w:val="000D427E"/>
    <w:rsid w:val="000E252E"/>
    <w:rsid w:val="000F4978"/>
    <w:rsid w:val="00100342"/>
    <w:rsid w:val="001079CA"/>
    <w:rsid w:val="00142FD0"/>
    <w:rsid w:val="001A31E7"/>
    <w:rsid w:val="001A3915"/>
    <w:rsid w:val="001E5D6A"/>
    <w:rsid w:val="001F13CE"/>
    <w:rsid w:val="001F15DB"/>
    <w:rsid w:val="001F4DC9"/>
    <w:rsid w:val="00206317"/>
    <w:rsid w:val="002444BA"/>
    <w:rsid w:val="00257A73"/>
    <w:rsid w:val="00260636"/>
    <w:rsid w:val="002B345C"/>
    <w:rsid w:val="002E43A7"/>
    <w:rsid w:val="00342B79"/>
    <w:rsid w:val="0035495C"/>
    <w:rsid w:val="00403485"/>
    <w:rsid w:val="00442C92"/>
    <w:rsid w:val="00465E19"/>
    <w:rsid w:val="00471368"/>
    <w:rsid w:val="004A5766"/>
    <w:rsid w:val="004C2B97"/>
    <w:rsid w:val="004D36E4"/>
    <w:rsid w:val="004E2391"/>
    <w:rsid w:val="004F3B47"/>
    <w:rsid w:val="005047BB"/>
    <w:rsid w:val="005207D1"/>
    <w:rsid w:val="00533068"/>
    <w:rsid w:val="00575292"/>
    <w:rsid w:val="00580752"/>
    <w:rsid w:val="005C53FF"/>
    <w:rsid w:val="005C7258"/>
    <w:rsid w:val="00610471"/>
    <w:rsid w:val="006123B1"/>
    <w:rsid w:val="006126DD"/>
    <w:rsid w:val="00644498"/>
    <w:rsid w:val="006A4881"/>
    <w:rsid w:val="006E289B"/>
    <w:rsid w:val="006F4E91"/>
    <w:rsid w:val="00707471"/>
    <w:rsid w:val="00730CB8"/>
    <w:rsid w:val="0075438D"/>
    <w:rsid w:val="00795D0F"/>
    <w:rsid w:val="008458DB"/>
    <w:rsid w:val="00857045"/>
    <w:rsid w:val="00861274"/>
    <w:rsid w:val="008A0F3C"/>
    <w:rsid w:val="008D7E2D"/>
    <w:rsid w:val="00910CFC"/>
    <w:rsid w:val="00952016"/>
    <w:rsid w:val="00963C54"/>
    <w:rsid w:val="009B6AE8"/>
    <w:rsid w:val="00A141C9"/>
    <w:rsid w:val="00A26553"/>
    <w:rsid w:val="00A51C5A"/>
    <w:rsid w:val="00A70FE3"/>
    <w:rsid w:val="00AA1363"/>
    <w:rsid w:val="00AD43A5"/>
    <w:rsid w:val="00AF01F1"/>
    <w:rsid w:val="00B03BF9"/>
    <w:rsid w:val="00B1477B"/>
    <w:rsid w:val="00B62835"/>
    <w:rsid w:val="00B65162"/>
    <w:rsid w:val="00BC348E"/>
    <w:rsid w:val="00BD0D01"/>
    <w:rsid w:val="00C01FFB"/>
    <w:rsid w:val="00C216DC"/>
    <w:rsid w:val="00C21860"/>
    <w:rsid w:val="00C45F1C"/>
    <w:rsid w:val="00C9113C"/>
    <w:rsid w:val="00D157B3"/>
    <w:rsid w:val="00D16661"/>
    <w:rsid w:val="00D9323B"/>
    <w:rsid w:val="00D940D8"/>
    <w:rsid w:val="00DA4E9F"/>
    <w:rsid w:val="00DA5F7F"/>
    <w:rsid w:val="00DB1097"/>
    <w:rsid w:val="00DE7F42"/>
    <w:rsid w:val="00DF580F"/>
    <w:rsid w:val="00E10BC8"/>
    <w:rsid w:val="00E209E9"/>
    <w:rsid w:val="00E4538D"/>
    <w:rsid w:val="00E5382D"/>
    <w:rsid w:val="00E541CF"/>
    <w:rsid w:val="00E93AF1"/>
    <w:rsid w:val="00EA0839"/>
    <w:rsid w:val="00EA2F25"/>
    <w:rsid w:val="00EA3B6B"/>
    <w:rsid w:val="00EB7214"/>
    <w:rsid w:val="00ED5D0C"/>
    <w:rsid w:val="00F01FD9"/>
    <w:rsid w:val="00F3022E"/>
    <w:rsid w:val="00F447F1"/>
    <w:rsid w:val="00F54859"/>
    <w:rsid w:val="00F57426"/>
    <w:rsid w:val="00F97CB4"/>
    <w:rsid w:val="00FC596C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7226-E0BD-4BED-A318-2259C84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maidan</dc:creator>
  <cp:keywords/>
  <dc:description/>
  <cp:lastModifiedBy>User</cp:lastModifiedBy>
  <cp:revision>34</cp:revision>
  <dcterms:created xsi:type="dcterms:W3CDTF">2019-01-14T16:19:00Z</dcterms:created>
  <dcterms:modified xsi:type="dcterms:W3CDTF">2019-02-05T05:58:00Z</dcterms:modified>
</cp:coreProperties>
</file>