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A" w:rsidRPr="001A564D" w:rsidRDefault="00D85E8A" w:rsidP="00960EE7">
      <w:pPr>
        <w:pStyle w:val="af0"/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A564D">
        <w:rPr>
          <w:rFonts w:ascii="Times New Roman" w:hAnsi="Times New Roman" w:cs="Times New Roman"/>
          <w:b/>
          <w:color w:val="auto"/>
          <w:sz w:val="32"/>
          <w:szCs w:val="32"/>
        </w:rPr>
        <w:t>Отчет Главы</w:t>
      </w:r>
      <w:r w:rsidRPr="001A564D">
        <w:rPr>
          <w:rFonts w:ascii="Times New Roman" w:hAnsi="Times New Roman" w:cs="Times New Roman"/>
          <w:b/>
          <w:color w:val="auto"/>
          <w:sz w:val="32"/>
          <w:szCs w:val="32"/>
        </w:rPr>
        <w:tab/>
        <w:t>Бурнашевского сельского поселения о деятельности исполнительного комитета Бурнашевского сельского поселения за 2020 год и задачи на  2021 год.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4D">
        <w:rPr>
          <w:rFonts w:ascii="Times New Roman" w:hAnsi="Times New Roman" w:cs="Times New Roman"/>
          <w:b/>
          <w:sz w:val="32"/>
          <w:szCs w:val="32"/>
        </w:rPr>
        <w:t>Уважаемый  Марат Галимзянович,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4D">
        <w:rPr>
          <w:rFonts w:ascii="Times New Roman" w:hAnsi="Times New Roman" w:cs="Times New Roman"/>
          <w:b/>
          <w:sz w:val="32"/>
          <w:szCs w:val="32"/>
        </w:rPr>
        <w:t>гости, жители Бурнашевского сельского  поселения.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сегодняшней встречи – подведение итогов деятельности исполнительного комитета Бурнашевского сельского поселения за 2020 год и перспективах развития на 2021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Бурнашевского сельского поселения.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Основные вопросы, которые всегда затрагивались в отчетах администрации за прошедший период</w:t>
      </w:r>
      <w:r w:rsidR="008A54AA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исполнение бюджета по доходам и расходам, исполнение полномочий по решению вопросов местного значения.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Результаты обсуждения по тому или иному вопросу принимаются на публичных слушаниях и утверждаются соответствующими Решениями Совета депутатов.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D85E8A" w:rsidRPr="001A564D" w:rsidRDefault="00D85E8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Представляя свой отчет о работе Исполнительного комитета Бурнашевского сельского поселения за 2020 год постараюсь отразить 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основные</w:t>
      </w:r>
      <w:proofErr w:type="gram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0943D0" w:rsidRPr="001A564D" w:rsidRDefault="000943D0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D85E8A" w:rsidRPr="001A564D" w:rsidRDefault="00D85E8A" w:rsidP="00960EE7">
      <w:pPr>
        <w:pStyle w:val="a3"/>
        <w:widowControl w:val="0"/>
        <w:tabs>
          <w:tab w:val="left" w:pos="-142"/>
          <w:tab w:val="left" w:pos="142"/>
        </w:tabs>
        <w:suppressAutoHyphens/>
        <w:spacing w:before="0" w:after="0"/>
        <w:ind w:left="-142" w:firstLine="142"/>
        <w:jc w:val="both"/>
        <w:rPr>
          <w:rFonts w:ascii="Times New Roman" w:hAnsi="Times New Roman"/>
          <w:b w:val="0"/>
          <w:lang w:eastAsia="ru-RU"/>
        </w:rPr>
      </w:pPr>
      <w:r w:rsidRPr="001A564D">
        <w:rPr>
          <w:rFonts w:ascii="Times New Roman" w:hAnsi="Times New Roman"/>
          <w:b w:val="0"/>
          <w:lang w:eastAsia="ru-RU"/>
        </w:rPr>
        <w:t xml:space="preserve">Высшим органом поселения является Совет, </w:t>
      </w:r>
      <w:proofErr w:type="gramStart"/>
      <w:r w:rsidRPr="001A564D">
        <w:rPr>
          <w:rFonts w:ascii="Times New Roman" w:hAnsi="Times New Roman"/>
          <w:b w:val="0"/>
          <w:lang w:eastAsia="ru-RU"/>
        </w:rPr>
        <w:t>состоящий</w:t>
      </w:r>
      <w:proofErr w:type="gramEnd"/>
      <w:r w:rsidRPr="001A564D">
        <w:rPr>
          <w:rFonts w:ascii="Times New Roman" w:hAnsi="Times New Roman"/>
          <w:b w:val="0"/>
          <w:lang w:eastAsia="ru-RU"/>
        </w:rPr>
        <w:t xml:space="preserve"> из 7 депутатов. В ушедшем году </w:t>
      </w:r>
      <w:r w:rsidR="005E3C5A" w:rsidRPr="001A564D">
        <w:rPr>
          <w:rFonts w:ascii="Times New Roman" w:hAnsi="Times New Roman"/>
          <w:b w:val="0"/>
          <w:lang w:eastAsia="ru-RU"/>
        </w:rPr>
        <w:t>в связи с выборами сформировался новый состав Совета Бурнашевского сельского поселения четвертого созыва.</w:t>
      </w:r>
    </w:p>
    <w:p w:rsidR="00D85E8A" w:rsidRPr="001A564D" w:rsidRDefault="005E3C5A" w:rsidP="00960EE7">
      <w:pPr>
        <w:pStyle w:val="a3"/>
        <w:widowControl w:val="0"/>
        <w:tabs>
          <w:tab w:val="left" w:pos="-142"/>
          <w:tab w:val="left" w:pos="142"/>
        </w:tabs>
        <w:suppressAutoHyphens/>
        <w:spacing w:before="0" w:after="0"/>
        <w:ind w:left="-142" w:firstLine="142"/>
        <w:jc w:val="both"/>
        <w:rPr>
          <w:rFonts w:ascii="Times New Roman" w:hAnsi="Times New Roman"/>
          <w:b w:val="0"/>
          <w:lang w:eastAsia="ru-RU"/>
        </w:rPr>
      </w:pPr>
      <w:r w:rsidRPr="001A564D">
        <w:rPr>
          <w:rFonts w:ascii="Times New Roman" w:hAnsi="Times New Roman"/>
          <w:b w:val="0"/>
          <w:lang w:eastAsia="ru-RU"/>
        </w:rPr>
        <w:t>За 2020 год было</w:t>
      </w:r>
      <w:r w:rsidR="00D85E8A" w:rsidRPr="001A564D">
        <w:rPr>
          <w:rFonts w:ascii="Times New Roman" w:hAnsi="Times New Roman"/>
          <w:b w:val="0"/>
          <w:lang w:eastAsia="ru-RU"/>
        </w:rPr>
        <w:t xml:space="preserve"> проведено 1</w:t>
      </w:r>
      <w:r w:rsidRPr="001A564D">
        <w:rPr>
          <w:rFonts w:ascii="Times New Roman" w:hAnsi="Times New Roman"/>
          <w:b w:val="0"/>
          <w:lang w:eastAsia="ru-RU"/>
        </w:rPr>
        <w:t>1</w:t>
      </w:r>
      <w:r w:rsidR="00D85E8A" w:rsidRPr="001A564D">
        <w:rPr>
          <w:rFonts w:ascii="Times New Roman" w:hAnsi="Times New Roman"/>
          <w:b w:val="0"/>
          <w:lang w:eastAsia="ru-RU"/>
        </w:rPr>
        <w:t xml:space="preserve"> заседани</w:t>
      </w:r>
      <w:r w:rsidRPr="001A564D">
        <w:rPr>
          <w:rFonts w:ascii="Times New Roman" w:hAnsi="Times New Roman"/>
          <w:b w:val="0"/>
          <w:lang w:eastAsia="ru-RU"/>
        </w:rPr>
        <w:t xml:space="preserve">й Совета, где было рассмотрено 44 </w:t>
      </w:r>
      <w:r w:rsidR="00D85E8A" w:rsidRPr="001A564D">
        <w:rPr>
          <w:rFonts w:ascii="Times New Roman" w:hAnsi="Times New Roman"/>
          <w:b w:val="0"/>
          <w:lang w:eastAsia="ru-RU"/>
        </w:rPr>
        <w:t>вопрос</w:t>
      </w:r>
      <w:r w:rsidR="00D9517E" w:rsidRPr="001A564D">
        <w:rPr>
          <w:rFonts w:ascii="Times New Roman" w:hAnsi="Times New Roman"/>
          <w:b w:val="0"/>
          <w:lang w:eastAsia="ru-RU"/>
        </w:rPr>
        <w:t>а</w:t>
      </w:r>
      <w:r w:rsidR="00D85E8A" w:rsidRPr="001A564D">
        <w:rPr>
          <w:rFonts w:ascii="Times New Roman" w:hAnsi="Times New Roman"/>
          <w:b w:val="0"/>
          <w:lang w:eastAsia="ru-RU"/>
        </w:rPr>
        <w:t xml:space="preserve"> и по всем приняты решения. Ежеквартально проводятся заседания по исполнению бюджета сельского поселения. </w:t>
      </w:r>
    </w:p>
    <w:p w:rsidR="005E3C5A" w:rsidRPr="001A564D" w:rsidRDefault="005E3C5A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56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ОБРАЩЕНИЕ ГРАЖДАН. НАРОДНЫЙ КОНТРОЛЬ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За прошедший год в администрацию СП поступило 23 письменных заявления, которые рассмотрены и вынесены по ним определенные решения, выдано 187 справок. На личном приеме Главой Бурнашевского сельского поселения за 2020 год было принято </w:t>
      </w:r>
      <w:r w:rsidR="00963472" w:rsidRPr="001A564D">
        <w:rPr>
          <w:rFonts w:ascii="Times New Roman" w:hAnsi="Times New Roman" w:cs="Times New Roman"/>
          <w:sz w:val="32"/>
          <w:szCs w:val="32"/>
        </w:rPr>
        <w:t>15</w:t>
      </w:r>
      <w:r w:rsidRPr="001A564D">
        <w:rPr>
          <w:rFonts w:ascii="Times New Roman" w:hAnsi="Times New Roman" w:cs="Times New Roman"/>
          <w:sz w:val="32"/>
          <w:szCs w:val="32"/>
        </w:rPr>
        <w:t xml:space="preserve"> обращений граждан.   Граждане обращались по поводу выдачи справок, адресной помощи, оформления домовладений и земельных участков в собственность. Поступали вопросы по содержанию и строительству дорог, межеванию земель, освещению.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За отчетный период по всем обращениям граждан были даны необходимые разъяснения и квалифицированные консультации.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ab/>
      </w:r>
      <w:r w:rsidRPr="001A564D">
        <w:rPr>
          <w:rFonts w:ascii="Times New Roman" w:hAnsi="Times New Roman" w:cs="Times New Roman"/>
          <w:b/>
          <w:sz w:val="32"/>
          <w:szCs w:val="32"/>
          <w:u w:val="single"/>
        </w:rPr>
        <w:t>БЮДЖЕТ СЕЛЬСКОГО ПОСЕЛЕНИЯ</w:t>
      </w:r>
    </w:p>
    <w:p w:rsidR="00250AF5" w:rsidRPr="001A564D" w:rsidRDefault="00250AF5" w:rsidP="00960EE7">
      <w:pPr>
        <w:tabs>
          <w:tab w:val="left" w:pos="-142"/>
          <w:tab w:val="left" w:pos="142"/>
          <w:tab w:val="left" w:pos="3660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0837" w:rsidRPr="001A564D" w:rsidRDefault="00D40837" w:rsidP="00960EE7">
      <w:pPr>
        <w:pStyle w:val="Textbody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Главным финансовым инструментом для достижения стабильности социально- экономического развития поселения и показателей эффективности, безусловно, служит бюджет.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Реализация полномочий органов местного самоуправления в  полной мере зависит от обеспеченности финансами. Объем доходов бюджета на 2020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 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 По плану бюджет СП  2020 года  должен был составить 3</w:t>
      </w:r>
      <w:r w:rsidR="006E3D18" w:rsidRPr="001A564D">
        <w:rPr>
          <w:rFonts w:ascii="Times New Roman" w:hAnsi="Times New Roman" w:cs="Times New Roman"/>
          <w:sz w:val="32"/>
          <w:szCs w:val="32"/>
        </w:rPr>
        <w:t> 426,5</w:t>
      </w:r>
      <w:r w:rsidRPr="001A564D">
        <w:rPr>
          <w:rFonts w:ascii="Times New Roman" w:hAnsi="Times New Roman" w:cs="Times New Roman"/>
          <w:sz w:val="32"/>
          <w:szCs w:val="32"/>
        </w:rPr>
        <w:t xml:space="preserve"> тыс. руб. Фактически доходы бюджета исполнены на </w:t>
      </w:r>
      <w:r w:rsidR="00A87C00" w:rsidRPr="001A564D">
        <w:rPr>
          <w:rFonts w:ascii="Times New Roman" w:hAnsi="Times New Roman" w:cs="Times New Roman"/>
          <w:sz w:val="32"/>
          <w:szCs w:val="32"/>
        </w:rPr>
        <w:t>6341,9</w:t>
      </w:r>
      <w:r w:rsidRPr="001A564D">
        <w:rPr>
          <w:rFonts w:ascii="Times New Roman" w:hAnsi="Times New Roman" w:cs="Times New Roman"/>
          <w:sz w:val="32"/>
          <w:szCs w:val="32"/>
        </w:rPr>
        <w:t xml:space="preserve">  тыс. руб</w:t>
      </w:r>
      <w:r w:rsidR="008A54AA" w:rsidRPr="001A564D">
        <w:rPr>
          <w:rFonts w:ascii="Times New Roman" w:hAnsi="Times New Roman" w:cs="Times New Roman"/>
          <w:sz w:val="32"/>
          <w:szCs w:val="32"/>
        </w:rPr>
        <w:t>.</w:t>
      </w:r>
      <w:r w:rsidRPr="001A564D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E0523F" w:rsidRPr="001A564D">
        <w:rPr>
          <w:rFonts w:ascii="Times New Roman" w:hAnsi="Times New Roman" w:cs="Times New Roman"/>
          <w:sz w:val="32"/>
          <w:szCs w:val="32"/>
        </w:rPr>
        <w:t>257,0</w:t>
      </w:r>
      <w:r w:rsidR="006E3D18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Pr="001A564D">
        <w:rPr>
          <w:rFonts w:ascii="Times New Roman" w:hAnsi="Times New Roman" w:cs="Times New Roman"/>
          <w:sz w:val="32"/>
          <w:szCs w:val="32"/>
        </w:rPr>
        <w:t xml:space="preserve">тыс. руб. собранные средства самообложения. Исполнение на </w:t>
      </w:r>
      <w:r w:rsidR="00E0523F" w:rsidRPr="001A564D">
        <w:rPr>
          <w:rFonts w:ascii="Times New Roman" w:hAnsi="Times New Roman" w:cs="Times New Roman"/>
          <w:sz w:val="32"/>
          <w:szCs w:val="32"/>
        </w:rPr>
        <w:t>185,1</w:t>
      </w:r>
      <w:r w:rsidRPr="001A564D">
        <w:rPr>
          <w:rFonts w:ascii="Times New Roman" w:hAnsi="Times New Roman" w:cs="Times New Roman"/>
          <w:sz w:val="32"/>
          <w:szCs w:val="32"/>
        </w:rPr>
        <w:t>%.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064CB8" w:rsidRPr="001A564D">
        <w:rPr>
          <w:rFonts w:ascii="Times New Roman" w:hAnsi="Times New Roman" w:cs="Times New Roman"/>
          <w:sz w:val="32"/>
          <w:szCs w:val="32"/>
        </w:rPr>
        <w:t xml:space="preserve">Земельный налог исполнен на 208,6 %  при плане 2638,0 </w:t>
      </w:r>
      <w:proofErr w:type="spellStart"/>
      <w:r w:rsidR="00064CB8"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064CB8"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64CB8"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064CB8" w:rsidRPr="001A564D">
        <w:rPr>
          <w:rFonts w:ascii="Times New Roman" w:hAnsi="Times New Roman" w:cs="Times New Roman"/>
          <w:sz w:val="32"/>
          <w:szCs w:val="32"/>
        </w:rPr>
        <w:t xml:space="preserve">  по факту 5 503,2  тыс. </w:t>
      </w:r>
      <w:proofErr w:type="spellStart"/>
      <w:r w:rsidR="00064CB8"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064CB8" w:rsidRPr="001A564D">
        <w:rPr>
          <w:rFonts w:ascii="Times New Roman" w:hAnsi="Times New Roman" w:cs="Times New Roman"/>
          <w:sz w:val="32"/>
          <w:szCs w:val="32"/>
        </w:rPr>
        <w:t>,  у</w:t>
      </w:r>
      <w:r w:rsidRPr="001A564D">
        <w:rPr>
          <w:rFonts w:ascii="Times New Roman" w:hAnsi="Times New Roman" w:cs="Times New Roman"/>
          <w:sz w:val="32"/>
          <w:szCs w:val="32"/>
        </w:rPr>
        <w:t xml:space="preserve">величение бюджета произошло из-за </w:t>
      </w:r>
      <w:r w:rsidR="00E0523F" w:rsidRPr="001A564D">
        <w:rPr>
          <w:rFonts w:ascii="Times New Roman" w:hAnsi="Times New Roman" w:cs="Times New Roman"/>
          <w:sz w:val="32"/>
          <w:szCs w:val="32"/>
        </w:rPr>
        <w:t>поступления земельного налога с организации ЗАО «</w:t>
      </w:r>
      <w:proofErr w:type="spellStart"/>
      <w:r w:rsidR="00E0523F" w:rsidRPr="001A564D">
        <w:rPr>
          <w:rFonts w:ascii="Times New Roman" w:hAnsi="Times New Roman" w:cs="Times New Roman"/>
          <w:sz w:val="32"/>
          <w:szCs w:val="32"/>
        </w:rPr>
        <w:t>Эникс</w:t>
      </w:r>
      <w:proofErr w:type="spellEnd"/>
      <w:r w:rsidR="00E0523F" w:rsidRPr="001A564D">
        <w:rPr>
          <w:rFonts w:ascii="Times New Roman" w:hAnsi="Times New Roman" w:cs="Times New Roman"/>
          <w:sz w:val="32"/>
          <w:szCs w:val="32"/>
        </w:rPr>
        <w:t>»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76489A" w:rsidRPr="001A564D">
        <w:rPr>
          <w:rFonts w:ascii="Times New Roman" w:hAnsi="Times New Roman" w:cs="Times New Roman"/>
          <w:sz w:val="32"/>
          <w:szCs w:val="32"/>
        </w:rPr>
        <w:t>(</w:t>
      </w:r>
      <w:r w:rsidR="00064CB8" w:rsidRPr="001A564D">
        <w:rPr>
          <w:rFonts w:ascii="Times New Roman" w:hAnsi="Times New Roman" w:cs="Times New Roman"/>
          <w:sz w:val="32"/>
          <w:szCs w:val="32"/>
        </w:rPr>
        <w:t xml:space="preserve">по </w:t>
      </w:r>
      <w:r w:rsidR="00E0523F" w:rsidRPr="001A564D">
        <w:rPr>
          <w:rFonts w:ascii="Times New Roman" w:hAnsi="Times New Roman" w:cs="Times New Roman"/>
          <w:sz w:val="32"/>
          <w:szCs w:val="32"/>
        </w:rPr>
        <w:t>план</w:t>
      </w:r>
      <w:r w:rsidR="00064CB8" w:rsidRPr="001A564D">
        <w:rPr>
          <w:rFonts w:ascii="Times New Roman" w:hAnsi="Times New Roman" w:cs="Times New Roman"/>
          <w:sz w:val="32"/>
          <w:szCs w:val="32"/>
        </w:rPr>
        <w:t>у</w:t>
      </w:r>
      <w:r w:rsidR="00E0523F" w:rsidRPr="001A564D">
        <w:rPr>
          <w:rFonts w:ascii="Times New Roman" w:hAnsi="Times New Roman" w:cs="Times New Roman"/>
          <w:sz w:val="32"/>
          <w:szCs w:val="32"/>
        </w:rPr>
        <w:t xml:space="preserve"> 865,0 </w:t>
      </w:r>
      <w:proofErr w:type="spellStart"/>
      <w:r w:rsidR="00E0523F" w:rsidRPr="001A564D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E0523F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064CB8" w:rsidRPr="001A564D">
        <w:rPr>
          <w:rFonts w:ascii="Times New Roman" w:hAnsi="Times New Roman" w:cs="Times New Roman"/>
          <w:sz w:val="32"/>
          <w:szCs w:val="32"/>
        </w:rPr>
        <w:t xml:space="preserve"> фактически</w:t>
      </w:r>
      <w:r w:rsidR="0076489A" w:rsidRPr="001A564D">
        <w:rPr>
          <w:rFonts w:ascii="Times New Roman" w:hAnsi="Times New Roman" w:cs="Times New Roman"/>
          <w:sz w:val="32"/>
          <w:szCs w:val="32"/>
        </w:rPr>
        <w:t xml:space="preserve"> поступило 3 742,9 </w:t>
      </w:r>
      <w:proofErr w:type="spellStart"/>
      <w:r w:rsidR="0076489A" w:rsidRPr="001A564D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76489A" w:rsidRPr="001A564D">
        <w:rPr>
          <w:rFonts w:ascii="Times New Roman" w:hAnsi="Times New Roman" w:cs="Times New Roman"/>
          <w:sz w:val="32"/>
          <w:szCs w:val="32"/>
        </w:rPr>
        <w:t>. (432 %)).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Имущественные налоги собрали не плохо, при плане </w:t>
      </w:r>
      <w:r w:rsidR="00E0523F" w:rsidRPr="001A564D">
        <w:rPr>
          <w:rFonts w:ascii="Times New Roman" w:hAnsi="Times New Roman" w:cs="Times New Roman"/>
          <w:sz w:val="32"/>
          <w:szCs w:val="32"/>
        </w:rPr>
        <w:t xml:space="preserve">329,9 </w:t>
      </w:r>
      <w:r w:rsidRPr="001A564D">
        <w:rPr>
          <w:rFonts w:ascii="Times New Roman" w:hAnsi="Times New Roman" w:cs="Times New Roman"/>
          <w:sz w:val="32"/>
          <w:szCs w:val="32"/>
        </w:rPr>
        <w:t xml:space="preserve">тыс.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1A564D">
        <w:rPr>
          <w:rFonts w:ascii="Times New Roman" w:hAnsi="Times New Roman" w:cs="Times New Roman"/>
          <w:sz w:val="32"/>
          <w:szCs w:val="32"/>
        </w:rPr>
        <w:t xml:space="preserve">, было собрано </w:t>
      </w:r>
      <w:r w:rsidR="00E0523F" w:rsidRPr="001A564D">
        <w:rPr>
          <w:rFonts w:ascii="Times New Roman" w:hAnsi="Times New Roman" w:cs="Times New Roman"/>
          <w:sz w:val="32"/>
          <w:szCs w:val="32"/>
        </w:rPr>
        <w:t>372,5</w:t>
      </w:r>
      <w:r w:rsidRPr="001A564D">
        <w:rPr>
          <w:rFonts w:ascii="Times New Roman" w:hAnsi="Times New Roman" w:cs="Times New Roman"/>
          <w:sz w:val="32"/>
          <w:szCs w:val="32"/>
        </w:rPr>
        <w:t xml:space="preserve">  тыс.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1A564D">
        <w:rPr>
          <w:rFonts w:ascii="Times New Roman" w:hAnsi="Times New Roman" w:cs="Times New Roman"/>
          <w:sz w:val="32"/>
          <w:szCs w:val="32"/>
        </w:rPr>
        <w:t xml:space="preserve">, что составило </w:t>
      </w:r>
      <w:r w:rsidR="00E0523F" w:rsidRPr="001A564D">
        <w:rPr>
          <w:rFonts w:ascii="Times New Roman" w:hAnsi="Times New Roman" w:cs="Times New Roman"/>
          <w:sz w:val="32"/>
          <w:szCs w:val="32"/>
        </w:rPr>
        <w:t>113,0</w:t>
      </w:r>
      <w:r w:rsidRPr="001A564D">
        <w:rPr>
          <w:rFonts w:ascii="Times New Roman" w:hAnsi="Times New Roman" w:cs="Times New Roman"/>
          <w:sz w:val="32"/>
          <w:szCs w:val="32"/>
        </w:rPr>
        <w:t xml:space="preserve">% исполнения. </w:t>
      </w:r>
      <w:r w:rsidR="00064CB8" w:rsidRPr="001A564D">
        <w:rPr>
          <w:rFonts w:ascii="Times New Roman" w:hAnsi="Times New Roman" w:cs="Times New Roman"/>
          <w:sz w:val="32"/>
          <w:szCs w:val="32"/>
        </w:rPr>
        <w:t>Налог на доходы физ. лиц  выполнили  на 95,6%.</w:t>
      </w:r>
    </w:p>
    <w:p w:rsidR="00D40837" w:rsidRPr="001A564D" w:rsidRDefault="00D40837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ab/>
        <w:t xml:space="preserve">Да, многие не получили уведомления по налогам, но кто был обеспокоен, те обращались  к нам, и мы по заявкам привозили из района налоговые уведомления.  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Остановлюсь на организации работы по сокращению недоимки по налогам. Местный бюджет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поселения: на ремонт и содержание дорог, оплату электроэнергии, содержание муниципального имущества, содержание культуры. Резервом увеличения налоговых доходов является сокращение недоимки. 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Анализ задолженности показал, что в числе должников по земельным и имущественным налогам,  большинство жителей, которые  не проживают на территории сельского поселения. С данными гражданами ведется работа по установлению места жительства, им высылаются письма с разъяснением необходимости погашения задолженности. 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Общая задолженность  по  налогам </w:t>
      </w:r>
      <w:r w:rsidR="009E0292" w:rsidRPr="001A564D">
        <w:rPr>
          <w:rFonts w:ascii="Times New Roman" w:hAnsi="Times New Roman" w:cs="Times New Roman"/>
          <w:sz w:val="32"/>
          <w:szCs w:val="32"/>
        </w:rPr>
        <w:t xml:space="preserve">на 01.01.2021 г. </w:t>
      </w:r>
      <w:r w:rsidRPr="001A564D">
        <w:rPr>
          <w:rFonts w:ascii="Times New Roman" w:hAnsi="Times New Roman" w:cs="Times New Roman"/>
          <w:sz w:val="32"/>
          <w:szCs w:val="32"/>
        </w:rPr>
        <w:t>составила: 7</w:t>
      </w:r>
      <w:r w:rsidR="009E0292" w:rsidRPr="001A564D">
        <w:rPr>
          <w:rFonts w:ascii="Times New Roman" w:hAnsi="Times New Roman" w:cs="Times New Roman"/>
          <w:sz w:val="32"/>
          <w:szCs w:val="32"/>
        </w:rPr>
        <w:t xml:space="preserve">57 тыс. </w:t>
      </w:r>
      <w:proofErr w:type="spellStart"/>
      <w:r w:rsidR="009E0292"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D40837" w:rsidRPr="001A564D" w:rsidRDefault="00D40837" w:rsidP="00960EE7">
      <w:pPr>
        <w:pStyle w:val="Textbody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Не дополучая этих бюджетных  средств, поселение не может полноценно формировать свой бюджет, </w:t>
      </w:r>
      <w:proofErr w:type="gramStart"/>
      <w:r w:rsidRPr="001A564D">
        <w:rPr>
          <w:sz w:val="32"/>
          <w:szCs w:val="32"/>
        </w:rPr>
        <w:t>осуществлять свои обязанности</w:t>
      </w:r>
      <w:proofErr w:type="gramEnd"/>
      <w:r w:rsidRPr="001A564D">
        <w:rPr>
          <w:sz w:val="32"/>
          <w:szCs w:val="32"/>
        </w:rPr>
        <w:t>, через исполнение которых, реализуются законные права граждан.</w:t>
      </w:r>
    </w:p>
    <w:p w:rsidR="00D40837" w:rsidRPr="001A564D" w:rsidRDefault="00D4083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Расходы бюджета производились в соответствии с утвержденным бюджетом на 2020 год с учетом вносимых в него изменений и дополнений, согласно действующему законодательству.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lastRenderedPageBreak/>
        <w:t xml:space="preserve">Бюджет поселения по расходам исполнен в сумме </w:t>
      </w:r>
      <w:r w:rsidR="000943D0" w:rsidRPr="001A564D">
        <w:rPr>
          <w:sz w:val="32"/>
          <w:szCs w:val="32"/>
        </w:rPr>
        <w:t>6848,5</w:t>
      </w:r>
      <w:r w:rsidRPr="001A564D">
        <w:rPr>
          <w:sz w:val="32"/>
          <w:szCs w:val="32"/>
        </w:rPr>
        <w:t xml:space="preserve"> </w:t>
      </w:r>
      <w:proofErr w:type="spellStart"/>
      <w:r w:rsidRPr="001A564D">
        <w:rPr>
          <w:sz w:val="32"/>
          <w:szCs w:val="32"/>
        </w:rPr>
        <w:t>т</w:t>
      </w:r>
      <w:proofErr w:type="gramStart"/>
      <w:r w:rsidRPr="001A564D">
        <w:rPr>
          <w:sz w:val="32"/>
          <w:szCs w:val="32"/>
        </w:rPr>
        <w:t>.р</w:t>
      </w:r>
      <w:proofErr w:type="spellEnd"/>
      <w:proofErr w:type="gramEnd"/>
      <w:r w:rsidRPr="001A564D">
        <w:rPr>
          <w:sz w:val="32"/>
          <w:szCs w:val="32"/>
        </w:rPr>
        <w:t xml:space="preserve"> (9</w:t>
      </w:r>
      <w:r w:rsidR="000943D0" w:rsidRPr="001A564D">
        <w:rPr>
          <w:sz w:val="32"/>
          <w:szCs w:val="32"/>
        </w:rPr>
        <w:t>5,1</w:t>
      </w:r>
      <w:r w:rsidRPr="001A564D">
        <w:rPr>
          <w:sz w:val="32"/>
          <w:szCs w:val="32"/>
        </w:rPr>
        <w:t>%)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Основные расходы производились по статьям:</w:t>
      </w:r>
    </w:p>
    <w:p w:rsidR="00D40837" w:rsidRPr="001A564D" w:rsidRDefault="0034161B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      </w:t>
      </w:r>
      <w:r w:rsidR="004873A5" w:rsidRPr="001A564D">
        <w:rPr>
          <w:sz w:val="32"/>
          <w:szCs w:val="32"/>
        </w:rPr>
        <w:t xml:space="preserve">Управление- </w:t>
      </w:r>
      <w:r w:rsidR="000943D0" w:rsidRPr="001A564D">
        <w:rPr>
          <w:sz w:val="32"/>
          <w:szCs w:val="32"/>
        </w:rPr>
        <w:t>1333,51</w:t>
      </w:r>
      <w:r w:rsidR="004873A5" w:rsidRPr="001A564D">
        <w:rPr>
          <w:sz w:val="32"/>
          <w:szCs w:val="32"/>
        </w:rPr>
        <w:t xml:space="preserve"> </w:t>
      </w:r>
      <w:proofErr w:type="spellStart"/>
      <w:r w:rsidR="004873A5" w:rsidRPr="001A564D">
        <w:rPr>
          <w:sz w:val="32"/>
          <w:szCs w:val="32"/>
        </w:rPr>
        <w:t>т</w:t>
      </w:r>
      <w:proofErr w:type="gramStart"/>
      <w:r w:rsidR="004873A5" w:rsidRPr="001A564D">
        <w:rPr>
          <w:sz w:val="32"/>
          <w:szCs w:val="32"/>
        </w:rPr>
        <w:t>.р</w:t>
      </w:r>
      <w:proofErr w:type="spellEnd"/>
      <w:proofErr w:type="gramEnd"/>
      <w:r w:rsidR="004873A5" w:rsidRPr="001A564D">
        <w:rPr>
          <w:sz w:val="32"/>
          <w:szCs w:val="32"/>
        </w:rPr>
        <w:t xml:space="preserve"> (</w:t>
      </w:r>
      <w:r w:rsidR="00D40837" w:rsidRPr="001A564D">
        <w:rPr>
          <w:sz w:val="32"/>
          <w:szCs w:val="32"/>
        </w:rPr>
        <w:t>исполнено на 9</w:t>
      </w:r>
      <w:r w:rsidR="000943D0" w:rsidRPr="001A564D">
        <w:rPr>
          <w:sz w:val="32"/>
          <w:szCs w:val="32"/>
        </w:rPr>
        <w:t>0,1</w:t>
      </w:r>
      <w:r w:rsidR="004873A5" w:rsidRPr="001A564D">
        <w:rPr>
          <w:sz w:val="32"/>
          <w:szCs w:val="32"/>
        </w:rPr>
        <w:t xml:space="preserve">%)  </w:t>
      </w:r>
      <w:r w:rsidR="004873A5" w:rsidRPr="001A564D">
        <w:rPr>
          <w:sz w:val="32"/>
          <w:szCs w:val="32"/>
        </w:rPr>
        <w:br/>
      </w:r>
      <w:r w:rsidR="004873A5" w:rsidRPr="001A564D">
        <w:rPr>
          <w:sz w:val="32"/>
          <w:szCs w:val="32"/>
        </w:rPr>
        <w:tab/>
        <w:t xml:space="preserve">Культура –  </w:t>
      </w:r>
      <w:r w:rsidR="000943D0" w:rsidRPr="001A564D">
        <w:rPr>
          <w:sz w:val="32"/>
          <w:szCs w:val="32"/>
        </w:rPr>
        <w:t>378,6 тыс. рублей ( 89,4</w:t>
      </w:r>
      <w:r w:rsidR="00D40837" w:rsidRPr="001A564D">
        <w:rPr>
          <w:sz w:val="32"/>
          <w:szCs w:val="32"/>
        </w:rPr>
        <w:t>%)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Пожарное ДПО, противопожарные мероприятия -</w:t>
      </w:r>
      <w:r w:rsidR="000943D0" w:rsidRPr="001A564D">
        <w:rPr>
          <w:sz w:val="32"/>
          <w:szCs w:val="32"/>
        </w:rPr>
        <w:t>379,4</w:t>
      </w:r>
      <w:r w:rsidR="004873A5" w:rsidRPr="001A564D">
        <w:rPr>
          <w:sz w:val="32"/>
          <w:szCs w:val="32"/>
        </w:rPr>
        <w:t xml:space="preserve"> (</w:t>
      </w:r>
      <w:r w:rsidR="000943D0" w:rsidRPr="001A564D">
        <w:rPr>
          <w:sz w:val="32"/>
          <w:szCs w:val="32"/>
        </w:rPr>
        <w:t>99,6</w:t>
      </w:r>
      <w:r w:rsidRPr="001A564D">
        <w:rPr>
          <w:sz w:val="32"/>
          <w:szCs w:val="32"/>
        </w:rPr>
        <w:t>%)</w:t>
      </w:r>
      <w:r w:rsidRPr="001A564D">
        <w:rPr>
          <w:sz w:val="32"/>
          <w:szCs w:val="32"/>
        </w:rPr>
        <w:br/>
        <w:t>Благоустройство (без учета самообложения) в том числе:</w:t>
      </w:r>
    </w:p>
    <w:p w:rsidR="00D40837" w:rsidRPr="001A564D" w:rsidRDefault="004873A5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- уличное </w:t>
      </w:r>
      <w:r w:rsidR="0034161B" w:rsidRPr="001A564D">
        <w:rPr>
          <w:sz w:val="32"/>
          <w:szCs w:val="32"/>
        </w:rPr>
        <w:t xml:space="preserve">освещение </w:t>
      </w:r>
      <w:r w:rsidR="000943D0" w:rsidRPr="001A564D">
        <w:rPr>
          <w:sz w:val="32"/>
          <w:szCs w:val="32"/>
        </w:rPr>
        <w:t>–</w:t>
      </w:r>
      <w:r w:rsidRPr="001A564D">
        <w:rPr>
          <w:sz w:val="32"/>
          <w:szCs w:val="32"/>
        </w:rPr>
        <w:t xml:space="preserve"> </w:t>
      </w:r>
      <w:r w:rsidR="00DB182B" w:rsidRPr="001A564D">
        <w:rPr>
          <w:sz w:val="32"/>
          <w:szCs w:val="32"/>
        </w:rPr>
        <w:t>657,47</w:t>
      </w:r>
      <w:r w:rsidR="00963472" w:rsidRPr="001A564D">
        <w:rPr>
          <w:sz w:val="32"/>
          <w:szCs w:val="32"/>
        </w:rPr>
        <w:t xml:space="preserve"> 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-содержание дорог – </w:t>
      </w:r>
      <w:r w:rsidR="000943D0" w:rsidRPr="001A564D">
        <w:rPr>
          <w:sz w:val="32"/>
          <w:szCs w:val="32"/>
        </w:rPr>
        <w:t>111,5</w:t>
      </w:r>
      <w:r w:rsidRPr="001A564D">
        <w:rPr>
          <w:sz w:val="32"/>
          <w:szCs w:val="32"/>
        </w:rPr>
        <w:t xml:space="preserve"> </w:t>
      </w:r>
      <w:proofErr w:type="spellStart"/>
      <w:r w:rsidRPr="001A564D">
        <w:rPr>
          <w:sz w:val="32"/>
          <w:szCs w:val="32"/>
        </w:rPr>
        <w:t>т.р</w:t>
      </w:r>
      <w:proofErr w:type="spellEnd"/>
      <w:r w:rsidRPr="001A564D">
        <w:rPr>
          <w:sz w:val="32"/>
          <w:szCs w:val="32"/>
        </w:rPr>
        <w:t xml:space="preserve">. </w:t>
      </w:r>
      <w:r w:rsidR="0034161B" w:rsidRPr="001A564D">
        <w:rPr>
          <w:sz w:val="32"/>
          <w:szCs w:val="32"/>
        </w:rPr>
        <w:t>(</w:t>
      </w:r>
      <w:r w:rsidR="000943D0" w:rsidRPr="001A564D">
        <w:rPr>
          <w:sz w:val="32"/>
          <w:szCs w:val="32"/>
        </w:rPr>
        <w:t>70</w:t>
      </w:r>
      <w:r w:rsidR="0034161B" w:rsidRPr="001A564D">
        <w:rPr>
          <w:sz w:val="32"/>
          <w:szCs w:val="32"/>
        </w:rPr>
        <w:t>%</w:t>
      </w:r>
      <w:r w:rsidRPr="001A564D">
        <w:rPr>
          <w:sz w:val="32"/>
          <w:szCs w:val="32"/>
        </w:rPr>
        <w:t>)</w:t>
      </w:r>
    </w:p>
    <w:p w:rsidR="00D40837" w:rsidRPr="001A564D" w:rsidRDefault="0034161B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-</w:t>
      </w:r>
      <w:r w:rsidR="00D40837" w:rsidRPr="001A564D">
        <w:rPr>
          <w:sz w:val="32"/>
          <w:szCs w:val="32"/>
        </w:rPr>
        <w:t xml:space="preserve"> </w:t>
      </w:r>
      <w:r w:rsidRPr="001A564D">
        <w:rPr>
          <w:sz w:val="32"/>
          <w:szCs w:val="32"/>
        </w:rPr>
        <w:t>мероприятия в</w:t>
      </w:r>
      <w:r w:rsidR="00D40837" w:rsidRPr="001A564D">
        <w:rPr>
          <w:sz w:val="32"/>
          <w:szCs w:val="32"/>
        </w:rPr>
        <w:t xml:space="preserve"> области коммунального хозяйства в </w:t>
      </w:r>
      <w:proofErr w:type="spellStart"/>
      <w:r w:rsidR="00D40837" w:rsidRPr="001A564D">
        <w:rPr>
          <w:sz w:val="32"/>
          <w:szCs w:val="32"/>
        </w:rPr>
        <w:t>т</w:t>
      </w:r>
      <w:proofErr w:type="gramStart"/>
      <w:r w:rsidR="00D40837" w:rsidRPr="001A564D">
        <w:rPr>
          <w:sz w:val="32"/>
          <w:szCs w:val="32"/>
        </w:rPr>
        <w:t>.ч</w:t>
      </w:r>
      <w:proofErr w:type="spellEnd"/>
      <w:proofErr w:type="gramEnd"/>
      <w:r w:rsidR="00D40837" w:rsidRPr="001A564D">
        <w:rPr>
          <w:sz w:val="32"/>
          <w:szCs w:val="32"/>
        </w:rPr>
        <w:t xml:space="preserve"> </w:t>
      </w:r>
    </w:p>
    <w:p w:rsidR="00D40837" w:rsidRPr="001A564D" w:rsidRDefault="00D40837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Водокачки – </w:t>
      </w:r>
      <w:r w:rsidR="004B6B32" w:rsidRPr="001A564D">
        <w:rPr>
          <w:sz w:val="32"/>
          <w:szCs w:val="32"/>
        </w:rPr>
        <w:t xml:space="preserve">354,8 </w:t>
      </w:r>
      <w:proofErr w:type="spellStart"/>
      <w:r w:rsidR="004B6B32" w:rsidRPr="001A564D">
        <w:rPr>
          <w:sz w:val="32"/>
          <w:szCs w:val="32"/>
        </w:rPr>
        <w:t>т</w:t>
      </w:r>
      <w:proofErr w:type="gramStart"/>
      <w:r w:rsidR="004B6B32" w:rsidRPr="001A564D">
        <w:rPr>
          <w:sz w:val="32"/>
          <w:szCs w:val="32"/>
        </w:rPr>
        <w:t>.р</w:t>
      </w:r>
      <w:proofErr w:type="spellEnd"/>
      <w:proofErr w:type="gramEnd"/>
      <w:r w:rsidR="004B6B32" w:rsidRPr="001A564D">
        <w:rPr>
          <w:sz w:val="32"/>
          <w:szCs w:val="32"/>
        </w:rPr>
        <w:t xml:space="preserve"> </w:t>
      </w:r>
      <w:r w:rsidR="0034161B" w:rsidRPr="001A564D">
        <w:rPr>
          <w:sz w:val="32"/>
          <w:szCs w:val="32"/>
        </w:rPr>
        <w:t xml:space="preserve"> (</w:t>
      </w:r>
      <w:r w:rsidRPr="001A564D">
        <w:rPr>
          <w:sz w:val="32"/>
          <w:szCs w:val="32"/>
        </w:rPr>
        <w:t xml:space="preserve">100%) </w:t>
      </w:r>
    </w:p>
    <w:p w:rsidR="0034161B" w:rsidRPr="001A564D" w:rsidRDefault="004B6B32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-ликвидация свалки – 13,5 </w:t>
      </w:r>
      <w:proofErr w:type="spellStart"/>
      <w:r w:rsidRPr="001A564D">
        <w:rPr>
          <w:sz w:val="32"/>
          <w:szCs w:val="32"/>
        </w:rPr>
        <w:t>т</w:t>
      </w:r>
      <w:proofErr w:type="gramStart"/>
      <w:r w:rsidRPr="001A564D">
        <w:rPr>
          <w:sz w:val="32"/>
          <w:szCs w:val="32"/>
        </w:rPr>
        <w:t>.р</w:t>
      </w:r>
      <w:proofErr w:type="spellEnd"/>
      <w:proofErr w:type="gramEnd"/>
    </w:p>
    <w:p w:rsidR="004B6B32" w:rsidRPr="001A564D" w:rsidRDefault="004B6B32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Самообложение – план 1544,6 (исполнено 1542,8 – 99,8 %)</w:t>
      </w:r>
    </w:p>
    <w:p w:rsidR="004B6B32" w:rsidRPr="001A564D" w:rsidRDefault="004B6B32" w:rsidP="00960EE7">
      <w:pPr>
        <w:pStyle w:val="Standard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Грант на устройство ВНБ -1500 млн. </w:t>
      </w:r>
      <w:proofErr w:type="spellStart"/>
      <w:r w:rsidRPr="001A564D">
        <w:rPr>
          <w:sz w:val="32"/>
          <w:szCs w:val="32"/>
        </w:rPr>
        <w:t>руб</w:t>
      </w:r>
      <w:proofErr w:type="spellEnd"/>
      <w:r w:rsidRPr="001A564D">
        <w:rPr>
          <w:sz w:val="32"/>
          <w:szCs w:val="32"/>
        </w:rPr>
        <w:t xml:space="preserve"> (100%)</w:t>
      </w:r>
    </w:p>
    <w:p w:rsidR="004C130D" w:rsidRPr="001A564D" w:rsidRDefault="004C130D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Расходная часть бюджета, утве</w:t>
      </w:r>
      <w:r w:rsidR="004B6B32" w:rsidRPr="001A564D">
        <w:rPr>
          <w:rFonts w:ascii="Times New Roman" w:eastAsia="Calibri" w:hAnsi="Times New Roman" w:cs="Times New Roman"/>
          <w:sz w:val="32"/>
          <w:szCs w:val="32"/>
        </w:rPr>
        <w:t>рждена в сумме 7 млн.200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6B32" w:rsidRPr="001A564D">
        <w:rPr>
          <w:rFonts w:ascii="Times New Roman" w:eastAsia="Calibri" w:hAnsi="Times New Roman" w:cs="Times New Roman"/>
          <w:sz w:val="32"/>
          <w:szCs w:val="32"/>
        </w:rPr>
        <w:t>тыс.</w:t>
      </w:r>
      <w:r w:rsidR="008A54AA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A564D">
        <w:rPr>
          <w:rFonts w:ascii="Times New Roman" w:eastAsia="Calibri" w:hAnsi="Times New Roman" w:cs="Times New Roman"/>
          <w:sz w:val="32"/>
          <w:szCs w:val="32"/>
        </w:rPr>
        <w:t>рублей, выполнен</w:t>
      </w:r>
      <w:r w:rsidR="00DA10DF" w:rsidRPr="001A564D">
        <w:rPr>
          <w:rFonts w:ascii="Times New Roman" w:eastAsia="Calibri" w:hAnsi="Times New Roman" w:cs="Times New Roman"/>
          <w:sz w:val="32"/>
          <w:szCs w:val="32"/>
        </w:rPr>
        <w:t>а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r w:rsidR="004B6B32" w:rsidRPr="001A564D">
        <w:rPr>
          <w:rFonts w:ascii="Times New Roman" w:eastAsia="Calibri" w:hAnsi="Times New Roman" w:cs="Times New Roman"/>
          <w:sz w:val="32"/>
          <w:szCs w:val="32"/>
        </w:rPr>
        <w:t>95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%, все запланированные расходы были выполнены. </w:t>
      </w:r>
    </w:p>
    <w:p w:rsidR="009A12FC" w:rsidRPr="001A564D" w:rsidRDefault="004C130D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Как видно, на слайде, основной расход </w:t>
      </w:r>
      <w:r w:rsidR="009A12FC" w:rsidRPr="001A564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1A564D">
        <w:rPr>
          <w:rFonts w:ascii="Times New Roman" w:eastAsia="Calibri" w:hAnsi="Times New Roman" w:cs="Times New Roman"/>
          <w:sz w:val="32"/>
          <w:szCs w:val="32"/>
        </w:rPr>
        <w:t>это</w:t>
      </w:r>
      <w:r w:rsidR="009A12FC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A12FC" w:rsidRPr="001A564D">
        <w:rPr>
          <w:rFonts w:ascii="Times New Roman" w:hAnsi="Times New Roman" w:cs="Times New Roman"/>
          <w:sz w:val="32"/>
          <w:szCs w:val="32"/>
        </w:rPr>
        <w:t xml:space="preserve">оплата электроэнергии!  На данную услугу  израсходовано 1 182430,0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9A12FC" w:rsidRPr="001A564D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  <w:r w:rsidR="009A12FC" w:rsidRPr="001A564D">
        <w:rPr>
          <w:rFonts w:ascii="Times New Roman" w:hAnsi="Times New Roman" w:cs="Times New Roman"/>
          <w:sz w:val="32"/>
          <w:szCs w:val="32"/>
        </w:rPr>
        <w:t xml:space="preserve">, из них на оплату уличного освещения – 657,47 тысяч рублей. Затраты по сравнению с прошлым годом выросли,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9A12FC" w:rsidRPr="001A564D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="009A12FC" w:rsidRPr="001A564D">
        <w:rPr>
          <w:rFonts w:ascii="Times New Roman" w:hAnsi="Times New Roman" w:cs="Times New Roman"/>
          <w:sz w:val="32"/>
          <w:szCs w:val="32"/>
        </w:rPr>
        <w:t xml:space="preserve"> произведен перерасчет уличного  освещения  д.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Гаврилково</w:t>
      </w:r>
      <w:proofErr w:type="spellEnd"/>
      <w:r w:rsidR="009A12FC" w:rsidRPr="001A564D">
        <w:rPr>
          <w:rFonts w:ascii="Times New Roman" w:hAnsi="Times New Roman" w:cs="Times New Roman"/>
          <w:sz w:val="32"/>
          <w:szCs w:val="32"/>
        </w:rPr>
        <w:t>, в данном населенном пункте 60 фонарей (</w:t>
      </w:r>
      <w:r w:rsidR="00907828" w:rsidRPr="001A564D">
        <w:rPr>
          <w:rFonts w:ascii="Times New Roman" w:hAnsi="Times New Roman" w:cs="Times New Roman"/>
          <w:sz w:val="32"/>
          <w:szCs w:val="32"/>
        </w:rPr>
        <w:t>1 фонарь -</w:t>
      </w:r>
      <w:r w:rsidR="009A12FC" w:rsidRPr="001A564D">
        <w:rPr>
          <w:rFonts w:ascii="Times New Roman" w:hAnsi="Times New Roman" w:cs="Times New Roman"/>
          <w:sz w:val="32"/>
          <w:szCs w:val="32"/>
        </w:rPr>
        <w:t xml:space="preserve">6.3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9A12FC" w:rsidRPr="001A564D">
        <w:rPr>
          <w:rFonts w:ascii="Times New Roman" w:hAnsi="Times New Roman" w:cs="Times New Roman"/>
          <w:sz w:val="32"/>
          <w:szCs w:val="32"/>
        </w:rPr>
        <w:t xml:space="preserve">) , которые не подключены к узлу учета и оплачиваются по мощности. Больше половины оплаченной суммы за электроэнергию уличного освещения, а это 375 тыс. руб. приходится на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="009A12FC" w:rsidRPr="001A564D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="009A12FC" w:rsidRPr="001A564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A12FC" w:rsidRPr="001A564D">
        <w:rPr>
          <w:rFonts w:ascii="Times New Roman" w:hAnsi="Times New Roman" w:cs="Times New Roman"/>
          <w:sz w:val="32"/>
          <w:szCs w:val="32"/>
        </w:rPr>
        <w:t>Гаврилково</w:t>
      </w:r>
      <w:proofErr w:type="spellEnd"/>
      <w:r w:rsidR="009A12FC" w:rsidRPr="001A564D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9A12FC" w:rsidRPr="001A564D" w:rsidRDefault="009A12FC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 В этом году, в данном населенном пункте, необходимо оформить 6 щитов учета на сумму 144 тыс.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Pr="001A564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, если разрешат использовать средства на эти цели.</w:t>
      </w:r>
    </w:p>
    <w:p w:rsidR="009A12FC" w:rsidRPr="001A564D" w:rsidRDefault="009A12FC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EF2192" w:rsidRPr="001A564D">
        <w:rPr>
          <w:rFonts w:ascii="Times New Roman" w:hAnsi="Times New Roman" w:cs="Times New Roman"/>
          <w:sz w:val="32"/>
          <w:szCs w:val="32"/>
        </w:rPr>
        <w:t>Для сравнения</w:t>
      </w:r>
      <w:r w:rsidR="00CF3ABC" w:rsidRPr="001A564D">
        <w:rPr>
          <w:rFonts w:ascii="Times New Roman" w:hAnsi="Times New Roman" w:cs="Times New Roman"/>
          <w:sz w:val="32"/>
          <w:szCs w:val="32"/>
        </w:rPr>
        <w:t>,</w:t>
      </w:r>
      <w:r w:rsidR="00EF2192" w:rsidRPr="001A564D">
        <w:rPr>
          <w:rFonts w:ascii="Times New Roman" w:hAnsi="Times New Roman" w:cs="Times New Roman"/>
          <w:sz w:val="32"/>
          <w:szCs w:val="32"/>
        </w:rPr>
        <w:t xml:space="preserve"> в с. Татарское Бурнашево </w:t>
      </w:r>
      <w:r w:rsidRPr="001A564D">
        <w:rPr>
          <w:rFonts w:ascii="Times New Roman" w:hAnsi="Times New Roman" w:cs="Times New Roman"/>
          <w:sz w:val="32"/>
          <w:szCs w:val="32"/>
        </w:rPr>
        <w:t>режим работы уличного освещения</w:t>
      </w:r>
      <w:r w:rsidR="00907828" w:rsidRPr="001A564D">
        <w:rPr>
          <w:rFonts w:ascii="Times New Roman" w:hAnsi="Times New Roman" w:cs="Times New Roman"/>
          <w:sz w:val="32"/>
          <w:szCs w:val="32"/>
        </w:rPr>
        <w:t xml:space="preserve"> отрегулирован</w:t>
      </w:r>
      <w:r w:rsidRPr="001A564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включение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 xml:space="preserve"> и выключение системы освещения регулируется по времени, это уже заметили многие жители села, мероприятие проведено в целях экономии и энергосбережения. Всего в </w:t>
      </w:r>
      <w:proofErr w:type="spellStart"/>
      <w:r w:rsidR="00EF2192" w:rsidRPr="001A564D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="00EF2192" w:rsidRPr="001A564D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="00EF2192" w:rsidRPr="001A564D">
        <w:rPr>
          <w:rFonts w:ascii="Times New Roman" w:hAnsi="Times New Roman" w:cs="Times New Roman"/>
          <w:sz w:val="32"/>
          <w:szCs w:val="32"/>
        </w:rPr>
        <w:t xml:space="preserve"> Татарское Бурнашево </w:t>
      </w:r>
      <w:r w:rsidRPr="001A564D">
        <w:rPr>
          <w:rFonts w:ascii="Times New Roman" w:hAnsi="Times New Roman" w:cs="Times New Roman"/>
          <w:sz w:val="32"/>
          <w:szCs w:val="32"/>
        </w:rPr>
        <w:t xml:space="preserve">на начало года </w:t>
      </w:r>
      <w:r w:rsidR="00EF2192" w:rsidRPr="001A564D">
        <w:rPr>
          <w:rFonts w:ascii="Times New Roman" w:hAnsi="Times New Roman" w:cs="Times New Roman"/>
          <w:sz w:val="32"/>
          <w:szCs w:val="32"/>
        </w:rPr>
        <w:t>66</w:t>
      </w:r>
      <w:r w:rsidRPr="001A564D">
        <w:rPr>
          <w:rFonts w:ascii="Times New Roman" w:hAnsi="Times New Roman" w:cs="Times New Roman"/>
          <w:sz w:val="32"/>
          <w:szCs w:val="32"/>
        </w:rPr>
        <w:t xml:space="preserve"> штук фонарей уличного освещения (1 фонарь </w:t>
      </w:r>
      <w:r w:rsidR="00EF2192" w:rsidRPr="001A564D">
        <w:rPr>
          <w:rFonts w:ascii="Times New Roman" w:hAnsi="Times New Roman" w:cs="Times New Roman"/>
          <w:sz w:val="32"/>
          <w:szCs w:val="32"/>
        </w:rPr>
        <w:t xml:space="preserve">потребляет 2 163 </w:t>
      </w:r>
      <w:r w:rsidRPr="001A564D">
        <w:rPr>
          <w:rFonts w:ascii="Times New Roman" w:hAnsi="Times New Roman" w:cs="Times New Roman"/>
          <w:sz w:val="32"/>
          <w:szCs w:val="32"/>
        </w:rPr>
        <w:t xml:space="preserve"> т. р.). </w:t>
      </w:r>
      <w:r w:rsidR="00CF3ABC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907828" w:rsidRPr="001A564D">
        <w:rPr>
          <w:rFonts w:ascii="Times New Roman" w:hAnsi="Times New Roman" w:cs="Times New Roman"/>
          <w:sz w:val="32"/>
          <w:szCs w:val="32"/>
        </w:rPr>
        <w:t>Экономия почти в 3 раза!  Также п</w:t>
      </w:r>
      <w:r w:rsidRPr="001A564D">
        <w:rPr>
          <w:rFonts w:ascii="Times New Roman" w:hAnsi="Times New Roman" w:cs="Times New Roman"/>
          <w:sz w:val="32"/>
          <w:szCs w:val="32"/>
        </w:rPr>
        <w:t>о мере выхода фонарей ДРЛ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 xml:space="preserve">лампы меняются на диодные.  </w:t>
      </w:r>
    </w:p>
    <w:p w:rsidR="009A12FC" w:rsidRPr="001A564D" w:rsidRDefault="009A12F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 оплату электроэнергии водонапорных башен – 279 094 тысяч рублей. На сегодня функционируют 4 водозабора. Возмещено МУП 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Татарское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Бурнашево  – 84 тысячи  рублей. Долг перед бюджетом за электроэнергию составляет 195 тысяч рублей. Эти деньги МУП «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Татарское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Бурнашево» должны вернуть в бюджет сельского поселения. </w:t>
      </w:r>
    </w:p>
    <w:p w:rsidR="004C130D" w:rsidRPr="001A564D" w:rsidRDefault="009A12F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4C130D" w:rsidRPr="001A564D">
        <w:rPr>
          <w:rFonts w:ascii="Times New Roman" w:eastAsia="Calibri" w:hAnsi="Times New Roman" w:cs="Times New Roman"/>
          <w:sz w:val="32"/>
          <w:szCs w:val="32"/>
        </w:rPr>
        <w:t>ликвидаци</w:t>
      </w:r>
      <w:r w:rsidRPr="001A564D">
        <w:rPr>
          <w:rFonts w:ascii="Times New Roman" w:eastAsia="Calibri" w:hAnsi="Times New Roman" w:cs="Times New Roman"/>
          <w:sz w:val="32"/>
          <w:szCs w:val="32"/>
        </w:rPr>
        <w:t>ю</w:t>
      </w:r>
      <w:r w:rsidR="004C130D" w:rsidRPr="001A564D">
        <w:rPr>
          <w:rFonts w:ascii="Times New Roman" w:eastAsia="Calibri" w:hAnsi="Times New Roman" w:cs="Times New Roman"/>
          <w:sz w:val="32"/>
          <w:szCs w:val="32"/>
        </w:rPr>
        <w:t xml:space="preserve"> мусора, погрузочные работы и очистк</w:t>
      </w:r>
      <w:r w:rsidRPr="001A564D">
        <w:rPr>
          <w:rFonts w:ascii="Times New Roman" w:eastAsia="Calibri" w:hAnsi="Times New Roman" w:cs="Times New Roman"/>
          <w:sz w:val="32"/>
          <w:szCs w:val="32"/>
        </w:rPr>
        <w:t>у</w:t>
      </w:r>
      <w:r w:rsidR="004C130D" w:rsidRPr="001A564D">
        <w:rPr>
          <w:rFonts w:ascii="Times New Roman" w:eastAsia="Calibri" w:hAnsi="Times New Roman" w:cs="Times New Roman"/>
          <w:sz w:val="32"/>
          <w:szCs w:val="32"/>
        </w:rPr>
        <w:t xml:space="preserve"> дорог от снега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затрачено 159,0 </w:t>
      </w:r>
      <w:proofErr w:type="spellStart"/>
      <w:r w:rsidRPr="001A564D">
        <w:rPr>
          <w:rFonts w:ascii="Times New Roman" w:eastAsia="Calibri" w:hAnsi="Times New Roman" w:cs="Times New Roman"/>
          <w:sz w:val="32"/>
          <w:szCs w:val="32"/>
        </w:rPr>
        <w:t>т.р</w:t>
      </w:r>
      <w:proofErr w:type="spellEnd"/>
      <w:r w:rsidR="004C130D" w:rsidRPr="001A564D">
        <w:rPr>
          <w:rFonts w:ascii="Times New Roman" w:eastAsia="Calibri" w:hAnsi="Times New Roman" w:cs="Times New Roman"/>
          <w:sz w:val="32"/>
          <w:szCs w:val="32"/>
        </w:rPr>
        <w:t xml:space="preserve">. С каждым годом мусора становится только больше, хотя с организацией вывоза «закоулки» дворов, улиц и населенных пунктов стали чище, но регулярно свалка на окраине с.Татарское Бурнашево пополняется.   </w:t>
      </w:r>
    </w:p>
    <w:p w:rsidR="00C57833" w:rsidRPr="001A564D" w:rsidRDefault="00C57833" w:rsidP="00960EE7">
      <w:pPr>
        <w:tabs>
          <w:tab w:val="left" w:pos="-142"/>
          <w:tab w:val="left" w:pos="142"/>
          <w:tab w:val="left" w:pos="540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Демографическая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ситуация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нашего </w:t>
      </w: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поселения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как в целом по России и РТ, характеризуется снижением численности населения по </w:t>
      </w: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причине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естественной и</w:t>
      </w:r>
      <w:r w:rsidR="0096347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(миграционной) убыли населения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. В настоящее время население Бурнашевского </w:t>
      </w: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сельского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A564D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поселения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составляет 679 человек. 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За ушедший год, родилось – 4 ребенка, умерло – 12 жителей поселения, </w:t>
      </w:r>
      <w:r w:rsidRPr="001A564D">
        <w:rPr>
          <w:rFonts w:ascii="Times New Roman" w:hAnsi="Times New Roman" w:cs="Times New Roman"/>
          <w:sz w:val="32"/>
          <w:szCs w:val="32"/>
        </w:rPr>
        <w:t xml:space="preserve"> прибыли на постоянное место жительство 12 человек и выбыли за пределы поселения 14 человек. Численность населения в 2020 году уменьшилась на 10 человек.</w:t>
      </w:r>
    </w:p>
    <w:p w:rsidR="00C57833" w:rsidRPr="001A564D" w:rsidRDefault="00C57833" w:rsidP="00960EE7">
      <w:pPr>
        <w:tabs>
          <w:tab w:val="left" w:pos="-142"/>
          <w:tab w:val="left" w:pos="142"/>
          <w:tab w:val="left" w:pos="540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57833" w:rsidRPr="001A564D" w:rsidRDefault="00C57833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C34FC" w:rsidRPr="001A564D" w:rsidRDefault="00530E0A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СХОДЫ ГРАЖДАН ПО САМООБЛОЖЕНИЮ</w:t>
      </w:r>
    </w:p>
    <w:p w:rsidR="00BC34FC" w:rsidRPr="001A564D" w:rsidRDefault="00BC34F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C34FC" w:rsidRPr="001A564D" w:rsidRDefault="00BC34FC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Одним из основных событий ушедшего года был сход граждан по введению самообложения на территории Бурнашевского сельского поселения, прошедший в октябре 2020 года. Согласно, итогового протокола схода по результатам проведенных этапов схода граждан из  </w:t>
      </w:r>
      <w:r w:rsidR="00F41F6B" w:rsidRPr="001A564D">
        <w:rPr>
          <w:rFonts w:ascii="Times New Roman" w:hAnsi="Times New Roman" w:cs="Times New Roman"/>
          <w:sz w:val="32"/>
          <w:szCs w:val="32"/>
        </w:rPr>
        <w:t>231</w:t>
      </w:r>
      <w:r w:rsidR="002C1646" w:rsidRPr="001A564D">
        <w:rPr>
          <w:rFonts w:ascii="Times New Roman" w:hAnsi="Times New Roman" w:cs="Times New Roman"/>
          <w:sz w:val="32"/>
          <w:szCs w:val="32"/>
        </w:rPr>
        <w:t xml:space="preserve"> жителя, пришедших на сход все 100</w:t>
      </w:r>
      <w:r w:rsidRPr="001A564D">
        <w:rPr>
          <w:rFonts w:ascii="Times New Roman" w:hAnsi="Times New Roman" w:cs="Times New Roman"/>
          <w:sz w:val="32"/>
          <w:szCs w:val="32"/>
        </w:rPr>
        <w:t xml:space="preserve"> %  проголосовали «ЗА». Как вы уже заметили эта нужная программа,  в которой мы с вами участвуем не первый год. </w:t>
      </w:r>
    </w:p>
    <w:p w:rsidR="00BC34FC" w:rsidRPr="001A564D" w:rsidRDefault="00BC34FC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  Цель введения самообложения: повышение гражданской активности населения, вовлечение  его в жизнь села, а также чтобы на  максимально собранную сумму с жителей - получить дотацию из Республики, увеличенную в четыре раза. В 2020 году решили направить </w:t>
      </w:r>
      <w:r w:rsidRPr="001A564D">
        <w:rPr>
          <w:sz w:val="32"/>
          <w:szCs w:val="32"/>
        </w:rPr>
        <w:lastRenderedPageBreak/>
        <w:t xml:space="preserve">полученные средства самообложения на решение вопросов местного значения по выполнению следующих работ: </w:t>
      </w:r>
      <w:r w:rsidR="00DA10DF" w:rsidRPr="001A564D">
        <w:rPr>
          <w:sz w:val="32"/>
          <w:szCs w:val="32"/>
        </w:rPr>
        <w:t xml:space="preserve">продолжить </w:t>
      </w:r>
      <w:proofErr w:type="spellStart"/>
      <w:r w:rsidRPr="001A564D">
        <w:rPr>
          <w:sz w:val="32"/>
          <w:szCs w:val="32"/>
        </w:rPr>
        <w:t>щеб</w:t>
      </w:r>
      <w:r w:rsidR="007C4BDA" w:rsidRPr="001A564D">
        <w:rPr>
          <w:sz w:val="32"/>
          <w:szCs w:val="32"/>
        </w:rPr>
        <w:t>енение</w:t>
      </w:r>
      <w:proofErr w:type="spellEnd"/>
      <w:r w:rsidR="003F068C" w:rsidRPr="001A564D">
        <w:rPr>
          <w:sz w:val="32"/>
          <w:szCs w:val="32"/>
        </w:rPr>
        <w:t xml:space="preserve"> дорог в </w:t>
      </w:r>
      <w:r w:rsidRPr="001A564D">
        <w:rPr>
          <w:sz w:val="32"/>
          <w:szCs w:val="32"/>
        </w:rPr>
        <w:t xml:space="preserve"> </w:t>
      </w:r>
      <w:proofErr w:type="spellStart"/>
      <w:r w:rsidRPr="001A564D">
        <w:rPr>
          <w:sz w:val="32"/>
          <w:szCs w:val="32"/>
        </w:rPr>
        <w:t>с</w:t>
      </w:r>
      <w:proofErr w:type="gramStart"/>
      <w:r w:rsidRPr="001A564D">
        <w:rPr>
          <w:sz w:val="32"/>
          <w:szCs w:val="32"/>
        </w:rPr>
        <w:t>.Ю</w:t>
      </w:r>
      <w:proofErr w:type="gramEnd"/>
      <w:r w:rsidRPr="001A564D">
        <w:rPr>
          <w:sz w:val="32"/>
          <w:szCs w:val="32"/>
        </w:rPr>
        <w:t>матово</w:t>
      </w:r>
      <w:proofErr w:type="spellEnd"/>
      <w:r w:rsidRPr="001A564D">
        <w:rPr>
          <w:sz w:val="32"/>
          <w:szCs w:val="32"/>
        </w:rPr>
        <w:t xml:space="preserve"> и в д. </w:t>
      </w:r>
      <w:proofErr w:type="spellStart"/>
      <w:r w:rsidRPr="001A564D">
        <w:rPr>
          <w:sz w:val="32"/>
          <w:szCs w:val="32"/>
        </w:rPr>
        <w:t>Каинки</w:t>
      </w:r>
      <w:proofErr w:type="spellEnd"/>
      <w:r w:rsidRPr="001A564D">
        <w:rPr>
          <w:sz w:val="32"/>
          <w:szCs w:val="32"/>
        </w:rPr>
        <w:t>, строительство детской площадки в с.Татарское Бурнашево.  Отсутствие детской площадки на селе является серьёзной проблемой на пути  молодёжного досуга и детского развития, а её строительство не только способ улучшения социальной ситуации в нашем селе, но и насущная необходимость.</w:t>
      </w:r>
    </w:p>
    <w:p w:rsidR="00CD41ED" w:rsidRPr="001A564D" w:rsidRDefault="00901B8E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Напоминаю, чтобы получить субсидирование и успеть провести запланированные работы в летний период, необходимо произвести оплату по самообложению в первом квартале 2021 года.</w:t>
      </w:r>
      <w:r w:rsidR="00D86C7C" w:rsidRPr="001A564D">
        <w:rPr>
          <w:rFonts w:ascii="Times New Roman" w:eastAsia="Calibri" w:hAnsi="Times New Roman" w:cs="Times New Roman"/>
          <w:sz w:val="32"/>
          <w:szCs w:val="32"/>
        </w:rPr>
        <w:t xml:space="preserve"> Кроме того, к</w:t>
      </w:r>
      <w:r w:rsidR="00CD41ED" w:rsidRPr="001A564D">
        <w:rPr>
          <w:rFonts w:ascii="Times New Roman" w:eastAsia="Calibri" w:hAnsi="Times New Roman" w:cs="Times New Roman"/>
          <w:sz w:val="32"/>
          <w:szCs w:val="32"/>
        </w:rPr>
        <w:t xml:space="preserve">оличество конструкций и размеры детской площадки, будут зависеть от собранной суммы </w:t>
      </w:r>
      <w:r w:rsidR="00D86C7C" w:rsidRPr="001A564D">
        <w:rPr>
          <w:rFonts w:ascii="Times New Roman" w:eastAsia="Calibri" w:hAnsi="Times New Roman" w:cs="Times New Roman"/>
          <w:sz w:val="32"/>
          <w:szCs w:val="32"/>
        </w:rPr>
        <w:t>денежных сре</w:t>
      </w:r>
      <w:proofErr w:type="gramStart"/>
      <w:r w:rsidR="00D86C7C" w:rsidRPr="001A564D">
        <w:rPr>
          <w:rFonts w:ascii="Times New Roman" w:eastAsia="Calibri" w:hAnsi="Times New Roman" w:cs="Times New Roman"/>
          <w:sz w:val="32"/>
          <w:szCs w:val="32"/>
        </w:rPr>
        <w:t>дств гр</w:t>
      </w:r>
      <w:proofErr w:type="gramEnd"/>
      <w:r w:rsidR="00D86C7C" w:rsidRPr="001A564D">
        <w:rPr>
          <w:rFonts w:ascii="Times New Roman" w:eastAsia="Calibri" w:hAnsi="Times New Roman" w:cs="Times New Roman"/>
          <w:sz w:val="32"/>
          <w:szCs w:val="32"/>
        </w:rPr>
        <w:t>аждан и субсидирования из Республики соответственно.</w:t>
      </w:r>
    </w:p>
    <w:p w:rsidR="00CD41ED" w:rsidRPr="001A564D" w:rsidRDefault="00CD41ED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Процедура сбора средств по самообложению уже запущена, убедительная просьба оплачивать своевременно! 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682E" w:rsidRPr="001A564D">
        <w:rPr>
          <w:rFonts w:ascii="Times New Roman" w:eastAsia="Calibri" w:hAnsi="Times New Roman" w:cs="Times New Roman"/>
          <w:sz w:val="32"/>
          <w:szCs w:val="32"/>
        </w:rPr>
        <w:t xml:space="preserve">На сегодняшний день собрано 13050 </w:t>
      </w:r>
      <w:proofErr w:type="gramStart"/>
      <w:r w:rsidR="0085682E" w:rsidRPr="001A564D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="0085682E" w:rsidRPr="001A564D">
        <w:rPr>
          <w:rFonts w:ascii="Times New Roman" w:eastAsia="Calibri" w:hAnsi="Times New Roman" w:cs="Times New Roman"/>
          <w:sz w:val="32"/>
          <w:szCs w:val="32"/>
        </w:rPr>
        <w:t xml:space="preserve"> ( 7%).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B2639" w:rsidRPr="001A564D">
        <w:rPr>
          <w:rFonts w:ascii="Times New Roman" w:eastAsia="Calibri" w:hAnsi="Times New Roman" w:cs="Times New Roman"/>
          <w:sz w:val="32"/>
          <w:szCs w:val="32"/>
        </w:rPr>
        <w:t>В зависимости от того сколько мы с вами соберём сре</w:t>
      </w:r>
      <w:proofErr w:type="gramStart"/>
      <w:r w:rsidR="003B2639" w:rsidRPr="001A564D">
        <w:rPr>
          <w:rFonts w:ascii="Times New Roman" w:eastAsia="Calibri" w:hAnsi="Times New Roman" w:cs="Times New Roman"/>
          <w:sz w:val="32"/>
          <w:szCs w:val="32"/>
        </w:rPr>
        <w:t>дств пл</w:t>
      </w:r>
      <w:proofErr w:type="gramEnd"/>
      <w:r w:rsidR="003B2639" w:rsidRPr="001A564D">
        <w:rPr>
          <w:rFonts w:ascii="Times New Roman" w:eastAsia="Calibri" w:hAnsi="Times New Roman" w:cs="Times New Roman"/>
          <w:sz w:val="32"/>
          <w:szCs w:val="32"/>
        </w:rPr>
        <w:t xml:space="preserve">юс дотации из РТ, такую детскую площадку и получим, а возможно удастся построить и две. Поэтому хотелось </w:t>
      </w:r>
      <w:proofErr w:type="gramStart"/>
      <w:r w:rsidR="003B2639" w:rsidRPr="001A564D">
        <w:rPr>
          <w:rFonts w:ascii="Times New Roman" w:eastAsia="Calibri" w:hAnsi="Times New Roman" w:cs="Times New Roman"/>
          <w:sz w:val="32"/>
          <w:szCs w:val="32"/>
        </w:rPr>
        <w:t>бы</w:t>
      </w:r>
      <w:proofErr w:type="gramEnd"/>
      <w:r w:rsidR="003B2639" w:rsidRPr="001A564D">
        <w:rPr>
          <w:rFonts w:ascii="Times New Roman" w:eastAsia="Calibri" w:hAnsi="Times New Roman" w:cs="Times New Roman"/>
          <w:sz w:val="32"/>
          <w:szCs w:val="32"/>
        </w:rPr>
        <w:t xml:space="preserve"> что бы не было</w:t>
      </w:r>
      <w:r w:rsidR="002C0D22" w:rsidRPr="001A564D">
        <w:rPr>
          <w:rFonts w:ascii="Times New Roman" w:eastAsia="Calibri" w:hAnsi="Times New Roman" w:cs="Times New Roman"/>
          <w:sz w:val="32"/>
          <w:szCs w:val="32"/>
        </w:rPr>
        <w:t xml:space="preserve"> отговорок</w:t>
      </w:r>
      <w:r w:rsidR="00436BA8" w:rsidRPr="001A564D">
        <w:rPr>
          <w:rFonts w:ascii="Times New Roman" w:eastAsia="Calibri" w:hAnsi="Times New Roman" w:cs="Times New Roman"/>
          <w:sz w:val="32"/>
          <w:szCs w:val="32"/>
        </w:rPr>
        <w:t>:</w:t>
      </w:r>
      <w:r w:rsidR="00EB0CDD" w:rsidRPr="001A564D">
        <w:rPr>
          <w:rFonts w:ascii="Times New Roman" w:eastAsia="Calibri" w:hAnsi="Times New Roman" w:cs="Times New Roman"/>
          <w:sz w:val="32"/>
          <w:szCs w:val="32"/>
        </w:rPr>
        <w:t xml:space="preserve"> не приезжает</w:t>
      </w:r>
      <w:r w:rsidR="003B2639" w:rsidRPr="001A564D">
        <w:rPr>
          <w:rFonts w:ascii="Times New Roman" w:eastAsia="Calibri" w:hAnsi="Times New Roman" w:cs="Times New Roman"/>
          <w:sz w:val="32"/>
          <w:szCs w:val="32"/>
        </w:rPr>
        <w:t>, не живет</w:t>
      </w:r>
      <w:r w:rsidR="00436BA8" w:rsidRPr="001A564D">
        <w:rPr>
          <w:rFonts w:ascii="Times New Roman" w:eastAsia="Calibri" w:hAnsi="Times New Roman" w:cs="Times New Roman"/>
          <w:sz w:val="32"/>
          <w:szCs w:val="32"/>
        </w:rPr>
        <w:t>. В отпусках на каникулах все бывают у близких и пользуются дорогами, контейнерными площадками, водой я думаю  не исключен</w:t>
      </w:r>
      <w:r w:rsidR="00D2770D" w:rsidRPr="001A564D">
        <w:rPr>
          <w:rFonts w:ascii="Times New Roman" w:eastAsia="Calibri" w:hAnsi="Times New Roman" w:cs="Times New Roman"/>
          <w:sz w:val="32"/>
          <w:szCs w:val="32"/>
        </w:rPr>
        <w:t>ие будет и детская площадк</w:t>
      </w:r>
      <w:proofErr w:type="gramStart"/>
      <w:r w:rsidR="00D2770D" w:rsidRPr="001A564D">
        <w:rPr>
          <w:rFonts w:ascii="Times New Roman" w:eastAsia="Calibri" w:hAnsi="Times New Roman" w:cs="Times New Roman"/>
          <w:sz w:val="32"/>
          <w:szCs w:val="32"/>
        </w:rPr>
        <w:t>а(</w:t>
      </w:r>
      <w:proofErr w:type="gramEnd"/>
      <w:r w:rsidR="00D2770D" w:rsidRPr="001A564D">
        <w:rPr>
          <w:rFonts w:ascii="Times New Roman" w:eastAsia="Calibri" w:hAnsi="Times New Roman" w:cs="Times New Roman"/>
          <w:sz w:val="32"/>
          <w:szCs w:val="32"/>
        </w:rPr>
        <w:t>и), нужно настоять, а не отговаривать оплатить средства самообложения. Оплачивать должны все, тем более 300 руб.</w:t>
      </w:r>
      <w:r w:rsidR="002C0D22" w:rsidRPr="001A564D">
        <w:rPr>
          <w:rFonts w:ascii="Times New Roman" w:eastAsia="Calibri" w:hAnsi="Times New Roman" w:cs="Times New Roman"/>
          <w:sz w:val="32"/>
          <w:szCs w:val="32"/>
        </w:rPr>
        <w:t>-</w:t>
      </w:r>
      <w:r w:rsidR="00D2770D" w:rsidRPr="001A564D">
        <w:rPr>
          <w:rFonts w:ascii="Times New Roman" w:eastAsia="Calibri" w:hAnsi="Times New Roman" w:cs="Times New Roman"/>
          <w:sz w:val="32"/>
          <w:szCs w:val="32"/>
        </w:rPr>
        <w:t xml:space="preserve"> это не такая уже большая сумма.</w:t>
      </w:r>
    </w:p>
    <w:p w:rsidR="00BC34FC" w:rsidRPr="001A564D" w:rsidRDefault="00BC34FC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Планируется собрать с граждан 167,8 тысяч рублей, получить от республики 671,2 тысяч рублей – это хорошее подспорье в доходной части нашего небольшого бюджета! </w:t>
      </w:r>
      <w:r w:rsidR="00322F4A" w:rsidRPr="001A564D">
        <w:rPr>
          <w:rFonts w:ascii="Times New Roman" w:hAnsi="Times New Roman" w:cs="Times New Roman"/>
          <w:sz w:val="32"/>
          <w:szCs w:val="32"/>
        </w:rPr>
        <w:t xml:space="preserve">(839 </w:t>
      </w:r>
      <w:proofErr w:type="spellStart"/>
      <w:r w:rsidR="00322F4A"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322F4A"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22F4A"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22F4A" w:rsidRPr="001A564D">
        <w:rPr>
          <w:rFonts w:ascii="Times New Roman" w:hAnsi="Times New Roman" w:cs="Times New Roman"/>
          <w:sz w:val="32"/>
          <w:szCs w:val="32"/>
        </w:rPr>
        <w:t>)</w:t>
      </w:r>
    </w:p>
    <w:p w:rsidR="00EA10CE" w:rsidRPr="001A564D" w:rsidRDefault="00EA10C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ИСПОЛЬЗОВАНИЕ СРЕДСТВ САМООБЛОЖЕНИЯ</w:t>
      </w:r>
    </w:p>
    <w:p w:rsidR="00EA10CE" w:rsidRPr="001A564D" w:rsidRDefault="00EA10C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ГРАЖДАН 2020 ГОДА</w:t>
      </w:r>
    </w:p>
    <w:p w:rsidR="00D85E8A" w:rsidRPr="001A564D" w:rsidRDefault="00D85E8A" w:rsidP="00960EE7">
      <w:pPr>
        <w:pStyle w:val="Standard"/>
        <w:tabs>
          <w:tab w:val="left" w:pos="-142"/>
          <w:tab w:val="left" w:pos="142"/>
          <w:tab w:val="left" w:pos="3540"/>
        </w:tabs>
        <w:spacing w:line="276" w:lineRule="auto"/>
        <w:ind w:left="-142" w:firstLine="142"/>
        <w:jc w:val="both"/>
        <w:rPr>
          <w:sz w:val="32"/>
          <w:szCs w:val="32"/>
        </w:rPr>
      </w:pPr>
    </w:p>
    <w:p w:rsidR="001E04E3" w:rsidRPr="001A564D" w:rsidRDefault="000C00C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В 2020 году  на средства самообложения  граждан и дотации из Республики в общей сумме 1 227 500 т. рублей  были отремонтированы дороги в с</w:t>
      </w:r>
      <w:r w:rsidR="006C7EE4" w:rsidRPr="001A564D">
        <w:rPr>
          <w:rFonts w:ascii="Times New Roman" w:hAnsi="Times New Roman" w:cs="Times New Roman"/>
          <w:sz w:val="32"/>
          <w:szCs w:val="32"/>
        </w:rPr>
        <w:t>.Татарское Бурнашево, защебенили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D86C7C" w:rsidRPr="001A564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матово</w:t>
      </w:r>
      <w:proofErr w:type="spellEnd"/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610211" w:rsidRPr="001A564D">
        <w:rPr>
          <w:rFonts w:ascii="Times New Roman" w:hAnsi="Times New Roman" w:cs="Times New Roman"/>
          <w:sz w:val="32"/>
          <w:szCs w:val="32"/>
        </w:rPr>
        <w:t>(180 м)</w:t>
      </w:r>
      <w:r w:rsidRPr="001A564D">
        <w:rPr>
          <w:rFonts w:ascii="Times New Roman" w:hAnsi="Times New Roman" w:cs="Times New Roman"/>
          <w:sz w:val="32"/>
          <w:szCs w:val="32"/>
        </w:rPr>
        <w:t xml:space="preserve"> и в </w:t>
      </w:r>
      <w:r w:rsidRPr="001A564D">
        <w:rPr>
          <w:rFonts w:ascii="Times New Roman" w:hAnsi="Times New Roman" w:cs="Times New Roman"/>
          <w:sz w:val="32"/>
          <w:szCs w:val="32"/>
        </w:rPr>
        <w:lastRenderedPageBreak/>
        <w:t xml:space="preserve">д.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Каинки</w:t>
      </w:r>
      <w:proofErr w:type="spellEnd"/>
      <w:r w:rsidR="00610211" w:rsidRPr="001A564D">
        <w:rPr>
          <w:rFonts w:ascii="Times New Roman" w:hAnsi="Times New Roman" w:cs="Times New Roman"/>
          <w:sz w:val="32"/>
          <w:szCs w:val="32"/>
        </w:rPr>
        <w:t xml:space="preserve"> (40 м)</w:t>
      </w:r>
      <w:r w:rsidRPr="001A564D">
        <w:rPr>
          <w:rFonts w:ascii="Times New Roman" w:hAnsi="Times New Roman" w:cs="Times New Roman"/>
          <w:sz w:val="32"/>
          <w:szCs w:val="32"/>
        </w:rPr>
        <w:t>. Ремонт дорог  производился из расчета собранных средств на данных улицах и дотаций с РТ.</w:t>
      </w:r>
      <w:r w:rsidR="001E04E3" w:rsidRPr="001A564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C00CB" w:rsidRPr="001A564D" w:rsidRDefault="000C00C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Сколько собрали на данной улице – 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на столько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 xml:space="preserve"> и сделали.</w:t>
      </w:r>
      <w:r w:rsidR="00C04FFA" w:rsidRPr="001A564D">
        <w:rPr>
          <w:rFonts w:ascii="Times New Roman" w:hAnsi="Times New Roman" w:cs="Times New Roman"/>
          <w:sz w:val="32"/>
          <w:szCs w:val="32"/>
        </w:rPr>
        <w:t xml:space="preserve"> Сводную таблицу вы видите на слайде.</w:t>
      </w:r>
      <w:r w:rsidR="002C1646" w:rsidRPr="001A564D">
        <w:rPr>
          <w:rFonts w:ascii="Times New Roman" w:hAnsi="Times New Roman" w:cs="Times New Roman"/>
          <w:sz w:val="32"/>
          <w:szCs w:val="32"/>
        </w:rPr>
        <w:t xml:space="preserve">. </w:t>
      </w:r>
      <w:r w:rsidR="00610211" w:rsidRPr="001A564D">
        <w:rPr>
          <w:rFonts w:ascii="Times New Roman" w:hAnsi="Times New Roman" w:cs="Times New Roman"/>
          <w:sz w:val="32"/>
          <w:szCs w:val="32"/>
        </w:rPr>
        <w:t xml:space="preserve">Необходимо отметить, </w:t>
      </w:r>
      <w:proofErr w:type="gramStart"/>
      <w:r w:rsidR="00610211" w:rsidRPr="001A564D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610211" w:rsidRPr="001A564D">
        <w:rPr>
          <w:rFonts w:ascii="Times New Roman" w:hAnsi="Times New Roman" w:cs="Times New Roman"/>
          <w:sz w:val="32"/>
          <w:szCs w:val="32"/>
        </w:rPr>
        <w:t xml:space="preserve"> не смотря на сбор средств самообложения более 100 % по сельскому поселению,</w:t>
      </w:r>
      <w:r w:rsidR="00901B8E" w:rsidRPr="001A564D">
        <w:rPr>
          <w:rFonts w:ascii="Times New Roman" w:hAnsi="Times New Roman" w:cs="Times New Roman"/>
          <w:sz w:val="32"/>
          <w:szCs w:val="32"/>
        </w:rPr>
        <w:t xml:space="preserve"> если исключить сумму спонсорской помощи, то </w:t>
      </w:r>
      <w:r w:rsidR="00610211" w:rsidRPr="001A564D">
        <w:rPr>
          <w:rFonts w:ascii="Times New Roman" w:hAnsi="Times New Roman" w:cs="Times New Roman"/>
          <w:sz w:val="32"/>
          <w:szCs w:val="32"/>
        </w:rPr>
        <w:t xml:space="preserve">фактически по с.Татарское Бурнашево было собрано всего 72 %!!!! </w:t>
      </w:r>
    </w:p>
    <w:tbl>
      <w:tblPr>
        <w:tblW w:w="98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40"/>
        <w:gridCol w:w="1056"/>
        <w:gridCol w:w="1583"/>
        <w:gridCol w:w="1435"/>
        <w:gridCol w:w="970"/>
        <w:gridCol w:w="236"/>
        <w:gridCol w:w="1609"/>
      </w:tblGrid>
      <w:tr w:rsidR="002C0D22" w:rsidRPr="001A564D" w:rsidTr="002064BB">
        <w:trPr>
          <w:trHeight w:val="8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УЛИЦЫ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Спонсоры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СОБСТ+РТ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Первомайская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80250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073FD4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2064BB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306500,00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Советская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77750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  <w:r w:rsidR="002064BB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234500,00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Октябрьская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22750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19750,00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</w:t>
            </w:r>
            <w:r w:rsidR="002064BB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98750,00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Школьная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C651E8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  <w:r w:rsidR="002064BB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Новая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6C1367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3500</w:t>
            </w:r>
            <w:r w:rsidR="00F41884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450</w:t>
            </w:r>
            <w:r w:rsidR="00F41884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138</w:t>
            </w:r>
            <w:r w:rsidR="002064BB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242500,00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Молодежная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6C1367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41250,00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Луговая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6C1367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Дубравная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6C1367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  <w:r w:rsidR="002064BB"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 с.Татарское Бурнашево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6C1367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EE1A8A"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163500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75%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1042500,00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каинки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  <w:r w:rsidR="00F41884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юматово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Гаврилково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A8A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8A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7500,00</w:t>
            </w:r>
          </w:p>
        </w:tc>
      </w:tr>
      <w:tr w:rsidR="002C0D22" w:rsidRPr="001A564D" w:rsidTr="002064BB">
        <w:trPr>
          <w:trHeight w:val="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37000</w:t>
            </w:r>
            <w:r w:rsidR="00F41884"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2064BB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185000,00</w:t>
            </w:r>
          </w:p>
        </w:tc>
      </w:tr>
      <w:tr w:rsidR="002C0D22" w:rsidRPr="001A564D" w:rsidTr="002064BB">
        <w:trPr>
          <w:trHeight w:val="4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073FD4"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ПО СП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245500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84" w:rsidRPr="001A564D" w:rsidRDefault="00073FD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884" w:rsidRPr="001A564D" w:rsidRDefault="00EE1A8A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884" w:rsidRPr="001A564D" w:rsidRDefault="00F41884" w:rsidP="00960EE7">
            <w:pPr>
              <w:tabs>
                <w:tab w:val="left" w:pos="-142"/>
                <w:tab w:val="left" w:pos="142"/>
              </w:tabs>
              <w:spacing w:after="0" w:line="276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6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1227500</w:t>
            </w:r>
          </w:p>
        </w:tc>
      </w:tr>
    </w:tbl>
    <w:p w:rsidR="000C00CB" w:rsidRPr="001A564D" w:rsidRDefault="000C00CB" w:rsidP="00960EE7">
      <w:pPr>
        <w:pStyle w:val="Standard"/>
        <w:tabs>
          <w:tab w:val="left" w:pos="-142"/>
          <w:tab w:val="left" w:pos="142"/>
          <w:tab w:val="left" w:pos="3540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Кроме того</w:t>
      </w:r>
      <w:r w:rsidR="00EA10CE" w:rsidRPr="001A564D">
        <w:rPr>
          <w:sz w:val="32"/>
          <w:szCs w:val="32"/>
        </w:rPr>
        <w:t>,</w:t>
      </w:r>
      <w:r w:rsidRPr="001A564D">
        <w:rPr>
          <w:sz w:val="32"/>
          <w:szCs w:val="32"/>
        </w:rPr>
        <w:t xml:space="preserve"> на оставшиеся средства </w:t>
      </w:r>
      <w:r w:rsidR="00EA10CE" w:rsidRPr="001A564D">
        <w:rPr>
          <w:sz w:val="32"/>
          <w:szCs w:val="32"/>
        </w:rPr>
        <w:t>самообложения и дотации из Республики, по ра</w:t>
      </w:r>
      <w:r w:rsidR="00DA10DF" w:rsidRPr="001A564D">
        <w:rPr>
          <w:sz w:val="32"/>
          <w:szCs w:val="32"/>
        </w:rPr>
        <w:t>нее принятым решениям (2018-2020</w:t>
      </w:r>
      <w:r w:rsidR="00EA10CE" w:rsidRPr="001A564D">
        <w:rPr>
          <w:sz w:val="32"/>
          <w:szCs w:val="32"/>
        </w:rPr>
        <w:t xml:space="preserve"> г.)</w:t>
      </w:r>
      <w:r w:rsidR="007A5D9D" w:rsidRPr="001A564D">
        <w:rPr>
          <w:sz w:val="32"/>
          <w:szCs w:val="32"/>
        </w:rPr>
        <w:t xml:space="preserve"> были продолжены</w:t>
      </w:r>
      <w:r w:rsidRPr="001A564D">
        <w:rPr>
          <w:sz w:val="32"/>
          <w:szCs w:val="32"/>
        </w:rPr>
        <w:t xml:space="preserve"> работы по </w:t>
      </w:r>
      <w:proofErr w:type="spellStart"/>
      <w:r w:rsidR="00EA10CE" w:rsidRPr="001A564D">
        <w:rPr>
          <w:sz w:val="32"/>
          <w:szCs w:val="32"/>
        </w:rPr>
        <w:t>щебенению</w:t>
      </w:r>
      <w:proofErr w:type="spellEnd"/>
      <w:r w:rsidR="00EA10CE" w:rsidRPr="001A564D">
        <w:rPr>
          <w:sz w:val="32"/>
          <w:szCs w:val="32"/>
        </w:rPr>
        <w:t xml:space="preserve"> дорожек, </w:t>
      </w:r>
      <w:r w:rsidR="00192D08" w:rsidRPr="001A564D">
        <w:rPr>
          <w:sz w:val="32"/>
          <w:szCs w:val="32"/>
        </w:rPr>
        <w:t>прилегающих к пешеходному мосту</w:t>
      </w:r>
      <w:r w:rsidR="002064BB" w:rsidRPr="001A564D">
        <w:rPr>
          <w:sz w:val="32"/>
          <w:szCs w:val="32"/>
        </w:rPr>
        <w:t xml:space="preserve"> </w:t>
      </w:r>
      <w:r w:rsidR="007A5D9D" w:rsidRPr="001A564D">
        <w:rPr>
          <w:sz w:val="32"/>
          <w:szCs w:val="32"/>
        </w:rPr>
        <w:t>( с ул</w:t>
      </w:r>
      <w:r w:rsidR="00322F4A" w:rsidRPr="001A564D">
        <w:rPr>
          <w:sz w:val="32"/>
          <w:szCs w:val="32"/>
        </w:rPr>
        <w:t>.</w:t>
      </w:r>
      <w:r w:rsidR="002064BB" w:rsidRPr="001A564D">
        <w:rPr>
          <w:sz w:val="32"/>
          <w:szCs w:val="32"/>
        </w:rPr>
        <w:t xml:space="preserve"> Советская на ул. Первомайская),</w:t>
      </w:r>
      <w:r w:rsidR="00322F4A" w:rsidRPr="001A564D">
        <w:rPr>
          <w:sz w:val="32"/>
          <w:szCs w:val="32"/>
        </w:rPr>
        <w:t xml:space="preserve"> </w:t>
      </w:r>
      <w:r w:rsidR="00EA10CE" w:rsidRPr="001A564D">
        <w:rPr>
          <w:sz w:val="32"/>
          <w:szCs w:val="32"/>
        </w:rPr>
        <w:t>ограждение правосла</w:t>
      </w:r>
      <w:r w:rsidR="00192D08" w:rsidRPr="001A564D">
        <w:rPr>
          <w:sz w:val="32"/>
          <w:szCs w:val="32"/>
        </w:rPr>
        <w:t xml:space="preserve">вного кладбища в </w:t>
      </w:r>
      <w:proofErr w:type="spellStart"/>
      <w:r w:rsidR="00192D08" w:rsidRPr="001A564D">
        <w:rPr>
          <w:sz w:val="32"/>
          <w:szCs w:val="32"/>
        </w:rPr>
        <w:t>с</w:t>
      </w:r>
      <w:proofErr w:type="gramStart"/>
      <w:r w:rsidR="00192D08" w:rsidRPr="001A564D">
        <w:rPr>
          <w:sz w:val="32"/>
          <w:szCs w:val="32"/>
        </w:rPr>
        <w:t>.Ю</w:t>
      </w:r>
      <w:proofErr w:type="gramEnd"/>
      <w:r w:rsidR="00192D08" w:rsidRPr="001A564D">
        <w:rPr>
          <w:sz w:val="32"/>
          <w:szCs w:val="32"/>
        </w:rPr>
        <w:t>матово</w:t>
      </w:r>
      <w:proofErr w:type="spellEnd"/>
      <w:r w:rsidR="00EA10CE" w:rsidRPr="001A564D">
        <w:rPr>
          <w:sz w:val="32"/>
          <w:szCs w:val="32"/>
        </w:rPr>
        <w:t>; благоустройство прилегающей территории к стене Памяти в с.Татарское Бурнашево (</w:t>
      </w:r>
      <w:r w:rsidR="00710861" w:rsidRPr="001A564D">
        <w:rPr>
          <w:sz w:val="32"/>
          <w:szCs w:val="32"/>
        </w:rPr>
        <w:t>выполнены рабо</w:t>
      </w:r>
      <w:r w:rsidR="00322F4A" w:rsidRPr="001A564D">
        <w:rPr>
          <w:sz w:val="32"/>
          <w:szCs w:val="32"/>
        </w:rPr>
        <w:t>ты по укладке брусчатки</w:t>
      </w:r>
      <w:proofErr w:type="gramStart"/>
      <w:r w:rsidR="00322F4A" w:rsidRPr="001A564D">
        <w:rPr>
          <w:sz w:val="32"/>
          <w:szCs w:val="32"/>
        </w:rPr>
        <w:t xml:space="preserve"> </w:t>
      </w:r>
      <w:r w:rsidR="00710861" w:rsidRPr="001A564D">
        <w:rPr>
          <w:sz w:val="32"/>
          <w:szCs w:val="32"/>
        </w:rPr>
        <w:t>,</w:t>
      </w:r>
      <w:proofErr w:type="gramEnd"/>
      <w:r w:rsidR="00710861" w:rsidRPr="001A564D">
        <w:rPr>
          <w:sz w:val="32"/>
          <w:szCs w:val="32"/>
        </w:rPr>
        <w:t xml:space="preserve">  также выложили площадку для </w:t>
      </w:r>
      <w:r w:rsidR="00710861" w:rsidRPr="001A564D">
        <w:rPr>
          <w:sz w:val="32"/>
          <w:szCs w:val="32"/>
        </w:rPr>
        <w:lastRenderedPageBreak/>
        <w:t>установки памятника воинам-интернационалистам и труженикам тыла, установили фонари подсветки</w:t>
      </w:r>
      <w:r w:rsidR="00322F4A" w:rsidRPr="001A564D">
        <w:rPr>
          <w:sz w:val="32"/>
          <w:szCs w:val="32"/>
        </w:rPr>
        <w:t xml:space="preserve">, произведена посадка </w:t>
      </w:r>
      <w:r w:rsidR="00C44612" w:rsidRPr="001A564D">
        <w:rPr>
          <w:sz w:val="32"/>
          <w:szCs w:val="32"/>
        </w:rPr>
        <w:t xml:space="preserve">елей </w:t>
      </w:r>
      <w:r w:rsidR="0065640B" w:rsidRPr="001A564D">
        <w:rPr>
          <w:sz w:val="32"/>
          <w:szCs w:val="32"/>
        </w:rPr>
        <w:t>)</w:t>
      </w:r>
      <w:r w:rsidR="00710861" w:rsidRPr="001A564D">
        <w:rPr>
          <w:sz w:val="32"/>
          <w:szCs w:val="32"/>
        </w:rPr>
        <w:t>.</w:t>
      </w:r>
      <w:r w:rsidR="0065640B" w:rsidRPr="001A564D">
        <w:rPr>
          <w:sz w:val="32"/>
          <w:szCs w:val="32"/>
        </w:rPr>
        <w:t xml:space="preserve"> </w:t>
      </w:r>
    </w:p>
    <w:p w:rsidR="00C04FFA" w:rsidRPr="001A564D" w:rsidRDefault="00C04FFA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Хочется выразить благодарность активным жителям за труд, за участие в жизни села. За понимание того, что только общими усилиями мы можем изменить нашу действительность к лучшему. </w:t>
      </w:r>
    </w:p>
    <w:p w:rsidR="003B2639" w:rsidRPr="001A564D" w:rsidRDefault="003B2639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</w:p>
    <w:p w:rsidR="0065640B" w:rsidRPr="001A564D" w:rsidRDefault="00530E0A" w:rsidP="00960EE7">
      <w:pPr>
        <w:tabs>
          <w:tab w:val="left" w:pos="-142"/>
          <w:tab w:val="left" w:pos="142"/>
          <w:tab w:val="left" w:pos="3420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4D">
        <w:rPr>
          <w:rFonts w:ascii="Times New Roman" w:hAnsi="Times New Roman" w:cs="Times New Roman"/>
          <w:b/>
          <w:sz w:val="32"/>
          <w:szCs w:val="32"/>
        </w:rPr>
        <w:t>75-ЛЕТИЕ ПОБЕДЫ</w:t>
      </w:r>
    </w:p>
    <w:p w:rsidR="00136244" w:rsidRPr="001A564D" w:rsidRDefault="0065640B" w:rsidP="00960EE7">
      <w:pPr>
        <w:pStyle w:val="a6"/>
        <w:shd w:val="clear" w:color="auto" w:fill="FFFFFF"/>
        <w:tabs>
          <w:tab w:val="left" w:pos="-142"/>
          <w:tab w:val="left" w:pos="142"/>
        </w:tabs>
        <w:spacing w:before="0" w:beforeAutospacing="0" w:after="150" w:afterAutospacing="0" w:line="276" w:lineRule="auto"/>
        <w:ind w:left="-142" w:firstLine="142"/>
        <w:jc w:val="both"/>
        <w:rPr>
          <w:sz w:val="32"/>
          <w:szCs w:val="32"/>
          <w:shd w:val="clear" w:color="auto" w:fill="FFFFFF"/>
        </w:rPr>
      </w:pPr>
      <w:r w:rsidRPr="001A564D">
        <w:rPr>
          <w:sz w:val="32"/>
          <w:szCs w:val="32"/>
          <w:lang w:eastAsia="ar-SA"/>
        </w:rPr>
        <w:tab/>
      </w:r>
      <w:r w:rsidRPr="001A564D">
        <w:rPr>
          <w:rStyle w:val="ad"/>
          <w:sz w:val="32"/>
          <w:szCs w:val="32"/>
          <w:bdr w:val="none" w:sz="0" w:space="0" w:color="auto" w:frame="1"/>
          <w:shd w:val="clear" w:color="auto" w:fill="FFFFFF"/>
        </w:rPr>
        <w:t>Ушедший</w:t>
      </w:r>
      <w:r w:rsidRPr="001A564D">
        <w:rPr>
          <w:sz w:val="32"/>
          <w:szCs w:val="32"/>
        </w:rPr>
        <w:t xml:space="preserve"> 2020 год – особенный год в жизни нашего государства. Это год 75 - </w:t>
      </w:r>
      <w:proofErr w:type="spellStart"/>
      <w:r w:rsidRPr="001A564D">
        <w:rPr>
          <w:sz w:val="32"/>
          <w:szCs w:val="32"/>
        </w:rPr>
        <w:t>летия</w:t>
      </w:r>
      <w:proofErr w:type="spellEnd"/>
      <w:r w:rsidRPr="001A564D">
        <w:rPr>
          <w:sz w:val="32"/>
          <w:szCs w:val="32"/>
        </w:rPr>
        <w:t xml:space="preserve"> Победы Советского народа в годы Великой Отечественной войны, это год укрепления государственности. В связи с пандемией </w:t>
      </w:r>
      <w:proofErr w:type="spellStart"/>
      <w:r w:rsidRPr="001A564D">
        <w:rPr>
          <w:sz w:val="32"/>
          <w:szCs w:val="32"/>
        </w:rPr>
        <w:t>коронавирусной</w:t>
      </w:r>
      <w:proofErr w:type="spellEnd"/>
      <w:r w:rsidRPr="001A564D">
        <w:rPr>
          <w:sz w:val="32"/>
          <w:szCs w:val="32"/>
        </w:rPr>
        <w:t xml:space="preserve"> инфекции и связанными с этим введенными ограничениями, </w:t>
      </w:r>
      <w:r w:rsidR="003F068C" w:rsidRPr="001A564D">
        <w:rPr>
          <w:sz w:val="32"/>
          <w:szCs w:val="32"/>
        </w:rPr>
        <w:t>большинство</w:t>
      </w:r>
      <w:r w:rsidRPr="001A564D">
        <w:rPr>
          <w:sz w:val="32"/>
          <w:szCs w:val="32"/>
        </w:rPr>
        <w:t xml:space="preserve"> культурно-массовы</w:t>
      </w:r>
      <w:r w:rsidR="003F068C" w:rsidRPr="001A564D">
        <w:rPr>
          <w:sz w:val="32"/>
          <w:szCs w:val="32"/>
        </w:rPr>
        <w:t>х</w:t>
      </w:r>
      <w:r w:rsidRPr="001A564D">
        <w:rPr>
          <w:sz w:val="32"/>
          <w:szCs w:val="32"/>
        </w:rPr>
        <w:t xml:space="preserve"> мероприяти</w:t>
      </w:r>
      <w:r w:rsidR="003F068C" w:rsidRPr="001A564D">
        <w:rPr>
          <w:sz w:val="32"/>
          <w:szCs w:val="32"/>
        </w:rPr>
        <w:t>й, посвященных</w:t>
      </w:r>
      <w:r w:rsidRPr="001A564D">
        <w:rPr>
          <w:sz w:val="32"/>
          <w:szCs w:val="32"/>
        </w:rPr>
        <w:t xml:space="preserve"> празднованию 75-летия Победы в Великой Отечественной войне и Году памяти и славы, были проведены дистанционно. Традиционная акция «Георгиевская ленточка», акция «Бессмертный полк 2020», где на общероссийский сайт «Бессмертный полк онлайн» были загружены фотографии и данные об участниках Великой Отечественной войны; акция «Окна Победы». Акция «Сады памяти» в 2020 году также прошла в режиме онлайн – пользователи социальных сетей поделились фотографиями своих высаженных деревьев во дворе, на дачно</w:t>
      </w:r>
      <w:r w:rsidR="001E04E3" w:rsidRPr="001A564D">
        <w:rPr>
          <w:sz w:val="32"/>
          <w:szCs w:val="32"/>
        </w:rPr>
        <w:t>м участке и в домашних условиях</w:t>
      </w:r>
      <w:r w:rsidRPr="001A564D">
        <w:rPr>
          <w:sz w:val="32"/>
          <w:szCs w:val="32"/>
        </w:rPr>
        <w:t xml:space="preserve">. </w:t>
      </w:r>
      <w:r w:rsidRPr="001A564D">
        <w:rPr>
          <w:sz w:val="32"/>
          <w:szCs w:val="32"/>
          <w:shd w:val="clear" w:color="auto" w:fill="FFFFFF"/>
        </w:rPr>
        <w:t> Также в рамках запланированных мероприятий, была проведена акция вручения юбилейных медалей «75 лет Победы в Великой Отечественной войне»</w:t>
      </w:r>
      <w:r w:rsidR="00F55F67" w:rsidRPr="001A564D">
        <w:rPr>
          <w:sz w:val="32"/>
          <w:szCs w:val="32"/>
          <w:shd w:val="clear" w:color="auto" w:fill="FFFFFF"/>
        </w:rPr>
        <w:t>, вручение продуктовых наборов</w:t>
      </w:r>
      <w:r w:rsidRPr="001A564D">
        <w:rPr>
          <w:sz w:val="32"/>
          <w:szCs w:val="32"/>
          <w:shd w:val="clear" w:color="auto" w:fill="FFFFFF"/>
        </w:rPr>
        <w:t>. Ведь ни при каких условиях нельзя забывать о тех, кому необходимо наше теплое отношение и внимание. Уважение и почтение к ветеранам, труженикам тыла, старшему поколению – это отражение культуры нашего народа и его воспитания.</w:t>
      </w:r>
      <w:r w:rsidR="00136244" w:rsidRPr="001A564D">
        <w:rPr>
          <w:sz w:val="32"/>
          <w:szCs w:val="32"/>
          <w:shd w:val="clear" w:color="auto" w:fill="FFFFFF"/>
        </w:rPr>
        <w:t xml:space="preserve"> </w:t>
      </w:r>
      <w:r w:rsidR="003F068C" w:rsidRPr="001A564D">
        <w:rPr>
          <w:sz w:val="32"/>
          <w:szCs w:val="32"/>
          <w:shd w:val="clear" w:color="auto" w:fill="FFFFFF"/>
        </w:rPr>
        <w:t>Кроме того, п</w:t>
      </w:r>
      <w:r w:rsidR="001B6D52" w:rsidRPr="001A564D">
        <w:rPr>
          <w:sz w:val="32"/>
          <w:szCs w:val="32"/>
          <w:shd w:val="clear" w:color="auto" w:fill="FFFFFF"/>
        </w:rPr>
        <w:t>риняли участие в</w:t>
      </w:r>
      <w:r w:rsidR="003F068C" w:rsidRPr="001A564D">
        <w:rPr>
          <w:sz w:val="32"/>
          <w:szCs w:val="32"/>
          <w:shd w:val="clear" w:color="auto" w:fill="FFFFFF"/>
        </w:rPr>
        <w:t>о Всероссийской а</w:t>
      </w:r>
      <w:r w:rsidR="001B6D52" w:rsidRPr="001A564D">
        <w:rPr>
          <w:sz w:val="32"/>
          <w:szCs w:val="32"/>
          <w:shd w:val="clear" w:color="auto" w:fill="FFFFFF"/>
        </w:rPr>
        <w:t>кци</w:t>
      </w:r>
      <w:r w:rsidR="003F068C" w:rsidRPr="001A564D">
        <w:rPr>
          <w:sz w:val="32"/>
          <w:szCs w:val="32"/>
          <w:shd w:val="clear" w:color="auto" w:fill="FFFFFF"/>
        </w:rPr>
        <w:t>и</w:t>
      </w:r>
      <w:r w:rsidR="001B6D52" w:rsidRPr="001A564D">
        <w:rPr>
          <w:sz w:val="32"/>
          <w:szCs w:val="32"/>
          <w:shd w:val="clear" w:color="auto" w:fill="FFFFFF"/>
        </w:rPr>
        <w:t xml:space="preserve"> «Сад памяти – сад жизни», приуроченной к 75-летию Победы в память о погибших в </w:t>
      </w:r>
      <w:proofErr w:type="gramStart"/>
      <w:r w:rsidR="001B6D52" w:rsidRPr="001A564D">
        <w:rPr>
          <w:sz w:val="32"/>
          <w:szCs w:val="32"/>
          <w:shd w:val="clear" w:color="auto" w:fill="FFFFFF"/>
        </w:rPr>
        <w:t>годы</w:t>
      </w:r>
      <w:proofErr w:type="gramEnd"/>
      <w:r w:rsidR="001B6D52" w:rsidRPr="001A564D">
        <w:rPr>
          <w:sz w:val="32"/>
          <w:szCs w:val="32"/>
          <w:shd w:val="clear" w:color="auto" w:fill="FFFFFF"/>
        </w:rPr>
        <w:t xml:space="preserve"> о Великой Отечественной войны, где на территории для празднования высадили 20 голубых елей.</w:t>
      </w:r>
      <w:r w:rsidR="00812BE3" w:rsidRPr="001A564D">
        <w:rPr>
          <w:sz w:val="32"/>
          <w:szCs w:val="32"/>
          <w:shd w:val="clear" w:color="auto" w:fill="FFFFFF"/>
        </w:rPr>
        <w:t xml:space="preserve"> Все мероприятия были проведены с участием бюджетных организаций сельского </w:t>
      </w:r>
      <w:proofErr w:type="spellStart"/>
      <w:r w:rsidR="00812BE3" w:rsidRPr="001A564D">
        <w:rPr>
          <w:sz w:val="32"/>
          <w:szCs w:val="32"/>
          <w:shd w:val="clear" w:color="auto" w:fill="FFFFFF"/>
        </w:rPr>
        <w:t>посления</w:t>
      </w:r>
      <w:proofErr w:type="spellEnd"/>
      <w:r w:rsidR="00812BE3" w:rsidRPr="001A564D">
        <w:rPr>
          <w:sz w:val="32"/>
          <w:szCs w:val="32"/>
          <w:shd w:val="clear" w:color="auto" w:fill="FFFFFF"/>
        </w:rPr>
        <w:t>.</w:t>
      </w:r>
    </w:p>
    <w:p w:rsidR="0065640B" w:rsidRPr="001A564D" w:rsidRDefault="0065640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благодарен сегодня односельчанам за их активную поддержку и понимание, что наряду с благоустройством наших населенных пунктов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мы не забываем и о духовных ценностях, учимся расставлять приоритеты.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40B" w:rsidRPr="001A564D" w:rsidRDefault="0065640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Хочется выразить слова благодарности генеральному директору ЗАО «</w:t>
      </w:r>
      <w:proofErr w:type="spell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Эникс</w:t>
      </w:r>
      <w:proofErr w:type="spell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» Побежимову Валерию Николаевичу, который на собственные средства воздвиг памятник участникам и труженикам тыла Великой О</w:t>
      </w:r>
      <w:r w:rsidR="007A5D9D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течественной войны в д. </w:t>
      </w:r>
      <w:proofErr w:type="spellStart"/>
      <w:r w:rsidR="007A5D9D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Каинки</w:t>
      </w:r>
      <w:proofErr w:type="spellEnd"/>
      <w:r w:rsidR="007A5D9D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D061A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 подъездной</w:t>
      </w:r>
      <w:r w:rsidR="00F465C3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щебеночной дорогой</w:t>
      </w:r>
      <w:r w:rsidR="00D061A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протяженностью </w:t>
      </w:r>
      <w:r w:rsidR="00F465C3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235</w:t>
      </w:r>
      <w:r w:rsidR="007A5D9D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</w:t>
      </w:r>
      <w:r w:rsidR="00D061A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5640B" w:rsidRPr="001A564D" w:rsidRDefault="0065640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Отдельных слов благодарности заслуживают жители села Юматова, которые решили присоединиться к благородной миссии. Идейными вдохновителями строительства памятника в селе стали два Владимира - Васильев и </w:t>
      </w:r>
      <w:proofErr w:type="spell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Стукан</w:t>
      </w:r>
      <w:proofErr w:type="spell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Их авторитетное мнение поддержали жители села, администрация района - выделила кирпич на строительство, за счет </w:t>
      </w:r>
      <w:r w:rsidR="00322F4A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сельского поселения приобрели тротуарные бордюры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укладки брусчатки. Благоустройством прилегающей территории занимались всем селом. К 9 мая стена Памяти была готова.  </w:t>
      </w:r>
    </w:p>
    <w:p w:rsidR="00DA26B8" w:rsidRPr="001A564D" w:rsidRDefault="0065640B" w:rsidP="00960EE7">
      <w:pPr>
        <w:pStyle w:val="c2"/>
        <w:shd w:val="clear" w:color="auto" w:fill="FFFFFF"/>
        <w:tabs>
          <w:tab w:val="left" w:pos="-142"/>
          <w:tab w:val="left" w:pos="142"/>
        </w:tabs>
        <w:spacing w:before="0" w:beforeAutospacing="0" w:after="0" w:afterAutospacing="0" w:line="276" w:lineRule="auto"/>
        <w:ind w:left="-142" w:firstLine="142"/>
        <w:jc w:val="both"/>
        <w:rPr>
          <w:sz w:val="32"/>
          <w:szCs w:val="32"/>
          <w:shd w:val="clear" w:color="auto" w:fill="FFFFFF"/>
        </w:rPr>
      </w:pPr>
      <w:r w:rsidRPr="001A564D">
        <w:rPr>
          <w:sz w:val="32"/>
          <w:szCs w:val="32"/>
          <w:shd w:val="clear" w:color="auto" w:fill="FFFFFF"/>
        </w:rPr>
        <w:t>Таким образом, в настоящее время на территории Бурнашевского сельского поселения имеется четыре</w:t>
      </w:r>
      <w:r w:rsidR="00322F4A" w:rsidRPr="001A564D">
        <w:rPr>
          <w:sz w:val="32"/>
          <w:szCs w:val="32"/>
          <w:shd w:val="clear" w:color="auto" w:fill="FFFFFF"/>
        </w:rPr>
        <w:t xml:space="preserve"> новых</w:t>
      </w:r>
      <w:r w:rsidRPr="001A564D">
        <w:rPr>
          <w:sz w:val="32"/>
          <w:szCs w:val="32"/>
          <w:shd w:val="clear" w:color="auto" w:fill="FFFFFF"/>
        </w:rPr>
        <w:t xml:space="preserve"> памятника участникам ВОВ1941-1945</w:t>
      </w:r>
      <w:r w:rsidR="003D01C6" w:rsidRPr="001A564D">
        <w:rPr>
          <w:sz w:val="32"/>
          <w:szCs w:val="32"/>
          <w:shd w:val="clear" w:color="auto" w:fill="FFFFFF"/>
        </w:rPr>
        <w:t>, в строительстве которых принимали участие сами жители нашего поселения</w:t>
      </w:r>
      <w:r w:rsidRPr="001A564D">
        <w:rPr>
          <w:sz w:val="32"/>
          <w:szCs w:val="32"/>
          <w:shd w:val="clear" w:color="auto" w:fill="FFFFFF"/>
        </w:rPr>
        <w:t>.</w:t>
      </w:r>
      <w:r w:rsidR="001A24EC" w:rsidRPr="001A564D">
        <w:rPr>
          <w:sz w:val="32"/>
          <w:szCs w:val="32"/>
          <w:shd w:val="clear" w:color="auto" w:fill="FFFFFF"/>
        </w:rPr>
        <w:t xml:space="preserve"> Уважаемые родители! Неоднократно было замечено, что дети </w:t>
      </w:r>
      <w:r w:rsidR="00DA26B8" w:rsidRPr="001A564D">
        <w:rPr>
          <w:sz w:val="32"/>
          <w:szCs w:val="32"/>
          <w:shd w:val="clear" w:color="auto" w:fill="FFFFFF"/>
        </w:rPr>
        <w:t xml:space="preserve">приходят на территорию памятника играть, бегать, </w:t>
      </w:r>
      <w:r w:rsidR="00241727" w:rsidRPr="001A564D">
        <w:rPr>
          <w:sz w:val="32"/>
          <w:szCs w:val="32"/>
          <w:shd w:val="clear" w:color="auto" w:fill="FFFFFF"/>
        </w:rPr>
        <w:t>наносят ущерб конструкции, имеет место неприятная ситуаци</w:t>
      </w:r>
      <w:proofErr w:type="gramStart"/>
      <w:r w:rsidR="00241727" w:rsidRPr="001A564D">
        <w:rPr>
          <w:sz w:val="32"/>
          <w:szCs w:val="32"/>
          <w:shd w:val="clear" w:color="auto" w:fill="FFFFFF"/>
        </w:rPr>
        <w:t>я-</w:t>
      </w:r>
      <w:proofErr w:type="gramEnd"/>
      <w:r w:rsidR="00C04A9A" w:rsidRPr="001A564D">
        <w:rPr>
          <w:sz w:val="32"/>
          <w:szCs w:val="32"/>
          <w:shd w:val="clear" w:color="auto" w:fill="FFFFFF"/>
        </w:rPr>
        <w:t xml:space="preserve"> ребенок </w:t>
      </w:r>
      <w:r w:rsidR="00AF43AA" w:rsidRPr="001A564D">
        <w:rPr>
          <w:sz w:val="32"/>
          <w:szCs w:val="32"/>
          <w:shd w:val="clear" w:color="auto" w:fill="FFFFFF"/>
        </w:rPr>
        <w:t xml:space="preserve">умышленно </w:t>
      </w:r>
      <w:r w:rsidR="00C04A9A" w:rsidRPr="001A564D">
        <w:rPr>
          <w:sz w:val="32"/>
          <w:szCs w:val="32"/>
          <w:shd w:val="clear" w:color="auto" w:fill="FFFFFF"/>
        </w:rPr>
        <w:t>разбил новые фонари подсветки</w:t>
      </w:r>
      <w:r w:rsidR="00241727" w:rsidRPr="001A564D">
        <w:rPr>
          <w:sz w:val="32"/>
          <w:szCs w:val="32"/>
          <w:shd w:val="clear" w:color="auto" w:fill="FFFFFF"/>
        </w:rPr>
        <w:t xml:space="preserve"> (в результате ребенка поставили на учет ПДН, решается вопрос о возмещении ущерба родителями)</w:t>
      </w:r>
      <w:r w:rsidR="00C04A9A" w:rsidRPr="001A564D">
        <w:rPr>
          <w:sz w:val="32"/>
          <w:szCs w:val="32"/>
          <w:shd w:val="clear" w:color="auto" w:fill="FFFFFF"/>
        </w:rPr>
        <w:t>.</w:t>
      </w:r>
      <w:r w:rsidR="00AF43AA" w:rsidRPr="001A564D">
        <w:rPr>
          <w:sz w:val="32"/>
          <w:szCs w:val="32"/>
          <w:shd w:val="clear" w:color="auto" w:fill="FFFFFF"/>
        </w:rPr>
        <w:t xml:space="preserve"> </w:t>
      </w:r>
      <w:r w:rsidR="00DA26B8" w:rsidRPr="001A564D">
        <w:rPr>
          <w:sz w:val="32"/>
          <w:szCs w:val="32"/>
          <w:shd w:val="clear" w:color="auto" w:fill="FFFFFF"/>
        </w:rPr>
        <w:t xml:space="preserve"> Убедительно прошу, объясните  детям, что данная территория создан</w:t>
      </w:r>
      <w:r w:rsidR="00C04A9A" w:rsidRPr="001A564D">
        <w:rPr>
          <w:sz w:val="32"/>
          <w:szCs w:val="32"/>
          <w:shd w:val="clear" w:color="auto" w:fill="FFFFFF"/>
        </w:rPr>
        <w:t>а</w:t>
      </w:r>
      <w:r w:rsidR="00AF43AA" w:rsidRPr="001A564D">
        <w:rPr>
          <w:sz w:val="32"/>
          <w:szCs w:val="32"/>
          <w:shd w:val="clear" w:color="auto" w:fill="FFFFFF"/>
        </w:rPr>
        <w:t xml:space="preserve"> не для развлечений,</w:t>
      </w:r>
      <w:r w:rsidR="00D37C11" w:rsidRPr="001A564D">
        <w:rPr>
          <w:sz w:val="32"/>
          <w:szCs w:val="32"/>
          <w:shd w:val="clear" w:color="auto" w:fill="FFFFFF"/>
        </w:rPr>
        <w:t xml:space="preserve"> там нельзя кричать, бегать, рвать цветы. Там нужно вести себя спокойно. Это такое место, где </w:t>
      </w:r>
      <w:r w:rsidR="00D37C11" w:rsidRPr="001A564D">
        <w:rPr>
          <w:b/>
          <w:bCs/>
          <w:sz w:val="32"/>
          <w:szCs w:val="32"/>
          <w:shd w:val="clear" w:color="auto" w:fill="FFFFFF"/>
        </w:rPr>
        <w:t>люди</w:t>
      </w:r>
      <w:r w:rsidR="00D37C11" w:rsidRPr="001A564D">
        <w:rPr>
          <w:sz w:val="32"/>
          <w:szCs w:val="32"/>
          <w:shd w:val="clear" w:color="auto" w:fill="FFFFFF"/>
        </w:rPr>
        <w:t> минутой молчания благодарят погибших героев, чтут их память.</w:t>
      </w:r>
      <w:r w:rsidR="00241727" w:rsidRPr="001A564D">
        <w:rPr>
          <w:sz w:val="32"/>
          <w:szCs w:val="32"/>
          <w:shd w:val="clear" w:color="auto" w:fill="FFFFFF"/>
        </w:rPr>
        <w:t xml:space="preserve"> </w:t>
      </w:r>
      <w:r w:rsidR="00241727" w:rsidRPr="001A564D">
        <w:rPr>
          <w:sz w:val="32"/>
          <w:szCs w:val="32"/>
        </w:rPr>
        <w:br/>
      </w:r>
      <w:r w:rsidR="00241727" w:rsidRPr="001A564D">
        <w:rPr>
          <w:sz w:val="32"/>
          <w:szCs w:val="32"/>
          <w:shd w:val="clear" w:color="auto" w:fill="FFFFFF"/>
        </w:rPr>
        <w:t xml:space="preserve"> </w:t>
      </w:r>
      <w:r w:rsidR="00AF43AA" w:rsidRPr="001A564D">
        <w:rPr>
          <w:sz w:val="32"/>
          <w:szCs w:val="32"/>
          <w:shd w:val="clear" w:color="auto" w:fill="FFFFFF"/>
        </w:rPr>
        <w:t xml:space="preserve"> </w:t>
      </w:r>
      <w:r w:rsidR="00DA26B8" w:rsidRPr="001A564D">
        <w:rPr>
          <w:sz w:val="32"/>
          <w:szCs w:val="32"/>
          <w:shd w:val="clear" w:color="auto" w:fill="FFFFFF"/>
        </w:rPr>
        <w:t xml:space="preserve">Мы увековечили подвиг советского народа в знак вечной памяти и глубокого уважения к тем, кто отдал свои жизни за наше благополучие и мирное небо над головой. Дорогие </w:t>
      </w:r>
      <w:proofErr w:type="spellStart"/>
      <w:r w:rsidR="00DA26B8" w:rsidRPr="001A564D">
        <w:rPr>
          <w:sz w:val="32"/>
          <w:szCs w:val="32"/>
          <w:shd w:val="clear" w:color="auto" w:fill="FFFFFF"/>
        </w:rPr>
        <w:t>бурнашевцы</w:t>
      </w:r>
      <w:proofErr w:type="spellEnd"/>
      <w:r w:rsidR="00DA26B8" w:rsidRPr="001A564D">
        <w:rPr>
          <w:sz w:val="32"/>
          <w:szCs w:val="32"/>
          <w:shd w:val="clear" w:color="auto" w:fill="FFFFFF"/>
        </w:rPr>
        <w:t xml:space="preserve">, давайте относиться с уважением к памяти о героическом самопожертвовании наших дедов и прадедов. Ведь эта память бесценна! </w:t>
      </w:r>
    </w:p>
    <w:p w:rsidR="0065640B" w:rsidRPr="001A564D" w:rsidRDefault="0065640B" w:rsidP="00960EE7">
      <w:pPr>
        <w:tabs>
          <w:tab w:val="left" w:pos="-142"/>
          <w:tab w:val="left" w:pos="142"/>
          <w:tab w:val="left" w:pos="4440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64D">
        <w:rPr>
          <w:rFonts w:ascii="Times New Roman" w:hAnsi="Times New Roman" w:cs="Times New Roman"/>
          <w:b/>
          <w:sz w:val="32"/>
          <w:szCs w:val="32"/>
        </w:rPr>
        <w:t>Работы по благоустройству</w:t>
      </w:r>
    </w:p>
    <w:p w:rsidR="0065640B" w:rsidRPr="001A564D" w:rsidRDefault="0065640B" w:rsidP="00960EE7">
      <w:pPr>
        <w:tabs>
          <w:tab w:val="left" w:pos="-142"/>
          <w:tab w:val="left" w:pos="142"/>
          <w:tab w:val="left" w:pos="5415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lastRenderedPageBreak/>
        <w:t>Одной из самых важных и насущных для населения и администрации проблем является благоустройство и санитарное состояние населенных пунктов.     К вопросам благоустройства относятся состояние и содержание внутри сельских дорог, пешеходных дорожек, уличное освещение, содержание объектов внешнего благоустройства, санитарное состояние улиц.</w:t>
      </w:r>
    </w:p>
    <w:p w:rsidR="0065640B" w:rsidRPr="001A564D" w:rsidRDefault="0065640B" w:rsidP="00960EE7">
      <w:pPr>
        <w:pStyle w:val="a7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/>
          <w:sz w:val="32"/>
          <w:szCs w:val="32"/>
        </w:rPr>
      </w:pPr>
      <w:r w:rsidRPr="001A564D">
        <w:rPr>
          <w:rFonts w:ascii="Times New Roman" w:hAnsi="Times New Roman"/>
          <w:sz w:val="32"/>
          <w:szCs w:val="32"/>
        </w:rPr>
        <w:t xml:space="preserve">    С начала весны до осени в населенных пунктах нашего сельского поселения  были проведены субботники по поддержанию чистоты, порядка и противопожарного безопасного состояния, в которых приняли участие организации, учреждения, жители. Еженедельно,</w:t>
      </w:r>
      <w:r w:rsidR="00D061AB" w:rsidRPr="001A564D">
        <w:rPr>
          <w:rFonts w:ascii="Times New Roman" w:hAnsi="Times New Roman"/>
          <w:sz w:val="32"/>
          <w:szCs w:val="32"/>
        </w:rPr>
        <w:t xml:space="preserve"> работники сельского поселения выходили на </w:t>
      </w:r>
      <w:r w:rsidRPr="001A564D">
        <w:rPr>
          <w:rFonts w:ascii="Times New Roman" w:hAnsi="Times New Roman"/>
          <w:sz w:val="32"/>
          <w:szCs w:val="32"/>
        </w:rPr>
        <w:t xml:space="preserve">уборку мусора вдоль обочины федеральной трассы М-7.  </w:t>
      </w:r>
      <w:r w:rsidRPr="001A564D">
        <w:rPr>
          <w:rFonts w:ascii="Times New Roman" w:hAnsi="Times New Roman"/>
          <w:sz w:val="32"/>
          <w:szCs w:val="32"/>
          <w:shd w:val="clear" w:color="auto" w:fill="FFFFFF"/>
        </w:rPr>
        <w:t>Совместно с работниками СДК принимали участие в акции «Вода России».</w:t>
      </w:r>
    </w:p>
    <w:p w:rsidR="0065640B" w:rsidRPr="001A564D" w:rsidRDefault="007A5D9D" w:rsidP="00960EE7">
      <w:pPr>
        <w:pStyle w:val="a7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/>
          <w:sz w:val="32"/>
          <w:szCs w:val="32"/>
        </w:rPr>
        <w:t xml:space="preserve"> Неоднократно </w:t>
      </w:r>
      <w:r w:rsidR="00CD6675" w:rsidRPr="001A564D">
        <w:rPr>
          <w:rFonts w:ascii="Times New Roman" w:hAnsi="Times New Roman"/>
          <w:sz w:val="32"/>
          <w:szCs w:val="32"/>
        </w:rPr>
        <w:t>б</w:t>
      </w:r>
      <w:r w:rsidR="0065640B" w:rsidRPr="001A564D">
        <w:rPr>
          <w:rFonts w:ascii="Times New Roman" w:hAnsi="Times New Roman"/>
          <w:sz w:val="32"/>
          <w:szCs w:val="32"/>
          <w:shd w:val="clear" w:color="auto" w:fill="FFFFFF"/>
        </w:rPr>
        <w:t>ыл</w:t>
      </w:r>
      <w:r w:rsidR="00DE6C07" w:rsidRPr="001A564D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65640B"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 ликвидирован</w:t>
      </w:r>
      <w:r w:rsidR="00DE6C07" w:rsidRPr="001A564D">
        <w:rPr>
          <w:rFonts w:ascii="Times New Roman" w:hAnsi="Times New Roman"/>
          <w:sz w:val="32"/>
          <w:szCs w:val="32"/>
          <w:shd w:val="clear" w:color="auto" w:fill="FFFFFF"/>
        </w:rPr>
        <w:t>а несанкционированная свалка</w:t>
      </w:r>
      <w:r w:rsidR="0065640B"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 на южной</w:t>
      </w:r>
      <w:r w:rsidR="00AD6386"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 окраине с. </w:t>
      </w:r>
      <w:proofErr w:type="gramStart"/>
      <w:r w:rsidR="00AD6386" w:rsidRPr="001A564D">
        <w:rPr>
          <w:rFonts w:ascii="Times New Roman" w:hAnsi="Times New Roman"/>
          <w:sz w:val="32"/>
          <w:szCs w:val="32"/>
          <w:shd w:val="clear" w:color="auto" w:fill="FFFFFF"/>
        </w:rPr>
        <w:t>Татарское</w:t>
      </w:r>
      <w:proofErr w:type="gramEnd"/>
      <w:r w:rsidR="00AD6386"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 Бурнашево</w:t>
      </w:r>
      <w:r w:rsidR="0065640B" w:rsidRPr="001A564D">
        <w:rPr>
          <w:rFonts w:ascii="Times New Roman" w:hAnsi="Times New Roman"/>
          <w:sz w:val="32"/>
          <w:szCs w:val="32"/>
          <w:shd w:val="clear" w:color="auto" w:fill="FFFFFF"/>
        </w:rPr>
        <w:t>.  </w:t>
      </w:r>
    </w:p>
    <w:p w:rsidR="0065640B" w:rsidRPr="001A564D" w:rsidRDefault="0065640B" w:rsidP="00960EE7">
      <w:pPr>
        <w:pStyle w:val="a7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/>
          <w:sz w:val="32"/>
          <w:szCs w:val="32"/>
        </w:rPr>
      </w:pPr>
      <w:r w:rsidRPr="001A564D">
        <w:rPr>
          <w:rFonts w:ascii="Times New Roman" w:hAnsi="Times New Roman"/>
          <w:sz w:val="32"/>
          <w:szCs w:val="32"/>
        </w:rPr>
        <w:t xml:space="preserve">В весенний и осенний период принимали активное участие в природоохранной акции  День посадки леса. </w:t>
      </w:r>
      <w:r w:rsidR="001B6D52" w:rsidRPr="001A564D">
        <w:rPr>
          <w:rFonts w:ascii="Times New Roman" w:hAnsi="Times New Roman"/>
          <w:sz w:val="32"/>
          <w:szCs w:val="32"/>
        </w:rPr>
        <w:t>В</w:t>
      </w:r>
      <w:r w:rsidR="00136244" w:rsidRPr="001A564D">
        <w:rPr>
          <w:rFonts w:ascii="Times New Roman" w:hAnsi="Times New Roman"/>
          <w:sz w:val="32"/>
          <w:szCs w:val="32"/>
        </w:rPr>
        <w:t xml:space="preserve"> рамках празднования 75-летия Победы ВОВ, вдоль въезда в с.Татарское Бурнашево было высажено 75 голубых елей.</w:t>
      </w:r>
    </w:p>
    <w:p w:rsidR="00BB428F" w:rsidRPr="001A564D" w:rsidRDefault="0065640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Периодически производили покос сорной растительности в местах общего пользования: на территории памятника участникам ВОВ, административного здания, ФАП и СДК, обочин.  В зимний период своевременно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проводилась очистка внутри</w:t>
      </w:r>
      <w:r w:rsidR="00EE062F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поселковых дорог от снега. </w:t>
      </w:r>
    </w:p>
    <w:p w:rsidR="00BB428F" w:rsidRPr="001A564D" w:rsidRDefault="0065640B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Особое внимание уделяется состоянию территории кладбища. Силами работников сельского поселения был произведен покос  территории, привели в надлежащий вид контейнерную площадку.</w:t>
      </w:r>
    </w:p>
    <w:p w:rsidR="00FC4258" w:rsidRPr="001A564D" w:rsidRDefault="00FC4258" w:rsidP="00960EE7">
      <w:pPr>
        <w:pStyle w:val="a7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/>
          <w:sz w:val="32"/>
          <w:szCs w:val="32"/>
        </w:rPr>
      </w:pPr>
      <w:r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Немало важной задачей, стало благоустройство прилегающей территории вновь построенной  Стены Памяти </w:t>
      </w:r>
      <w:r w:rsidR="001E04E3" w:rsidRPr="001A564D">
        <w:rPr>
          <w:rFonts w:ascii="Times New Roman" w:hAnsi="Times New Roman"/>
          <w:sz w:val="32"/>
          <w:szCs w:val="32"/>
          <w:shd w:val="clear" w:color="auto" w:fill="FFFFFF"/>
        </w:rPr>
        <w:t xml:space="preserve">участникам ВОВ </w:t>
      </w:r>
      <w:r w:rsidRPr="001A564D">
        <w:rPr>
          <w:rFonts w:ascii="Times New Roman" w:hAnsi="Times New Roman"/>
          <w:sz w:val="32"/>
          <w:szCs w:val="32"/>
          <w:shd w:val="clear" w:color="auto" w:fill="FFFFFF"/>
        </w:rPr>
        <w:t>в с.Татарское Бурнашево. Первоначально был завезен плодородный грунт, выполнена планировка территории, разработан проект благоустройства территории. Начаты работы по озеленению территории (посадили туи, ели, гортензии), данная работа будет продолжаться.</w:t>
      </w:r>
    </w:p>
    <w:p w:rsidR="00BB428F" w:rsidRPr="001A564D" w:rsidRDefault="00BB428F" w:rsidP="00960EE7">
      <w:pPr>
        <w:tabs>
          <w:tab w:val="left" w:pos="-142"/>
          <w:tab w:val="left" w:pos="142"/>
          <w:tab w:val="left" w:pos="4125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ПОЖАРНАЯ БЕЗОПАСНОСТЬ</w:t>
      </w:r>
    </w:p>
    <w:p w:rsidR="00EE062F" w:rsidRPr="001A564D" w:rsidRDefault="00CB744D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CB1FC3" w:rsidRPr="001A564D">
        <w:rPr>
          <w:rFonts w:ascii="Times New Roman" w:hAnsi="Times New Roman" w:cs="Times New Roman"/>
          <w:sz w:val="32"/>
          <w:szCs w:val="32"/>
        </w:rPr>
        <w:t xml:space="preserve">В рамках проведения мероприятий по обеспечению первичных мер пожарной безопасности в поселении имеется пожарная машина. </w:t>
      </w:r>
      <w:r w:rsidR="00FC4258" w:rsidRPr="001A564D">
        <w:rPr>
          <w:rFonts w:ascii="Times New Roman" w:hAnsi="Times New Roman" w:cs="Times New Roman"/>
          <w:sz w:val="32"/>
          <w:szCs w:val="32"/>
        </w:rPr>
        <w:t>Регулярно проверяется</w:t>
      </w:r>
      <w:r w:rsidR="00CB1FC3" w:rsidRPr="001A564D">
        <w:rPr>
          <w:rFonts w:ascii="Times New Roman" w:hAnsi="Times New Roman" w:cs="Times New Roman"/>
          <w:sz w:val="32"/>
          <w:szCs w:val="32"/>
        </w:rPr>
        <w:t xml:space="preserve"> техническое состояние пожарных гидрантов</w:t>
      </w:r>
      <w:r w:rsidR="005E78BB" w:rsidRPr="001A564D">
        <w:rPr>
          <w:rFonts w:ascii="Times New Roman" w:hAnsi="Times New Roman" w:cs="Times New Roman"/>
          <w:sz w:val="32"/>
          <w:szCs w:val="32"/>
        </w:rPr>
        <w:t>,</w:t>
      </w:r>
      <w:r w:rsidR="00CB1FC3" w:rsidRPr="001A564D">
        <w:rPr>
          <w:rFonts w:ascii="Times New Roman" w:hAnsi="Times New Roman" w:cs="Times New Roman"/>
          <w:sz w:val="32"/>
          <w:szCs w:val="32"/>
        </w:rPr>
        <w:t xml:space="preserve"> на территории поселения</w:t>
      </w:r>
      <w:r w:rsidR="005E78BB" w:rsidRPr="001A564D">
        <w:rPr>
          <w:rFonts w:ascii="Times New Roman" w:hAnsi="Times New Roman" w:cs="Times New Roman"/>
          <w:sz w:val="32"/>
          <w:szCs w:val="32"/>
        </w:rPr>
        <w:t xml:space="preserve"> их 10 </w:t>
      </w:r>
      <w:r w:rsidR="00CB1FC3" w:rsidRPr="001A564D">
        <w:rPr>
          <w:rFonts w:ascii="Times New Roman" w:hAnsi="Times New Roman" w:cs="Times New Roman"/>
          <w:sz w:val="32"/>
          <w:szCs w:val="32"/>
        </w:rPr>
        <w:t>.</w:t>
      </w:r>
      <w:r w:rsidR="00FC4258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5E78BB" w:rsidRPr="001A564D">
        <w:rPr>
          <w:rFonts w:ascii="Times New Roman" w:hAnsi="Times New Roman" w:cs="Times New Roman"/>
          <w:sz w:val="32"/>
          <w:szCs w:val="32"/>
        </w:rPr>
        <w:t xml:space="preserve">В зимний период проводится </w:t>
      </w:r>
      <w:r w:rsidR="00FC4258" w:rsidRPr="001A564D">
        <w:rPr>
          <w:rFonts w:ascii="Times New Roman" w:hAnsi="Times New Roman" w:cs="Times New Roman"/>
          <w:sz w:val="32"/>
          <w:szCs w:val="32"/>
        </w:rPr>
        <w:t xml:space="preserve"> очистка </w:t>
      </w:r>
      <w:r w:rsidR="00F3402A" w:rsidRPr="001A564D">
        <w:rPr>
          <w:rFonts w:ascii="Times New Roman" w:hAnsi="Times New Roman" w:cs="Times New Roman"/>
          <w:sz w:val="32"/>
          <w:szCs w:val="32"/>
        </w:rPr>
        <w:t xml:space="preserve">гидрантов </w:t>
      </w:r>
      <w:r w:rsidR="00D2770D" w:rsidRPr="001A564D">
        <w:rPr>
          <w:rFonts w:ascii="Times New Roman" w:hAnsi="Times New Roman" w:cs="Times New Roman"/>
          <w:sz w:val="32"/>
          <w:szCs w:val="32"/>
        </w:rPr>
        <w:t>от снега.</w:t>
      </w:r>
    </w:p>
    <w:p w:rsidR="00F3402A" w:rsidRPr="001A564D" w:rsidRDefault="00FC4258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Также проводятся</w:t>
      </w:r>
      <w:r w:rsidR="00CB1FC3" w:rsidRPr="001A564D">
        <w:rPr>
          <w:rFonts w:ascii="Times New Roman" w:hAnsi="Times New Roman" w:cs="Times New Roman"/>
          <w:sz w:val="32"/>
          <w:szCs w:val="32"/>
        </w:rPr>
        <w:t xml:space="preserve"> проверки жилого фонда по соблюдению </w:t>
      </w:r>
      <w:proofErr w:type="spellStart"/>
      <w:r w:rsidR="00CB1FC3" w:rsidRPr="001A564D">
        <w:rPr>
          <w:rFonts w:ascii="Times New Roman" w:hAnsi="Times New Roman" w:cs="Times New Roman"/>
          <w:sz w:val="32"/>
          <w:szCs w:val="32"/>
        </w:rPr>
        <w:t>пожар</w:t>
      </w:r>
      <w:proofErr w:type="gramStart"/>
      <w:r w:rsidR="00CB1FC3" w:rsidRPr="001A564D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CB1FC3" w:rsidRPr="001A564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CB1FC3" w:rsidRPr="001A564D">
        <w:rPr>
          <w:rFonts w:ascii="Times New Roman" w:hAnsi="Times New Roman" w:cs="Times New Roman"/>
          <w:sz w:val="32"/>
          <w:szCs w:val="32"/>
        </w:rPr>
        <w:t xml:space="preserve"> электробезопасности под роспись с одиноко проживающими пенсионерами. Среди населения распространены памятки противопожарной безопасности. Для своевременного обнаружения возгорания в квартирах, жилых домах совместно с сотрудниками пожарной части осуществлен обход и установлены датчики задымленности (дымовой автономный анализатор) у одиноко проживающих граждан пожилого возраста</w:t>
      </w:r>
      <w:r w:rsidR="00AF1458" w:rsidRPr="001A564D">
        <w:rPr>
          <w:rFonts w:ascii="Times New Roman" w:hAnsi="Times New Roman" w:cs="Times New Roman"/>
          <w:sz w:val="32"/>
          <w:szCs w:val="32"/>
        </w:rPr>
        <w:t xml:space="preserve"> и многодетных семей</w:t>
      </w:r>
      <w:r w:rsidR="00CB1FC3" w:rsidRPr="001A564D">
        <w:rPr>
          <w:rFonts w:ascii="Times New Roman" w:hAnsi="Times New Roman" w:cs="Times New Roman"/>
          <w:sz w:val="32"/>
          <w:szCs w:val="32"/>
        </w:rPr>
        <w:t>.</w:t>
      </w:r>
      <w:r w:rsidR="00F3402A" w:rsidRPr="001A564D">
        <w:rPr>
          <w:rFonts w:ascii="Times New Roman" w:hAnsi="Times New Roman" w:cs="Times New Roman"/>
          <w:sz w:val="32"/>
          <w:szCs w:val="32"/>
        </w:rPr>
        <w:t xml:space="preserve"> Важно отметить, в</w:t>
      </w:r>
      <w:r w:rsidR="00F3402A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последнее время участились случаи возникновения пожаров в жилых домах, в</w:t>
      </w:r>
      <w:r w:rsidR="00F3402A" w:rsidRPr="001A564D">
        <w:rPr>
          <w:rFonts w:ascii="Times New Roman" w:hAnsi="Times New Roman" w:cs="Times New Roman"/>
          <w:sz w:val="32"/>
          <w:szCs w:val="32"/>
        </w:rPr>
        <w:t xml:space="preserve"> связи с этим я призываю вас, уважаемые жители, устан</w:t>
      </w:r>
      <w:r w:rsidR="00EE062F" w:rsidRPr="001A564D">
        <w:rPr>
          <w:rFonts w:ascii="Times New Roman" w:hAnsi="Times New Roman" w:cs="Times New Roman"/>
          <w:sz w:val="32"/>
          <w:szCs w:val="32"/>
        </w:rPr>
        <w:t xml:space="preserve">овить в своих домах данный </w:t>
      </w:r>
      <w:r w:rsidR="00F3402A" w:rsidRPr="001A564D">
        <w:rPr>
          <w:rFonts w:ascii="Times New Roman" w:hAnsi="Times New Roman" w:cs="Times New Roman"/>
          <w:sz w:val="32"/>
          <w:szCs w:val="32"/>
        </w:rPr>
        <w:t>прибор, который поможет предотвратить пожар и спасти хозяевам жизнь.</w:t>
      </w:r>
      <w:r w:rsidR="00F3402A" w:rsidRPr="001A564D">
        <w:rPr>
          <w:rFonts w:ascii="Times New Roman" w:hAnsi="Times New Roman" w:cs="Times New Roman"/>
          <w:sz w:val="32"/>
          <w:szCs w:val="32"/>
        </w:rPr>
        <w:br/>
        <w:t>Если вдруг в жилище возникнет дым, датчик начнет издавать громкий звуковой сигнал. Услышать его смогут даже соседи. Это значит, что можно будет своевременно предотвратить пожар. Устройство работает от батарейки, которую нужно менять раз в полгода.</w:t>
      </w:r>
    </w:p>
    <w:p w:rsidR="00804100" w:rsidRPr="001A564D" w:rsidRDefault="00CB1FC3" w:rsidP="00960EE7">
      <w:pPr>
        <w:pStyle w:val="a6"/>
        <w:shd w:val="clear" w:color="auto" w:fill="FFFFFF"/>
        <w:tabs>
          <w:tab w:val="left" w:pos="-142"/>
          <w:tab w:val="left" w:pos="142"/>
        </w:tabs>
        <w:spacing w:before="150" w:beforeAutospacing="0" w:after="0" w:afterAutospacing="0"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За ушедший год </w:t>
      </w:r>
      <w:r w:rsidR="00130842" w:rsidRPr="001A564D">
        <w:rPr>
          <w:sz w:val="32"/>
          <w:szCs w:val="32"/>
        </w:rPr>
        <w:t xml:space="preserve">по поселению </w:t>
      </w:r>
      <w:r w:rsidRPr="001A564D">
        <w:rPr>
          <w:sz w:val="32"/>
          <w:szCs w:val="32"/>
        </w:rPr>
        <w:t xml:space="preserve">подразделение ДПО Бурнашевского сельского поселения выезжало на тушение пожаров и пала травы  </w:t>
      </w:r>
      <w:r w:rsidR="00F465C3" w:rsidRPr="001A564D">
        <w:rPr>
          <w:sz w:val="32"/>
          <w:szCs w:val="32"/>
        </w:rPr>
        <w:t>11</w:t>
      </w:r>
      <w:r w:rsidRPr="001A564D">
        <w:rPr>
          <w:sz w:val="32"/>
          <w:szCs w:val="32"/>
        </w:rPr>
        <w:t xml:space="preserve"> раз</w:t>
      </w:r>
      <w:r w:rsidR="00130842" w:rsidRPr="001A564D">
        <w:rPr>
          <w:sz w:val="32"/>
          <w:szCs w:val="32"/>
        </w:rPr>
        <w:t xml:space="preserve"> </w:t>
      </w:r>
      <w:r w:rsidR="005E78BB" w:rsidRPr="001A564D">
        <w:rPr>
          <w:sz w:val="32"/>
          <w:szCs w:val="32"/>
        </w:rPr>
        <w:t xml:space="preserve">также </w:t>
      </w:r>
      <w:r w:rsidR="00130842" w:rsidRPr="001A564D">
        <w:rPr>
          <w:sz w:val="32"/>
          <w:szCs w:val="32"/>
        </w:rPr>
        <w:t xml:space="preserve"> </w:t>
      </w:r>
      <w:r w:rsidR="00F465C3" w:rsidRPr="001A564D">
        <w:rPr>
          <w:sz w:val="32"/>
          <w:szCs w:val="32"/>
        </w:rPr>
        <w:t>неоднократно</w:t>
      </w:r>
      <w:r w:rsidR="00130842" w:rsidRPr="001A564D">
        <w:rPr>
          <w:sz w:val="32"/>
          <w:szCs w:val="32"/>
        </w:rPr>
        <w:t xml:space="preserve"> выезжали </w:t>
      </w:r>
      <w:r w:rsidR="00F465C3" w:rsidRPr="001A564D">
        <w:rPr>
          <w:sz w:val="32"/>
          <w:szCs w:val="32"/>
        </w:rPr>
        <w:t xml:space="preserve"> в </w:t>
      </w:r>
      <w:r w:rsidR="00D061AB" w:rsidRPr="001A564D">
        <w:rPr>
          <w:sz w:val="32"/>
          <w:szCs w:val="32"/>
        </w:rPr>
        <w:t>соседние поселения</w:t>
      </w:r>
      <w:r w:rsidRPr="001A564D">
        <w:rPr>
          <w:sz w:val="32"/>
          <w:szCs w:val="32"/>
        </w:rPr>
        <w:t xml:space="preserve">. </w:t>
      </w:r>
      <w:r w:rsidR="00BB428F" w:rsidRPr="001A564D">
        <w:rPr>
          <w:rFonts w:eastAsia="Calibri"/>
          <w:sz w:val="32"/>
          <w:szCs w:val="32"/>
        </w:rPr>
        <w:t xml:space="preserve">Много обращений граждан поступают по поводу зарастания личных </w:t>
      </w:r>
      <w:proofErr w:type="gramStart"/>
      <w:r w:rsidR="00BB428F" w:rsidRPr="001A564D">
        <w:rPr>
          <w:rFonts w:eastAsia="Calibri"/>
          <w:sz w:val="32"/>
          <w:szCs w:val="32"/>
        </w:rPr>
        <w:t>огородов-картофельных</w:t>
      </w:r>
      <w:proofErr w:type="gramEnd"/>
      <w:r w:rsidR="00BB428F" w:rsidRPr="001A564D">
        <w:rPr>
          <w:rFonts w:eastAsia="Calibri"/>
          <w:sz w:val="32"/>
          <w:szCs w:val="32"/>
        </w:rPr>
        <w:t xml:space="preserve"> полей, с каждым годом площади насаждения уменьшаются, бурьяном зарастают огороды. А это основная причина распространения пожаров. С апреля, начинается очень пожароопасный период, поджег травы, сильный вете</w:t>
      </w:r>
      <w:proofErr w:type="gramStart"/>
      <w:r w:rsidR="00BB428F" w:rsidRPr="001A564D">
        <w:rPr>
          <w:rFonts w:eastAsia="Calibri"/>
          <w:sz w:val="32"/>
          <w:szCs w:val="32"/>
        </w:rPr>
        <w:t>р-</w:t>
      </w:r>
      <w:proofErr w:type="gramEnd"/>
      <w:r w:rsidR="00BB428F" w:rsidRPr="001A564D">
        <w:rPr>
          <w:rFonts w:eastAsia="Calibri"/>
          <w:sz w:val="32"/>
          <w:szCs w:val="32"/>
        </w:rPr>
        <w:t xml:space="preserve"> являются опасными врагами в сохранности имущества, все об этом прекрасно знают. Каждый акт поджога — это преступление не только против мира природы, но и против самих себя. Уважаемые односельчане! Убедительная просьба не забывайте своевременно обкашивать прилегающую территорию.</w:t>
      </w:r>
      <w:r w:rsidR="00804100" w:rsidRPr="001A564D">
        <w:rPr>
          <w:rFonts w:eastAsia="Calibri"/>
          <w:sz w:val="32"/>
          <w:szCs w:val="32"/>
        </w:rPr>
        <w:t xml:space="preserve"> Кроме того, с</w:t>
      </w:r>
      <w:r w:rsidR="00804100" w:rsidRPr="001A564D">
        <w:rPr>
          <w:sz w:val="32"/>
          <w:szCs w:val="32"/>
        </w:rPr>
        <w:t xml:space="preserve"> 1 января 2021 года в России вступили в силу новые правила противопожарного режима. Теперь на территории частных домов </w:t>
      </w:r>
      <w:r w:rsidR="00804100" w:rsidRPr="001A564D">
        <w:rPr>
          <w:sz w:val="32"/>
          <w:szCs w:val="32"/>
        </w:rPr>
        <w:lastRenderedPageBreak/>
        <w:t>запрещено сжигать мусор и разводить костры. Также нельзя устраивать свалки горючих отходов на территориях общего пользования, прилегающих к жилым домам, садовым домам и объектам недвижимого имущества.</w:t>
      </w:r>
      <w:r w:rsidR="007F2457" w:rsidRPr="001A564D">
        <w:rPr>
          <w:sz w:val="32"/>
          <w:szCs w:val="32"/>
        </w:rPr>
        <w:t xml:space="preserve"> </w:t>
      </w:r>
      <w:r w:rsidR="002A5940" w:rsidRPr="001A564D">
        <w:rPr>
          <w:sz w:val="32"/>
          <w:szCs w:val="32"/>
        </w:rPr>
        <w:t xml:space="preserve"> </w:t>
      </w:r>
      <w:r w:rsidR="00F705B0" w:rsidRPr="001A564D">
        <w:rPr>
          <w:sz w:val="32"/>
          <w:szCs w:val="32"/>
        </w:rPr>
        <w:t>Также следует отметить, складирование сухих веток, кустов около контейнерных площадок запрещено, рекомендуем вам для утилизации</w:t>
      </w:r>
      <w:r w:rsidR="00160774" w:rsidRPr="001A564D">
        <w:rPr>
          <w:sz w:val="32"/>
          <w:szCs w:val="32"/>
        </w:rPr>
        <w:t xml:space="preserve"> растительного мусора использовать </w:t>
      </w:r>
      <w:proofErr w:type="spellStart"/>
      <w:r w:rsidR="002A5940" w:rsidRPr="001A564D">
        <w:rPr>
          <w:sz w:val="32"/>
          <w:szCs w:val="32"/>
        </w:rPr>
        <w:t>компостов</w:t>
      </w:r>
      <w:r w:rsidR="00160774" w:rsidRPr="001A564D">
        <w:rPr>
          <w:sz w:val="32"/>
          <w:szCs w:val="32"/>
        </w:rPr>
        <w:t>ые</w:t>
      </w:r>
      <w:proofErr w:type="spellEnd"/>
      <w:r w:rsidR="00160774" w:rsidRPr="001A564D">
        <w:rPr>
          <w:sz w:val="32"/>
          <w:szCs w:val="32"/>
        </w:rPr>
        <w:t xml:space="preserve"> ямы.</w:t>
      </w:r>
    </w:p>
    <w:p w:rsidR="00CB1FC3" w:rsidRPr="001A564D" w:rsidRDefault="00CB1FC3" w:rsidP="00960EE7">
      <w:pPr>
        <w:tabs>
          <w:tab w:val="left" w:pos="-142"/>
          <w:tab w:val="left" w:pos="142"/>
        </w:tabs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Администрация поселения тесно взаимодействует с правоохранительными органами по вопросу укрепления правопорядка на территории сельского поселения. </w:t>
      </w:r>
    </w:p>
    <w:p w:rsidR="00CB1FC3" w:rsidRPr="001A564D" w:rsidRDefault="00CB1FC3" w:rsidP="00960EE7">
      <w:pPr>
        <w:pStyle w:val="a7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/>
          <w:sz w:val="32"/>
          <w:szCs w:val="32"/>
        </w:rPr>
      </w:pPr>
      <w:r w:rsidRPr="001A564D">
        <w:rPr>
          <w:rFonts w:ascii="Times New Roman" w:hAnsi="Times New Roman"/>
          <w:sz w:val="32"/>
          <w:szCs w:val="32"/>
        </w:rPr>
        <w:t xml:space="preserve">Систематически, в целях профилактики правонарушений в сфере правил благоустройства, проводились рейды по обследованию придомовых территорий и </w:t>
      </w:r>
      <w:proofErr w:type="gramStart"/>
      <w:r w:rsidRPr="001A564D">
        <w:rPr>
          <w:rFonts w:ascii="Times New Roman" w:hAnsi="Times New Roman"/>
          <w:sz w:val="32"/>
          <w:szCs w:val="32"/>
        </w:rPr>
        <w:t>территорий</w:t>
      </w:r>
      <w:proofErr w:type="gramEnd"/>
      <w:r w:rsidRPr="001A564D">
        <w:rPr>
          <w:rFonts w:ascii="Times New Roman" w:hAnsi="Times New Roman"/>
          <w:sz w:val="32"/>
          <w:szCs w:val="32"/>
        </w:rPr>
        <w:t xml:space="preserve"> прилегающих к торговым точкам. На нарушителей </w:t>
      </w:r>
      <w:proofErr w:type="gramStart"/>
      <w:r w:rsidRPr="001A564D">
        <w:rPr>
          <w:rFonts w:ascii="Times New Roman" w:hAnsi="Times New Roman"/>
          <w:sz w:val="32"/>
          <w:szCs w:val="32"/>
        </w:rPr>
        <w:t>составлены</w:t>
      </w:r>
      <w:proofErr w:type="gramEnd"/>
      <w:r w:rsidRPr="001A564D">
        <w:rPr>
          <w:rFonts w:ascii="Times New Roman" w:hAnsi="Times New Roman"/>
          <w:sz w:val="32"/>
          <w:szCs w:val="32"/>
        </w:rPr>
        <w:t xml:space="preserve"> 2 протокола об административном наказании. </w:t>
      </w:r>
    </w:p>
    <w:p w:rsidR="00535101" w:rsidRPr="001A564D" w:rsidRDefault="00535101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В целях безопасности жизни и здоровья граждан  </w:t>
      </w:r>
      <w:r w:rsidR="00741A6E"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ежегодно в летний период </w:t>
      </w:r>
      <w:r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на </w:t>
      </w:r>
      <w:r w:rsidR="00741A6E"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открытых необорудованных </w:t>
      </w:r>
      <w:r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водоемах устан</w:t>
      </w:r>
      <w:r w:rsidR="00741A6E"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авливаются </w:t>
      </w:r>
      <w:r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аншлаги «Купание запрещено»</w:t>
      </w:r>
      <w:r w:rsidR="00741A6E" w:rsidRPr="001A564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, </w:t>
      </w:r>
      <w:r w:rsidR="00741A6E" w:rsidRPr="001A564D">
        <w:rPr>
          <w:rFonts w:ascii="Times New Roman" w:hAnsi="Times New Roman" w:cs="Times New Roman"/>
          <w:sz w:val="32"/>
          <w:szCs w:val="32"/>
        </w:rPr>
        <w:t>в осенне-зимний период «Выход на лед запрещен». Напоминаю, что несоблюдение правил безопасности на водных объектах часто становится причиной гибели и травматизма людей. </w:t>
      </w:r>
    </w:p>
    <w:p w:rsidR="00BB428F" w:rsidRPr="001A564D" w:rsidRDefault="0065640B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   </w:t>
      </w:r>
      <w:r w:rsidR="00BB428F"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СОЦИАЛЬНО-ЭКОНОМИЧЕСКОЕ РАЗВИТИЕ СЕЛЬСКОГО ПОСЕЛЕНИЯ В 2020 ГОДУ</w:t>
      </w:r>
    </w:p>
    <w:p w:rsidR="00BB428F" w:rsidRPr="001A564D" w:rsidRDefault="00BB428F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Социально-экономическое развити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е-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это процесс улучшения качества всех человеческих жизней и возможностей повышения уровня жизни, самоуважения и свободы.</w:t>
      </w:r>
    </w:p>
    <w:p w:rsidR="00310FEE" w:rsidRPr="001A564D" w:rsidRDefault="00BB428F" w:rsidP="00960EE7">
      <w:pPr>
        <w:pStyle w:val="Standard"/>
        <w:tabs>
          <w:tab w:val="left" w:pos="-142"/>
          <w:tab w:val="left" w:pos="142"/>
          <w:tab w:val="left" w:pos="3540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rFonts w:eastAsia="Calibri"/>
          <w:sz w:val="32"/>
          <w:szCs w:val="32"/>
        </w:rPr>
        <w:t>На сколько</w:t>
      </w:r>
      <w:r w:rsidR="00907828" w:rsidRPr="001A564D">
        <w:rPr>
          <w:rFonts w:eastAsia="Calibri"/>
          <w:sz w:val="32"/>
          <w:szCs w:val="32"/>
        </w:rPr>
        <w:t>,</w:t>
      </w:r>
      <w:r w:rsidRPr="001A564D">
        <w:rPr>
          <w:rFonts w:eastAsia="Calibri"/>
          <w:sz w:val="32"/>
          <w:szCs w:val="32"/>
        </w:rPr>
        <w:t xml:space="preserve"> это возможно с каждым годом, проводятся мероприятия по улучшению качества жизни наших жителей.</w:t>
      </w:r>
      <w:r w:rsidR="00310FEE" w:rsidRPr="001A564D">
        <w:rPr>
          <w:rFonts w:eastAsia="Calibri"/>
          <w:sz w:val="32"/>
          <w:szCs w:val="32"/>
        </w:rPr>
        <w:t xml:space="preserve"> </w:t>
      </w:r>
      <w:r w:rsidR="00310FEE" w:rsidRPr="001A564D">
        <w:rPr>
          <w:sz w:val="32"/>
          <w:szCs w:val="32"/>
        </w:rPr>
        <w:t>В 2020 году сельское поселение находилось в центре внимания нашего руководства по включению в республиканские программы, общая сумма бюджета</w:t>
      </w:r>
      <w:r w:rsidR="00907828" w:rsidRPr="001A564D">
        <w:rPr>
          <w:sz w:val="32"/>
          <w:szCs w:val="32"/>
        </w:rPr>
        <w:t xml:space="preserve"> в 2020 году</w:t>
      </w:r>
      <w:r w:rsidR="00EF2192" w:rsidRPr="001A564D">
        <w:rPr>
          <w:sz w:val="32"/>
          <w:szCs w:val="32"/>
        </w:rPr>
        <w:t xml:space="preserve">, </w:t>
      </w:r>
      <w:r w:rsidR="00310FEE" w:rsidRPr="001A564D">
        <w:rPr>
          <w:sz w:val="32"/>
          <w:szCs w:val="32"/>
        </w:rPr>
        <w:t xml:space="preserve"> включая республиканские программы составила 17 015,9 </w:t>
      </w:r>
      <w:proofErr w:type="spellStart"/>
      <w:r w:rsidR="00310FEE" w:rsidRPr="001A564D">
        <w:rPr>
          <w:sz w:val="32"/>
          <w:szCs w:val="32"/>
        </w:rPr>
        <w:t>млн</w:t>
      </w:r>
      <w:proofErr w:type="gramStart"/>
      <w:r w:rsidR="00310FEE" w:rsidRPr="001A564D">
        <w:rPr>
          <w:sz w:val="32"/>
          <w:szCs w:val="32"/>
        </w:rPr>
        <w:t>.р</w:t>
      </w:r>
      <w:proofErr w:type="gramEnd"/>
      <w:r w:rsidR="00310FEE" w:rsidRPr="001A564D">
        <w:rPr>
          <w:sz w:val="32"/>
          <w:szCs w:val="32"/>
        </w:rPr>
        <w:t>уб</w:t>
      </w:r>
      <w:proofErr w:type="spellEnd"/>
      <w:r w:rsidR="00310FEE" w:rsidRPr="001A564D">
        <w:rPr>
          <w:sz w:val="32"/>
          <w:szCs w:val="32"/>
        </w:rPr>
        <w:t xml:space="preserve">. </w:t>
      </w:r>
      <w:r w:rsidR="00907828" w:rsidRPr="001A564D">
        <w:rPr>
          <w:sz w:val="32"/>
          <w:szCs w:val="32"/>
        </w:rPr>
        <w:t xml:space="preserve"> (в  расчете </w:t>
      </w:r>
      <w:r w:rsidR="00310FEE" w:rsidRPr="001A564D">
        <w:rPr>
          <w:sz w:val="32"/>
          <w:szCs w:val="32"/>
        </w:rPr>
        <w:t xml:space="preserve">на душу населения </w:t>
      </w:r>
      <w:r w:rsidR="00907828" w:rsidRPr="001A564D">
        <w:rPr>
          <w:sz w:val="32"/>
          <w:szCs w:val="32"/>
        </w:rPr>
        <w:t xml:space="preserve">приходится по </w:t>
      </w:r>
      <w:r w:rsidR="00310FEE" w:rsidRPr="001A564D">
        <w:rPr>
          <w:sz w:val="32"/>
          <w:szCs w:val="32"/>
        </w:rPr>
        <w:t>25</w:t>
      </w:r>
      <w:r w:rsidR="00907828" w:rsidRPr="001A564D">
        <w:rPr>
          <w:sz w:val="32"/>
          <w:szCs w:val="32"/>
        </w:rPr>
        <w:t>,</w:t>
      </w:r>
      <w:r w:rsidR="00310FEE" w:rsidRPr="001A564D">
        <w:rPr>
          <w:sz w:val="32"/>
          <w:szCs w:val="32"/>
        </w:rPr>
        <w:t xml:space="preserve"> </w:t>
      </w:r>
      <w:proofErr w:type="spellStart"/>
      <w:r w:rsidR="00310FEE" w:rsidRPr="001A564D">
        <w:rPr>
          <w:sz w:val="32"/>
          <w:szCs w:val="32"/>
        </w:rPr>
        <w:t>т.р</w:t>
      </w:r>
      <w:proofErr w:type="spellEnd"/>
      <w:r w:rsidR="00310FEE" w:rsidRPr="001A564D">
        <w:rPr>
          <w:sz w:val="32"/>
          <w:szCs w:val="32"/>
        </w:rPr>
        <w:t>.</w:t>
      </w:r>
      <w:r w:rsidR="00907828" w:rsidRPr="001A564D">
        <w:rPr>
          <w:sz w:val="32"/>
          <w:szCs w:val="32"/>
        </w:rPr>
        <w:t>) -</w:t>
      </w:r>
      <w:r w:rsidR="00310FEE" w:rsidRPr="001A564D">
        <w:rPr>
          <w:sz w:val="32"/>
          <w:szCs w:val="32"/>
        </w:rPr>
        <w:t xml:space="preserve"> это второй показатель в районе после районного центра и пятилетний бюджет нашего  сельского поселения.</w:t>
      </w:r>
    </w:p>
    <w:p w:rsidR="00BB428F" w:rsidRPr="001A564D" w:rsidRDefault="00BB428F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color w:val="FF0000"/>
          <w:sz w:val="32"/>
          <w:szCs w:val="32"/>
        </w:rPr>
        <w:lastRenderedPageBreak/>
        <w:t xml:space="preserve"> 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907828" w:rsidRPr="001A564D">
        <w:rPr>
          <w:rFonts w:ascii="Times New Roman" w:eastAsia="Calibri" w:hAnsi="Times New Roman" w:cs="Times New Roman"/>
          <w:sz w:val="32"/>
          <w:szCs w:val="32"/>
        </w:rPr>
        <w:t>ушедшем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году значимыми событиями стало строительство спортивной площадки, строител</w:t>
      </w:r>
      <w:r w:rsidR="00192D08" w:rsidRPr="001A564D">
        <w:rPr>
          <w:rFonts w:ascii="Times New Roman" w:eastAsia="Calibri" w:hAnsi="Times New Roman" w:cs="Times New Roman"/>
          <w:sz w:val="32"/>
          <w:szCs w:val="32"/>
        </w:rPr>
        <w:t>ьство новой водонапорной башни,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строительство дороги 8</w:t>
      </w:r>
      <w:r w:rsidR="00192D08" w:rsidRPr="001A564D">
        <w:rPr>
          <w:rFonts w:ascii="Times New Roman" w:eastAsia="Calibri" w:hAnsi="Times New Roman" w:cs="Times New Roman"/>
          <w:sz w:val="32"/>
          <w:szCs w:val="32"/>
        </w:rPr>
        <w:t>5</w:t>
      </w:r>
      <w:r w:rsidRPr="001A564D">
        <w:rPr>
          <w:rFonts w:ascii="Times New Roman" w:eastAsia="Calibri" w:hAnsi="Times New Roman" w:cs="Times New Roman"/>
          <w:sz w:val="32"/>
          <w:szCs w:val="32"/>
        </w:rPr>
        <w:t>0 метров в новом микрорайоне в с.Татарское Бурнашево</w:t>
      </w:r>
      <w:r w:rsidR="00192D08" w:rsidRPr="001A564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3F068C" w:rsidRPr="001A564D">
        <w:rPr>
          <w:rFonts w:ascii="Times New Roman" w:eastAsia="Calibri" w:hAnsi="Times New Roman" w:cs="Times New Roman"/>
          <w:sz w:val="32"/>
          <w:szCs w:val="32"/>
        </w:rPr>
        <w:t>частичный монтаж уличного</w:t>
      </w:r>
      <w:r w:rsidR="00192D08" w:rsidRPr="001A564D">
        <w:rPr>
          <w:rFonts w:ascii="Times New Roman" w:eastAsia="Calibri" w:hAnsi="Times New Roman" w:cs="Times New Roman"/>
          <w:sz w:val="32"/>
          <w:szCs w:val="32"/>
        </w:rPr>
        <w:t xml:space="preserve"> освещени</w:t>
      </w:r>
      <w:r w:rsidR="003F068C" w:rsidRPr="001A564D">
        <w:rPr>
          <w:rFonts w:ascii="Times New Roman" w:eastAsia="Calibri" w:hAnsi="Times New Roman" w:cs="Times New Roman"/>
          <w:sz w:val="32"/>
          <w:szCs w:val="32"/>
        </w:rPr>
        <w:t>я</w:t>
      </w:r>
      <w:r w:rsidR="00192D08" w:rsidRPr="001A564D">
        <w:rPr>
          <w:rFonts w:ascii="Times New Roman" w:eastAsia="Calibri" w:hAnsi="Times New Roman" w:cs="Times New Roman"/>
          <w:sz w:val="32"/>
          <w:szCs w:val="32"/>
        </w:rPr>
        <w:t xml:space="preserve"> в д. </w:t>
      </w:r>
      <w:proofErr w:type="spellStart"/>
      <w:r w:rsidR="00192D08" w:rsidRPr="001A564D">
        <w:rPr>
          <w:rFonts w:ascii="Times New Roman" w:eastAsia="Calibri" w:hAnsi="Times New Roman" w:cs="Times New Roman"/>
          <w:sz w:val="32"/>
          <w:szCs w:val="32"/>
        </w:rPr>
        <w:t>Каинки</w:t>
      </w:r>
      <w:proofErr w:type="spellEnd"/>
      <w:r w:rsidR="00FF7D42" w:rsidRPr="001A564D">
        <w:rPr>
          <w:rFonts w:ascii="Times New Roman" w:eastAsia="Calibri" w:hAnsi="Times New Roman" w:cs="Times New Roman"/>
          <w:sz w:val="32"/>
          <w:szCs w:val="32"/>
        </w:rPr>
        <w:t xml:space="preserve"> по республиканским программам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tbl>
      <w:tblPr>
        <w:tblStyle w:val="a8"/>
        <w:tblW w:w="10643" w:type="dxa"/>
        <w:jc w:val="center"/>
        <w:tblLook w:val="04A0" w:firstRow="1" w:lastRow="0" w:firstColumn="1" w:lastColumn="0" w:noHBand="0" w:noVBand="1"/>
      </w:tblPr>
      <w:tblGrid>
        <w:gridCol w:w="1147"/>
        <w:gridCol w:w="5664"/>
        <w:gridCol w:w="1491"/>
        <w:gridCol w:w="2341"/>
      </w:tblGrid>
      <w:tr w:rsidR="002C0D22" w:rsidRPr="001A564D" w:rsidTr="0000422F">
        <w:trPr>
          <w:jc w:val="center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BB428F" w:rsidP="00960EE7">
            <w:pPr>
              <w:pStyle w:val="ae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BB428F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Строительство спортивной площадки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BB428F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192D08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  <w:r w:rsidR="00160774"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B428F" w:rsidRPr="001A564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BB428F" w:rsidRPr="001A564D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BB428F" w:rsidRPr="001A56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C0D22" w:rsidRPr="001A564D" w:rsidTr="0000422F">
        <w:trPr>
          <w:jc w:val="center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BB428F" w:rsidP="00960EE7">
            <w:pPr>
              <w:pStyle w:val="ae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BB428F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дороги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BB428F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92D08" w:rsidRPr="001A56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0 м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192D08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6,51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млн.р</w:t>
            </w:r>
            <w:proofErr w:type="spellEnd"/>
            <w:r w:rsidR="00BB428F" w:rsidRPr="001A56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C0D22" w:rsidRPr="001A564D" w:rsidTr="0000422F">
        <w:trPr>
          <w:jc w:val="center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BB428F" w:rsidP="00960EE7">
            <w:pPr>
              <w:pStyle w:val="ae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BB428F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водонапорной башни +замена части водопровода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8F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17 м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28F" w:rsidRPr="001A564D" w:rsidRDefault="00192D08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1,5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</w:p>
        </w:tc>
      </w:tr>
      <w:tr w:rsidR="002C0D22" w:rsidRPr="001A564D" w:rsidTr="0000422F">
        <w:trPr>
          <w:jc w:val="center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08" w:rsidRPr="001A564D" w:rsidRDefault="00192D08" w:rsidP="00960EE7">
            <w:pPr>
              <w:pStyle w:val="ae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08" w:rsidRPr="001A564D" w:rsidRDefault="00192D08" w:rsidP="00960EE7">
            <w:pPr>
              <w:tabs>
                <w:tab w:val="left" w:pos="0"/>
                <w:tab w:val="left" w:pos="142"/>
              </w:tabs>
              <w:spacing w:line="276" w:lineRule="auto"/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Уличное освещение (2 лампы+0,2 км СИП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)в</w:t>
            </w:r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 д. </w:t>
            </w:r>
            <w:r w:rsidR="00907828"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="00907828" w:rsidRPr="001A564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аинки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08" w:rsidRPr="001A564D" w:rsidRDefault="00192D08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08" w:rsidRPr="001A564D" w:rsidRDefault="00160774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64 900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</w:p>
        </w:tc>
      </w:tr>
      <w:tr w:rsidR="002C0D22" w:rsidRPr="001A564D" w:rsidTr="0000422F">
        <w:trPr>
          <w:jc w:val="center"/>
        </w:trPr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C3" w:rsidRPr="001A564D" w:rsidRDefault="00F465C3" w:rsidP="00960EE7">
            <w:pPr>
              <w:pStyle w:val="ae"/>
              <w:tabs>
                <w:tab w:val="left" w:pos="-142"/>
                <w:tab w:val="left" w:pos="142"/>
              </w:tabs>
              <w:spacing w:after="0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C3" w:rsidRPr="001A564D" w:rsidRDefault="00160774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C3" w:rsidRPr="001A564D" w:rsidRDefault="00F465C3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C3" w:rsidRPr="001A564D" w:rsidRDefault="00160774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10,674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</w:p>
        </w:tc>
      </w:tr>
    </w:tbl>
    <w:p w:rsidR="006B75EE" w:rsidRPr="001A564D" w:rsidRDefault="006B75EE" w:rsidP="00960EE7">
      <w:pPr>
        <w:pStyle w:val="ae"/>
        <w:numPr>
          <w:ilvl w:val="0"/>
          <w:numId w:val="2"/>
        </w:numPr>
        <w:tabs>
          <w:tab w:val="left" w:pos="-142"/>
          <w:tab w:val="left" w:pos="142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Универсальная спортивная площадка располагается на территории школы.</w:t>
      </w:r>
      <w:r w:rsidR="00FF7D42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963472" w:rsidRPr="001A564D">
        <w:rPr>
          <w:rFonts w:ascii="Times New Roman" w:hAnsi="Times New Roman" w:cs="Times New Roman"/>
          <w:sz w:val="32"/>
          <w:szCs w:val="32"/>
        </w:rPr>
        <w:t>Площадь объекта составляет 540</w:t>
      </w:r>
      <w:r w:rsidRPr="001A564D">
        <w:rPr>
          <w:rFonts w:ascii="Times New Roman" w:hAnsi="Times New Roman" w:cs="Times New Roman"/>
          <w:sz w:val="32"/>
          <w:szCs w:val="32"/>
        </w:rPr>
        <w:t xml:space="preserve"> кв. метров и вмещает в себя баскетбольное и волейбольное поле. (На строительство было выделены средства в сумме </w:t>
      </w:r>
      <w:r w:rsidR="00192D08" w:rsidRPr="001A564D">
        <w:rPr>
          <w:rFonts w:ascii="Times New Roman" w:hAnsi="Times New Roman" w:cs="Times New Roman"/>
          <w:sz w:val="32"/>
          <w:szCs w:val="32"/>
        </w:rPr>
        <w:t xml:space="preserve">2,6 </w:t>
      </w:r>
      <w:proofErr w:type="spellStart"/>
      <w:r w:rsidR="00192D08" w:rsidRPr="001A564D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192D08"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192D08" w:rsidRPr="001A564D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1A564D">
        <w:rPr>
          <w:rFonts w:ascii="Times New Roman" w:hAnsi="Times New Roman" w:cs="Times New Roman"/>
          <w:sz w:val="32"/>
          <w:szCs w:val="32"/>
        </w:rPr>
        <w:t>). Идея проекта состоит в приобщении молодёжи и в целом населения села к спорту и здоровому образу жизни. Теперь и в нашем селе занятия спортом станут более доступными.</w:t>
      </w:r>
    </w:p>
    <w:p w:rsidR="006B75EE" w:rsidRPr="001A564D" w:rsidRDefault="00F31D02" w:rsidP="00960EE7">
      <w:pPr>
        <w:pStyle w:val="ae"/>
        <w:numPr>
          <w:ilvl w:val="0"/>
          <w:numId w:val="2"/>
        </w:numPr>
        <w:tabs>
          <w:tab w:val="left" w:pos="-142"/>
          <w:tab w:val="left" w:pos="142"/>
          <w:tab w:val="left" w:pos="1365"/>
        </w:tabs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по Республиканской программе выполнены работы по строительству</w:t>
      </w:r>
      <w:r w:rsidR="006B75EE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протяженностью </w:t>
      </w:r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85</w:t>
      </w:r>
      <w:r w:rsidR="006B75EE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метров </w:t>
      </w:r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ул. Луговая, Дубравная.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выполнение данной задачи, согласно сметным расчетам было выделено </w:t>
      </w:r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6,51 </w:t>
      </w:r>
      <w:proofErr w:type="spellStart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Start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74941" w:rsidRPr="001A564D" w:rsidRDefault="00F31D02" w:rsidP="00960EE7">
      <w:pPr>
        <w:pStyle w:val="ae"/>
        <w:numPr>
          <w:ilvl w:val="0"/>
          <w:numId w:val="2"/>
        </w:numPr>
        <w:tabs>
          <w:tab w:val="left" w:pos="-142"/>
          <w:tab w:val="left" w:pos="142"/>
          <w:tab w:val="left" w:pos="1365"/>
        </w:tabs>
        <w:spacing w:after="0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в с.Татарское Бурнашево</w:t>
      </w:r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ул. Дубравная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выполнены работы по с установке водонапорной башни, объемом 50 кубов высотой 25 м с обвязкой и строительство уличного в</w:t>
      </w:r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допровода</w:t>
      </w:r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протяженностью </w:t>
      </w:r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330</w:t>
      </w:r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FC771E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proofErr w:type="spellStart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Start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.З</w:t>
      </w:r>
      <w:proofErr w:type="gramEnd"/>
      <w:r w:rsidR="00192D08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еленая</w:t>
      </w:r>
      <w:proofErr w:type="spellEnd"/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работы была проведена на средства гранта 1,5 </w:t>
      </w:r>
      <w:proofErr w:type="spellStart"/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Start"/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774941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итогам конкурса муниципальных образований.</w:t>
      </w:r>
    </w:p>
    <w:p w:rsidR="0000422F" w:rsidRPr="001A564D" w:rsidRDefault="001546A4" w:rsidP="00960EE7">
      <w:pPr>
        <w:pStyle w:val="ae"/>
        <w:numPr>
          <w:ilvl w:val="0"/>
          <w:numId w:val="2"/>
        </w:numPr>
        <w:tabs>
          <w:tab w:val="left" w:pos="-142"/>
          <w:tab w:val="left" w:pos="142"/>
          <w:tab w:val="left" w:pos="1365"/>
        </w:tabs>
        <w:spacing w:after="0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Благодаря республиканской программе уличное освещение  в д. </w:t>
      </w:r>
      <w:proofErr w:type="spell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Каинки</w:t>
      </w:r>
      <w:proofErr w:type="spell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выполнены ра</w:t>
      </w:r>
      <w:r w:rsidR="001B033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F465C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монтажу двух диодных фонарей уличного освещения</w:t>
      </w:r>
      <w:proofErr w:type="gramStart"/>
      <w:r w:rsidR="00F465C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F465C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монтаж </w:t>
      </w:r>
      <w:proofErr w:type="spellStart"/>
      <w:r w:rsidR="00F465C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СИПа</w:t>
      </w:r>
      <w:proofErr w:type="spellEnd"/>
      <w:r w:rsidR="00F465C3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 м. </w:t>
      </w:r>
    </w:p>
    <w:p w:rsidR="00812BE3" w:rsidRPr="001A564D" w:rsidRDefault="00812BE3" w:rsidP="00960EE7">
      <w:pPr>
        <w:pStyle w:val="ae"/>
        <w:tabs>
          <w:tab w:val="left" w:pos="-142"/>
          <w:tab w:val="left" w:pos="142"/>
          <w:tab w:val="left" w:pos="1365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B428F" w:rsidRPr="001A564D" w:rsidRDefault="006B75EE" w:rsidP="00960EE7">
      <w:pPr>
        <w:tabs>
          <w:tab w:val="left" w:pos="-142"/>
          <w:tab w:val="left" w:pos="142"/>
          <w:tab w:val="left" w:pos="1365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Х</w:t>
      </w:r>
      <w:r w:rsidR="00BB428F" w:rsidRPr="001A564D">
        <w:rPr>
          <w:rFonts w:ascii="Times New Roman" w:eastAsia="Calibri" w:hAnsi="Times New Roman" w:cs="Times New Roman"/>
          <w:sz w:val="32"/>
          <w:szCs w:val="32"/>
        </w:rPr>
        <w:t xml:space="preserve">очется сказать  огромное СПАСИБО Президенту нашей Республики за то, что слышит и Марату </w:t>
      </w:r>
      <w:proofErr w:type="spellStart"/>
      <w:r w:rsidR="00BB428F" w:rsidRPr="001A564D">
        <w:rPr>
          <w:rFonts w:ascii="Times New Roman" w:eastAsia="Calibri" w:hAnsi="Times New Roman" w:cs="Times New Roman"/>
          <w:sz w:val="32"/>
          <w:szCs w:val="32"/>
        </w:rPr>
        <w:t>Галимзяновичу</w:t>
      </w:r>
      <w:proofErr w:type="spellEnd"/>
      <w:r w:rsidR="00BB428F" w:rsidRPr="001A564D">
        <w:rPr>
          <w:rFonts w:ascii="Times New Roman" w:eastAsia="Calibri" w:hAnsi="Times New Roman" w:cs="Times New Roman"/>
          <w:sz w:val="32"/>
          <w:szCs w:val="32"/>
        </w:rPr>
        <w:t xml:space="preserve"> за поддержку и понимание!</w:t>
      </w:r>
      <w:r w:rsidR="004D6928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B428F" w:rsidRPr="001A564D" w:rsidRDefault="00BB428F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65640B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РАБОТА МУП «</w:t>
      </w:r>
      <w:proofErr w:type="gramStart"/>
      <w:r w:rsidRPr="001A56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ТАТАРСКОЕ</w:t>
      </w:r>
      <w:proofErr w:type="gramEnd"/>
      <w:r w:rsidRPr="001A56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БУРНАШЕВО»</w:t>
      </w:r>
    </w:p>
    <w:p w:rsidR="00DD4317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МУП  «Татарское Бурнашево»  в основной период   работает с 243  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домохозяйствами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 xml:space="preserve">  с которыми заключены договора,  процент охвата населения договорами составляет 100 %. В летний сезон у нас насчитывается около 324 домохозяйств –  в том числе, дачники с которыми также заключены договора. За г</w:t>
      </w:r>
      <w:r w:rsidR="00DB182B" w:rsidRPr="001A564D">
        <w:rPr>
          <w:rFonts w:ascii="Times New Roman" w:hAnsi="Times New Roman" w:cs="Times New Roman"/>
          <w:sz w:val="32"/>
          <w:szCs w:val="32"/>
        </w:rPr>
        <w:t>од начисление составило    528,0</w:t>
      </w:r>
      <w:r w:rsidRPr="001A564D">
        <w:rPr>
          <w:rFonts w:ascii="Times New Roman" w:hAnsi="Times New Roman" w:cs="Times New Roman"/>
          <w:sz w:val="32"/>
          <w:szCs w:val="32"/>
        </w:rPr>
        <w:t xml:space="preserve"> тысяч рублей,  на расчетный счет поступило </w:t>
      </w:r>
      <w:r w:rsidR="00DB182B" w:rsidRPr="001A564D">
        <w:rPr>
          <w:rFonts w:ascii="Times New Roman" w:hAnsi="Times New Roman" w:cs="Times New Roman"/>
          <w:sz w:val="32"/>
          <w:szCs w:val="32"/>
        </w:rPr>
        <w:t>608,5 тысяч рублей (115</w:t>
      </w:r>
      <w:r w:rsidRPr="001A564D">
        <w:rPr>
          <w:rFonts w:ascii="Times New Roman" w:hAnsi="Times New Roman" w:cs="Times New Roman"/>
          <w:sz w:val="32"/>
          <w:szCs w:val="32"/>
        </w:rPr>
        <w:t>%). Основные   расходы за 2020 год приведены в таблице.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Оплата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175,0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Начисление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52,8</w:t>
            </w:r>
          </w:p>
        </w:tc>
      </w:tr>
      <w:tr w:rsidR="002C0D22" w:rsidRPr="001A564D" w:rsidTr="001546A4">
        <w:trPr>
          <w:trHeight w:val="2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Электроэнергия начислено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230,5</w:t>
            </w:r>
          </w:p>
        </w:tc>
      </w:tr>
      <w:tr w:rsidR="002C0D22" w:rsidRPr="001A564D" w:rsidTr="001546A4">
        <w:trPr>
          <w:trHeight w:val="15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ЭЛЕКТРОЭНЕРГИЯ  оплачено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84,0</w:t>
            </w:r>
          </w:p>
        </w:tc>
      </w:tr>
      <w:tr w:rsidR="002C0D22" w:rsidRPr="001A564D" w:rsidTr="001546A4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Долг за электроэнергию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230,5</w:t>
            </w:r>
          </w:p>
        </w:tc>
      </w:tr>
      <w:tr w:rsidR="002C0D22" w:rsidRPr="001A564D" w:rsidTr="001546A4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Банковские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Налог по упрощенной системе налогообложения 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17,5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Штра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ф(</w:t>
            </w:r>
            <w:proofErr w:type="spellStart"/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гос.комитет</w:t>
            </w:r>
            <w:proofErr w:type="spell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 по тарифам)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50,0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Прочие расходы; в том числе (расшифровка)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211,5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гидрант </w:t>
            </w:r>
            <w:r w:rsidR="00B11C4C"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Копка траншеи (ИП </w:t>
            </w:r>
            <w:proofErr w:type="spellStart"/>
            <w:r w:rsidR="00B11C4C" w:rsidRPr="001A564D">
              <w:rPr>
                <w:rFonts w:ascii="Times New Roman" w:hAnsi="Times New Roman" w:cs="Times New Roman"/>
                <w:sz w:val="32"/>
                <w:szCs w:val="32"/>
              </w:rPr>
              <w:t>Мухутдинов</w:t>
            </w:r>
            <w:proofErr w:type="spell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12,0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ЧОУ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Меж</w:t>
            </w: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ег</w:t>
            </w:r>
            <w:proofErr w:type="spell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 центр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6,0</w:t>
            </w:r>
          </w:p>
        </w:tc>
      </w:tr>
      <w:tr w:rsidR="002C0D22" w:rsidRPr="001A564D" w:rsidTr="001546A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DD4317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ООО «Торговая фирма «Поли Торг»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31,2</w:t>
            </w:r>
          </w:p>
        </w:tc>
      </w:tr>
      <w:tr w:rsidR="002C0D22" w:rsidRPr="001A564D" w:rsidTr="001546A4">
        <w:trPr>
          <w:trHeight w:val="3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Зап</w:t>
            </w:r>
            <w:proofErr w:type="spellEnd"/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/части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22,4</w:t>
            </w:r>
          </w:p>
        </w:tc>
      </w:tr>
      <w:tr w:rsidR="002C0D22" w:rsidRPr="001A564D" w:rsidTr="001546A4">
        <w:trPr>
          <w:trHeight w:val="3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Исток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37,0</w:t>
            </w:r>
          </w:p>
        </w:tc>
      </w:tr>
      <w:tr w:rsidR="002C0D22" w:rsidRPr="001A564D" w:rsidTr="001546A4">
        <w:trPr>
          <w:trHeight w:val="40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Лонгри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35,0</w:t>
            </w:r>
          </w:p>
        </w:tc>
      </w:tr>
      <w:tr w:rsidR="002C0D22" w:rsidRPr="001A564D" w:rsidTr="001546A4">
        <w:trPr>
          <w:trHeight w:val="32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/л Лабутин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17" w:rsidRPr="001A564D" w:rsidRDefault="00B11C4C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sz w:val="32"/>
                <w:szCs w:val="32"/>
              </w:rPr>
              <w:t>34,0</w:t>
            </w:r>
          </w:p>
        </w:tc>
      </w:tr>
    </w:tbl>
    <w:p w:rsidR="00DD4317" w:rsidRPr="001A564D" w:rsidRDefault="00DD4317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bCs/>
          <w:sz w:val="32"/>
          <w:szCs w:val="32"/>
          <w:lang w:val="x-none" w:eastAsia="x-none"/>
        </w:rPr>
      </w:pP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 xml:space="preserve">Главной проблемой </w:t>
      </w:r>
      <w:proofErr w:type="spellStart"/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>МУПа</w:t>
      </w:r>
      <w:proofErr w:type="spellEnd"/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 xml:space="preserve"> </w:t>
      </w: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 xml:space="preserve">является несознательное отношение граждан к такому жизненно важному ресурсу как вода. Не все граждане понимают, что вода в трассу сама не попадает. Ее выкачивают насосы, которые работают от электричества. В бюджет поселения не заложена сумма на оплату потраченной водозабором электроэнергии. Оплата электроэнергии </w:t>
      </w:r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 xml:space="preserve"> должна </w:t>
      </w: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>происходит</w:t>
      </w:r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>ь</w:t>
      </w: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 xml:space="preserve"> за счет собранных денежных средств, то есть деньгами жителей села, которые своевременно </w:t>
      </w:r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 xml:space="preserve">должны </w:t>
      </w: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>опла</w:t>
      </w:r>
      <w:r w:rsidRPr="001A564D">
        <w:rPr>
          <w:rFonts w:ascii="Times New Roman" w:hAnsi="Times New Roman" w:cs="Times New Roman"/>
          <w:bCs/>
          <w:sz w:val="32"/>
          <w:szCs w:val="32"/>
          <w:lang w:eastAsia="x-none"/>
        </w:rPr>
        <w:t>тить</w:t>
      </w:r>
      <w:r w:rsidRPr="001A564D">
        <w:rPr>
          <w:rFonts w:ascii="Times New Roman" w:hAnsi="Times New Roman" w:cs="Times New Roman"/>
          <w:bCs/>
          <w:sz w:val="32"/>
          <w:szCs w:val="32"/>
          <w:lang w:val="x-none" w:eastAsia="x-none"/>
        </w:rPr>
        <w:t xml:space="preserve"> услугу водоснабжения. </w:t>
      </w:r>
    </w:p>
    <w:p w:rsidR="00DD4317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Общий долг 01.01.2021 г.  составил </w:t>
      </w:r>
      <w:r w:rsidR="001546A4" w:rsidRPr="001A564D">
        <w:rPr>
          <w:rFonts w:ascii="Times New Roman" w:hAnsi="Times New Roman" w:cs="Times New Roman"/>
          <w:sz w:val="32"/>
          <w:szCs w:val="32"/>
        </w:rPr>
        <w:t>181,0</w:t>
      </w:r>
      <w:r w:rsidRPr="001A564D">
        <w:rPr>
          <w:rFonts w:ascii="Times New Roman" w:hAnsi="Times New Roman" w:cs="Times New Roman"/>
          <w:sz w:val="32"/>
          <w:szCs w:val="32"/>
        </w:rPr>
        <w:t xml:space="preserve"> тыс. руб. из них большую часть задолженности приходится на дачников, проживающих в нашем </w:t>
      </w:r>
      <w:r w:rsidRPr="001A564D">
        <w:rPr>
          <w:rFonts w:ascii="Times New Roman" w:hAnsi="Times New Roman" w:cs="Times New Roman"/>
          <w:sz w:val="32"/>
          <w:szCs w:val="32"/>
        </w:rPr>
        <w:lastRenderedPageBreak/>
        <w:t>поселении, но имеются и местные жители нежелающие платить за предоставленную им услугу. Некоторых из них вы видите на экране</w:t>
      </w:r>
    </w:p>
    <w:p w:rsidR="00DD4317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1. Школьная д. 1/1                       20 153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A564D">
        <w:rPr>
          <w:rFonts w:ascii="Times New Roman" w:hAnsi="Times New Roman" w:cs="Times New Roman"/>
          <w:sz w:val="32"/>
          <w:szCs w:val="32"/>
        </w:rPr>
        <w:t xml:space="preserve"> , </w:t>
      </w:r>
    </w:p>
    <w:p w:rsidR="00DD4317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2.Октябрьская  д. 8                      1</w:t>
      </w:r>
      <w:r w:rsidR="00CE30BD" w:rsidRPr="001A564D">
        <w:rPr>
          <w:rFonts w:ascii="Times New Roman" w:hAnsi="Times New Roman" w:cs="Times New Roman"/>
          <w:sz w:val="32"/>
          <w:szCs w:val="32"/>
        </w:rPr>
        <w:t>2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CE30BD" w:rsidRPr="001A564D">
        <w:rPr>
          <w:rFonts w:ascii="Times New Roman" w:hAnsi="Times New Roman" w:cs="Times New Roman"/>
          <w:sz w:val="32"/>
          <w:szCs w:val="32"/>
        </w:rPr>
        <w:t>451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DD4317" w:rsidRPr="001A564D" w:rsidRDefault="00B11C4C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3</w:t>
      </w:r>
      <w:r w:rsidR="00DD4317" w:rsidRPr="001A564D">
        <w:rPr>
          <w:rFonts w:ascii="Times New Roman" w:hAnsi="Times New Roman" w:cs="Times New Roman"/>
          <w:sz w:val="32"/>
          <w:szCs w:val="32"/>
        </w:rPr>
        <w:t xml:space="preserve">. Советская  д. 59 а                     10 279  </w:t>
      </w:r>
      <w:proofErr w:type="spellStart"/>
      <w:proofErr w:type="gramStart"/>
      <w:r w:rsidR="00DD4317" w:rsidRPr="001A564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="00DD4317" w:rsidRPr="001A56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317"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CE30BD" w:rsidRPr="001A564D" w:rsidRDefault="00B11C4C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4</w:t>
      </w:r>
      <w:r w:rsidR="00DD4317" w:rsidRPr="001A564D">
        <w:rPr>
          <w:rFonts w:ascii="Times New Roman" w:hAnsi="Times New Roman" w:cs="Times New Roman"/>
          <w:sz w:val="32"/>
          <w:szCs w:val="32"/>
        </w:rPr>
        <w:t xml:space="preserve">. </w:t>
      </w:r>
      <w:r w:rsidR="00CE30BD" w:rsidRPr="001A564D">
        <w:rPr>
          <w:rFonts w:ascii="Times New Roman" w:hAnsi="Times New Roman" w:cs="Times New Roman"/>
          <w:sz w:val="32"/>
          <w:szCs w:val="32"/>
        </w:rPr>
        <w:t>Советская  д.42</w:t>
      </w:r>
      <w:r w:rsidR="00CE30BD" w:rsidRPr="001A564D">
        <w:rPr>
          <w:rFonts w:ascii="Times New Roman" w:hAnsi="Times New Roman" w:cs="Times New Roman"/>
          <w:sz w:val="32"/>
          <w:szCs w:val="32"/>
        </w:rPr>
        <w:tab/>
      </w:r>
      <w:r w:rsidR="00CE30BD" w:rsidRPr="001A564D">
        <w:rPr>
          <w:rFonts w:ascii="Times New Roman" w:hAnsi="Times New Roman" w:cs="Times New Roman"/>
          <w:sz w:val="32"/>
          <w:szCs w:val="32"/>
        </w:rPr>
        <w:tab/>
        <w:t xml:space="preserve">        8 676 </w:t>
      </w:r>
      <w:proofErr w:type="spellStart"/>
      <w:r w:rsidR="00CE30BD"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CE30BD"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E30BD"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CE30BD" w:rsidRPr="001A564D" w:rsidRDefault="00CE30BD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5. </w:t>
      </w:r>
      <w:r w:rsidR="00597971" w:rsidRPr="001A564D">
        <w:rPr>
          <w:rFonts w:ascii="Times New Roman" w:hAnsi="Times New Roman" w:cs="Times New Roman"/>
          <w:sz w:val="32"/>
          <w:szCs w:val="32"/>
        </w:rPr>
        <w:t>Первомайская д.36</w:t>
      </w:r>
      <w:r w:rsidRPr="001A564D">
        <w:rPr>
          <w:rFonts w:ascii="Times New Roman" w:hAnsi="Times New Roman" w:cs="Times New Roman"/>
          <w:sz w:val="32"/>
          <w:szCs w:val="32"/>
        </w:rPr>
        <w:tab/>
      </w:r>
      <w:r w:rsidRPr="001A564D">
        <w:rPr>
          <w:rFonts w:ascii="Times New Roman" w:hAnsi="Times New Roman" w:cs="Times New Roman"/>
          <w:sz w:val="32"/>
          <w:szCs w:val="32"/>
        </w:rPr>
        <w:tab/>
        <w:t xml:space="preserve">        7 258 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CE30BD" w:rsidRPr="001A564D" w:rsidRDefault="00CE30BD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6. Первомайская д.48/3</w:t>
      </w:r>
      <w:r w:rsidRPr="001A564D">
        <w:rPr>
          <w:rFonts w:ascii="Times New Roman" w:hAnsi="Times New Roman" w:cs="Times New Roman"/>
          <w:sz w:val="32"/>
          <w:szCs w:val="32"/>
        </w:rPr>
        <w:tab/>
      </w:r>
      <w:r w:rsidRPr="001A564D">
        <w:rPr>
          <w:rFonts w:ascii="Times New Roman" w:hAnsi="Times New Roman" w:cs="Times New Roman"/>
          <w:sz w:val="32"/>
          <w:szCs w:val="32"/>
        </w:rPr>
        <w:tab/>
        <w:t xml:space="preserve">       6</w:t>
      </w:r>
      <w:r w:rsidR="00D33875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Pr="001A564D">
        <w:rPr>
          <w:rFonts w:ascii="Times New Roman" w:hAnsi="Times New Roman" w:cs="Times New Roman"/>
          <w:sz w:val="32"/>
          <w:szCs w:val="32"/>
        </w:rPr>
        <w:t xml:space="preserve">313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A564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FC771E" w:rsidRPr="001A564D" w:rsidRDefault="00DD4317" w:rsidP="00960EE7">
      <w:pPr>
        <w:tabs>
          <w:tab w:val="left" w:pos="-142"/>
          <w:tab w:val="left" w:pos="142"/>
          <w:tab w:val="left" w:pos="291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A564D">
        <w:rPr>
          <w:rFonts w:ascii="Times New Roman" w:hAnsi="Times New Roman" w:cs="Times New Roman"/>
          <w:sz w:val="32"/>
          <w:szCs w:val="32"/>
        </w:rPr>
        <w:t>На сегодняшний день,</w:t>
      </w:r>
      <w:r w:rsidR="00160774" w:rsidRPr="001A564D">
        <w:rPr>
          <w:rFonts w:ascii="Times New Roman" w:hAnsi="Times New Roman" w:cs="Times New Roman"/>
          <w:sz w:val="32"/>
          <w:szCs w:val="32"/>
        </w:rPr>
        <w:t xml:space="preserve"> судебными приставами 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FC771E" w:rsidRPr="001A564D">
        <w:rPr>
          <w:rFonts w:ascii="Times New Roman" w:hAnsi="Times New Roman" w:cs="Times New Roman"/>
          <w:sz w:val="32"/>
          <w:szCs w:val="32"/>
        </w:rPr>
        <w:t>3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160774" w:rsidRPr="001A564D">
        <w:rPr>
          <w:rFonts w:ascii="Times New Roman" w:hAnsi="Times New Roman" w:cs="Times New Roman"/>
          <w:sz w:val="32"/>
          <w:szCs w:val="32"/>
        </w:rPr>
        <w:t>–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160774" w:rsidRPr="001A564D">
        <w:rPr>
          <w:rFonts w:ascii="Times New Roman" w:hAnsi="Times New Roman" w:cs="Times New Roman"/>
          <w:sz w:val="32"/>
          <w:szCs w:val="32"/>
        </w:rPr>
        <w:t xml:space="preserve">исполнительных производства </w:t>
      </w:r>
      <w:r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160774" w:rsidRPr="001A564D">
        <w:rPr>
          <w:rFonts w:ascii="Times New Roman" w:hAnsi="Times New Roman" w:cs="Times New Roman"/>
          <w:sz w:val="32"/>
          <w:szCs w:val="32"/>
        </w:rPr>
        <w:t>были прекращены в связи с отсутствием у должников имущества</w:t>
      </w:r>
      <w:r w:rsidRPr="001A564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D4317" w:rsidRPr="001A564D" w:rsidRDefault="007B1E04" w:rsidP="00960EE7">
      <w:pPr>
        <w:tabs>
          <w:tab w:val="left" w:pos="-142"/>
          <w:tab w:val="left" w:pos="142"/>
          <w:tab w:val="left" w:pos="2910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О</w:t>
      </w:r>
      <w:r w:rsidR="00FC771E" w:rsidRPr="001A564D">
        <w:rPr>
          <w:rFonts w:ascii="Times New Roman" w:hAnsi="Times New Roman" w:cs="Times New Roman"/>
          <w:sz w:val="32"/>
          <w:szCs w:val="32"/>
        </w:rPr>
        <w:t>дин из крупных должников</w:t>
      </w:r>
      <w:r w:rsidRPr="001A564D">
        <w:rPr>
          <w:rFonts w:ascii="Times New Roman" w:hAnsi="Times New Roman" w:cs="Times New Roman"/>
          <w:sz w:val="32"/>
          <w:szCs w:val="32"/>
        </w:rPr>
        <w:t xml:space="preserve">  в 2020 г.</w:t>
      </w:r>
      <w:r w:rsidR="00FC771E" w:rsidRPr="001A564D">
        <w:rPr>
          <w:rFonts w:ascii="Times New Roman" w:hAnsi="Times New Roman" w:cs="Times New Roman"/>
          <w:sz w:val="32"/>
          <w:szCs w:val="32"/>
        </w:rPr>
        <w:t xml:space="preserve"> погасил задолженность нескольких лет</w:t>
      </w:r>
      <w:r w:rsidRPr="001A564D">
        <w:rPr>
          <w:rFonts w:ascii="Times New Roman" w:hAnsi="Times New Roman" w:cs="Times New Roman"/>
          <w:sz w:val="32"/>
          <w:szCs w:val="32"/>
        </w:rPr>
        <w:t xml:space="preserve"> (3 года)  </w:t>
      </w:r>
      <w:r w:rsidR="00DD4317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FC771E" w:rsidRPr="001A564D">
        <w:rPr>
          <w:rFonts w:ascii="Times New Roman" w:hAnsi="Times New Roman" w:cs="Times New Roman"/>
          <w:sz w:val="32"/>
          <w:szCs w:val="32"/>
        </w:rPr>
        <w:t>в сумме</w:t>
      </w:r>
      <w:r w:rsidRPr="001A564D">
        <w:rPr>
          <w:rFonts w:ascii="Times New Roman" w:hAnsi="Times New Roman" w:cs="Times New Roman"/>
          <w:sz w:val="32"/>
          <w:szCs w:val="32"/>
        </w:rPr>
        <w:t xml:space="preserve"> 21000 </w:t>
      </w:r>
      <w:proofErr w:type="spellStart"/>
      <w:r w:rsidRPr="001A564D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Pr="001A564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A564D">
        <w:rPr>
          <w:rFonts w:ascii="Times New Roman" w:hAnsi="Times New Roman" w:cs="Times New Roman"/>
          <w:sz w:val="32"/>
          <w:szCs w:val="32"/>
        </w:rPr>
        <w:t xml:space="preserve">  «добровольно».</w:t>
      </w:r>
    </w:p>
    <w:p w:rsidR="00DD4317" w:rsidRPr="001A564D" w:rsidRDefault="00DD4317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В 202</w:t>
      </w:r>
      <w:r w:rsidR="00B11C4C" w:rsidRPr="001A564D">
        <w:rPr>
          <w:rFonts w:ascii="Times New Roman" w:hAnsi="Times New Roman" w:cs="Times New Roman"/>
          <w:sz w:val="32"/>
          <w:szCs w:val="32"/>
        </w:rPr>
        <w:t>1</w:t>
      </w:r>
      <w:r w:rsidRPr="001A564D">
        <w:rPr>
          <w:rFonts w:ascii="Times New Roman" w:hAnsi="Times New Roman" w:cs="Times New Roman"/>
          <w:sz w:val="32"/>
          <w:szCs w:val="32"/>
        </w:rPr>
        <w:t xml:space="preserve"> году с начала дачного сезона запланирован дворовый обход абонентов водопотребления, с целью проверки приборов учета воды и правильности их подключения. Чтобы не было недопонимания: не поливаю, не сажаю огород, неправильно начислили - МУП «Татарское Бурнашево» рекомендует устанавливать приборы учета воды, сколько израсходовал столько и заплати.</w:t>
      </w:r>
    </w:p>
    <w:p w:rsidR="006637B8" w:rsidRPr="001A564D" w:rsidRDefault="00DB3A9F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  Срок эксплуатации </w:t>
      </w:r>
      <w:r w:rsidR="006637B8" w:rsidRPr="001A564D">
        <w:rPr>
          <w:rFonts w:ascii="Times New Roman" w:hAnsi="Times New Roman" w:cs="Times New Roman"/>
          <w:sz w:val="32"/>
          <w:szCs w:val="32"/>
        </w:rPr>
        <w:t>нового</w:t>
      </w:r>
      <w:r w:rsidRPr="001A564D">
        <w:rPr>
          <w:rFonts w:ascii="Times New Roman" w:hAnsi="Times New Roman" w:cs="Times New Roman"/>
          <w:sz w:val="32"/>
          <w:szCs w:val="32"/>
        </w:rPr>
        <w:t xml:space="preserve"> водяного счетчика до поверки составляет 6 лет, поэтому у кого старше этого периода необходимо провести поверку, а то и замену.</w:t>
      </w:r>
    </w:p>
    <w:p w:rsidR="00B11C4C" w:rsidRPr="001A564D" w:rsidRDefault="00B11C4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В течение года проведены следующие ремонтные работы</w:t>
      </w:r>
      <w:r w:rsidR="00967A34" w:rsidRPr="001A564D">
        <w:rPr>
          <w:rFonts w:ascii="Times New Roman" w:eastAsia="Calibri" w:hAnsi="Times New Roman" w:cs="Times New Roman"/>
          <w:sz w:val="32"/>
          <w:szCs w:val="32"/>
        </w:rPr>
        <w:t xml:space="preserve"> на средства </w:t>
      </w:r>
      <w:proofErr w:type="spellStart"/>
      <w:r w:rsidR="00967A34" w:rsidRPr="001A564D">
        <w:rPr>
          <w:rFonts w:ascii="Times New Roman" w:eastAsia="Calibri" w:hAnsi="Times New Roman" w:cs="Times New Roman"/>
          <w:sz w:val="32"/>
          <w:szCs w:val="32"/>
        </w:rPr>
        <w:t>МУПа</w:t>
      </w:r>
      <w:proofErr w:type="spellEnd"/>
      <w:r w:rsidRPr="001A564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25156E" w:rsidRPr="001A564D" w:rsidRDefault="00B11C4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В летний период  проведена большая  работа по устранению утечек водопровода по ул. </w:t>
      </w:r>
      <w:r w:rsidR="0025156E" w:rsidRPr="001A564D">
        <w:rPr>
          <w:rFonts w:ascii="Times New Roman" w:eastAsia="Calibri" w:hAnsi="Times New Roman" w:cs="Times New Roman"/>
          <w:sz w:val="32"/>
          <w:szCs w:val="32"/>
        </w:rPr>
        <w:t>Советская, Первомайская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в с.</w:t>
      </w:r>
      <w:r w:rsidR="0025156E" w:rsidRPr="001A564D">
        <w:rPr>
          <w:rFonts w:ascii="Times New Roman" w:eastAsia="Calibri" w:hAnsi="Times New Roman" w:cs="Times New Roman"/>
          <w:sz w:val="32"/>
          <w:szCs w:val="32"/>
        </w:rPr>
        <w:t>Татарское Бурнашево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. Устранено </w:t>
      </w:r>
      <w:r w:rsidR="006637B8" w:rsidRPr="001A564D">
        <w:rPr>
          <w:rFonts w:ascii="Times New Roman" w:eastAsia="Calibri" w:hAnsi="Times New Roman" w:cs="Times New Roman"/>
          <w:sz w:val="32"/>
          <w:szCs w:val="32"/>
        </w:rPr>
        <w:t>6</w:t>
      </w:r>
      <w:r w:rsidR="0025156E" w:rsidRPr="001A564D">
        <w:rPr>
          <w:rFonts w:ascii="Times New Roman" w:eastAsia="Calibri" w:hAnsi="Times New Roman" w:cs="Times New Roman"/>
          <w:sz w:val="32"/>
          <w:szCs w:val="32"/>
        </w:rPr>
        <w:t xml:space="preserve"> прорывов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25156E" w:rsidRPr="001A564D">
        <w:rPr>
          <w:rFonts w:ascii="Times New Roman" w:eastAsia="Calibri" w:hAnsi="Times New Roman" w:cs="Times New Roman"/>
          <w:sz w:val="32"/>
          <w:szCs w:val="32"/>
        </w:rPr>
        <w:t>Б</w:t>
      </w:r>
      <w:r w:rsidR="006637B8" w:rsidRPr="001A564D">
        <w:rPr>
          <w:rFonts w:ascii="Times New Roman" w:hAnsi="Times New Roman" w:cs="Times New Roman"/>
          <w:sz w:val="32"/>
          <w:szCs w:val="32"/>
        </w:rPr>
        <w:t xml:space="preserve">ыл произведен переход </w:t>
      </w:r>
      <w:r w:rsidR="0025156E" w:rsidRPr="001A564D">
        <w:rPr>
          <w:rFonts w:ascii="Times New Roman" w:hAnsi="Times New Roman" w:cs="Times New Roman"/>
          <w:sz w:val="32"/>
          <w:szCs w:val="32"/>
        </w:rPr>
        <w:t>водопроводной трубы</w:t>
      </w:r>
      <w:r w:rsidR="00CE1FE7" w:rsidRPr="001A564D">
        <w:rPr>
          <w:rFonts w:ascii="Times New Roman" w:hAnsi="Times New Roman" w:cs="Times New Roman"/>
          <w:sz w:val="32"/>
          <w:szCs w:val="32"/>
        </w:rPr>
        <w:t xml:space="preserve"> основной магистрали с металлической старой трубы диаметром 50 мм на </w:t>
      </w:r>
      <w:proofErr w:type="gramStart"/>
      <w:r w:rsidR="00CE1FE7" w:rsidRPr="001A564D">
        <w:rPr>
          <w:rFonts w:ascii="Times New Roman" w:hAnsi="Times New Roman" w:cs="Times New Roman"/>
          <w:sz w:val="32"/>
          <w:szCs w:val="32"/>
        </w:rPr>
        <w:t>пластиковую</w:t>
      </w:r>
      <w:proofErr w:type="gramEnd"/>
      <w:r w:rsidR="00CE1FE7" w:rsidRPr="001A564D">
        <w:rPr>
          <w:rFonts w:ascii="Times New Roman" w:hAnsi="Times New Roman" w:cs="Times New Roman"/>
          <w:sz w:val="32"/>
          <w:szCs w:val="32"/>
        </w:rPr>
        <w:t xml:space="preserve"> 110 мм протяженностью  </w:t>
      </w:r>
      <w:r w:rsidR="0025156E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967A34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25156E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0 м</w:t>
      </w:r>
      <w:r w:rsidR="00967A34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установлен пожарный гидрант по ул. Советская, также установлен колодец с задвижками </w:t>
      </w:r>
      <w:r w:rsidR="00804100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вблизи </w:t>
      </w:r>
      <w:r w:rsidR="00967A34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водонапорной башни.</w:t>
      </w:r>
    </w:p>
    <w:p w:rsidR="00B11C4C" w:rsidRPr="001A564D" w:rsidRDefault="00B11C4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lastRenderedPageBreak/>
        <w:t>Ежеквартально проводятся исследования показателей качества воды и их гигиенические нормативы в соответствии с СанПиН. Мероприятия проводя</w:t>
      </w:r>
      <w:r w:rsidR="0025156E" w:rsidRPr="001A564D">
        <w:rPr>
          <w:rFonts w:ascii="Times New Roman" w:eastAsia="Calibri" w:hAnsi="Times New Roman" w:cs="Times New Roman"/>
          <w:sz w:val="32"/>
          <w:szCs w:val="32"/>
        </w:rPr>
        <w:t>тся за счёт средств МУП «</w:t>
      </w:r>
      <w:proofErr w:type="gramStart"/>
      <w:r w:rsidR="0025156E" w:rsidRPr="001A564D">
        <w:rPr>
          <w:rFonts w:ascii="Times New Roman" w:eastAsia="Calibri" w:hAnsi="Times New Roman" w:cs="Times New Roman"/>
          <w:sz w:val="32"/>
          <w:szCs w:val="32"/>
        </w:rPr>
        <w:t>Татарское</w:t>
      </w:r>
      <w:proofErr w:type="gramEnd"/>
      <w:r w:rsidR="0025156E" w:rsidRPr="001A564D">
        <w:rPr>
          <w:rFonts w:ascii="Times New Roman" w:eastAsia="Calibri" w:hAnsi="Times New Roman" w:cs="Times New Roman"/>
          <w:sz w:val="32"/>
          <w:szCs w:val="32"/>
        </w:rPr>
        <w:t xml:space="preserve"> Бурнашево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». С Результатами анализов можно ознакомиться на сайте сельского поселения по вкладке «Полезная информация» </w:t>
      </w:r>
    </w:p>
    <w:p w:rsidR="00B11C4C" w:rsidRPr="001A564D" w:rsidRDefault="0025156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В ближайшее время планируется провести работу</w:t>
      </w:r>
      <w:r w:rsidR="00B11C4C" w:rsidRPr="001A564D">
        <w:rPr>
          <w:rFonts w:ascii="Times New Roman" w:eastAsia="Calibri" w:hAnsi="Times New Roman" w:cs="Times New Roman"/>
          <w:sz w:val="32"/>
          <w:szCs w:val="32"/>
        </w:rPr>
        <w:t xml:space="preserve"> по защите тарифа на услуги водоснабжения на 202</w:t>
      </w:r>
      <w:r w:rsidR="00CE1FE7" w:rsidRPr="001A564D">
        <w:rPr>
          <w:rFonts w:ascii="Times New Roman" w:eastAsia="Calibri" w:hAnsi="Times New Roman" w:cs="Times New Roman"/>
          <w:sz w:val="32"/>
          <w:szCs w:val="32"/>
        </w:rPr>
        <w:t>2 год.</w:t>
      </w:r>
      <w:r w:rsidR="00B11C4C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5156E" w:rsidRPr="001A564D" w:rsidRDefault="0025156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5156E" w:rsidRPr="001A564D" w:rsidRDefault="0025156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</w:rPr>
        <w:t>ОРГАНИЗАЦИЯ ВЫВОЗА ТБО</w:t>
      </w:r>
    </w:p>
    <w:p w:rsidR="0025156E" w:rsidRPr="001A564D" w:rsidRDefault="0025156E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С 2019 года вывоз ТКО осуществляет  региональный оператор, плата составляет </w:t>
      </w:r>
      <w:r w:rsidR="00CE30BD" w:rsidRPr="001A564D">
        <w:rPr>
          <w:rFonts w:ascii="Times New Roman" w:hAnsi="Times New Roman" w:cs="Times New Roman"/>
          <w:sz w:val="32"/>
          <w:szCs w:val="32"/>
        </w:rPr>
        <w:t>93,66</w:t>
      </w:r>
      <w:r w:rsidRPr="001A564D">
        <w:rPr>
          <w:rFonts w:ascii="Times New Roman" w:hAnsi="Times New Roman" w:cs="Times New Roman"/>
          <w:sz w:val="32"/>
          <w:szCs w:val="32"/>
        </w:rPr>
        <w:t xml:space="preserve"> руб.</w:t>
      </w:r>
      <w:r w:rsidR="00AD6386" w:rsidRPr="001A564D">
        <w:rPr>
          <w:rFonts w:ascii="Times New Roman" w:hAnsi="Times New Roman" w:cs="Times New Roman"/>
          <w:sz w:val="32"/>
          <w:szCs w:val="32"/>
        </w:rPr>
        <w:t xml:space="preserve"> Вывоз мусора осуществляется регулярно, два раза в неделю без задержек.</w:t>
      </w:r>
      <w:r w:rsidR="00241727" w:rsidRPr="001A564D">
        <w:rPr>
          <w:rFonts w:ascii="Times New Roman" w:hAnsi="Times New Roman" w:cs="Times New Roman"/>
          <w:sz w:val="32"/>
          <w:szCs w:val="32"/>
        </w:rPr>
        <w:t xml:space="preserve"> В 2020 году регио</w:t>
      </w:r>
      <w:r w:rsidR="00C12448" w:rsidRPr="001A564D">
        <w:rPr>
          <w:rFonts w:ascii="Times New Roman" w:hAnsi="Times New Roman" w:cs="Times New Roman"/>
          <w:sz w:val="32"/>
          <w:szCs w:val="32"/>
        </w:rPr>
        <w:t>нальным оператором были приобретены</w:t>
      </w:r>
      <w:r w:rsidR="00241727" w:rsidRPr="001A564D">
        <w:rPr>
          <w:rFonts w:ascii="Times New Roman" w:hAnsi="Times New Roman" w:cs="Times New Roman"/>
          <w:sz w:val="32"/>
          <w:szCs w:val="32"/>
        </w:rPr>
        <w:t xml:space="preserve"> 25 штук новых контейнеров </w:t>
      </w:r>
      <w:r w:rsidR="00686479" w:rsidRPr="001A564D">
        <w:rPr>
          <w:rFonts w:ascii="Times New Roman" w:hAnsi="Times New Roman" w:cs="Times New Roman"/>
          <w:sz w:val="32"/>
          <w:szCs w:val="32"/>
        </w:rPr>
        <w:t xml:space="preserve">с </w:t>
      </w:r>
      <w:r w:rsidR="00241727" w:rsidRPr="001A564D">
        <w:rPr>
          <w:rFonts w:ascii="Times New Roman" w:hAnsi="Times New Roman" w:cs="Times New Roman"/>
          <w:sz w:val="32"/>
          <w:szCs w:val="32"/>
        </w:rPr>
        <w:t>крышками.</w:t>
      </w:r>
      <w:r w:rsidR="00686479" w:rsidRPr="001A564D">
        <w:rPr>
          <w:rFonts w:ascii="Times New Roman" w:hAnsi="Times New Roman" w:cs="Times New Roman"/>
          <w:sz w:val="32"/>
          <w:szCs w:val="32"/>
        </w:rPr>
        <w:t xml:space="preserve"> Данные контейнеры очень удобны в использовании, но</w:t>
      </w:r>
      <w:r w:rsidR="00241727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686479" w:rsidRPr="001A564D">
        <w:rPr>
          <w:rFonts w:ascii="Times New Roman" w:hAnsi="Times New Roman" w:cs="Times New Roman"/>
          <w:sz w:val="32"/>
          <w:szCs w:val="32"/>
        </w:rPr>
        <w:t>имеются</w:t>
      </w:r>
      <w:r w:rsidR="00241727" w:rsidRPr="001A564D">
        <w:rPr>
          <w:rFonts w:ascii="Times New Roman" w:hAnsi="Times New Roman" w:cs="Times New Roman"/>
          <w:sz w:val="32"/>
          <w:szCs w:val="32"/>
        </w:rPr>
        <w:t xml:space="preserve"> неуважительные граждане</w:t>
      </w:r>
      <w:r w:rsidR="00C12448" w:rsidRPr="001A564D">
        <w:rPr>
          <w:rFonts w:ascii="Times New Roman" w:hAnsi="Times New Roman" w:cs="Times New Roman"/>
          <w:sz w:val="32"/>
          <w:szCs w:val="32"/>
        </w:rPr>
        <w:t>,</w:t>
      </w:r>
      <w:r w:rsidR="00241727" w:rsidRPr="001A564D">
        <w:rPr>
          <w:rFonts w:ascii="Times New Roman" w:hAnsi="Times New Roman" w:cs="Times New Roman"/>
          <w:sz w:val="32"/>
          <w:szCs w:val="32"/>
        </w:rPr>
        <w:t xml:space="preserve"> </w:t>
      </w:r>
      <w:r w:rsidR="00686479" w:rsidRPr="001A564D">
        <w:rPr>
          <w:rFonts w:ascii="Times New Roman" w:hAnsi="Times New Roman" w:cs="Times New Roman"/>
          <w:sz w:val="32"/>
          <w:szCs w:val="32"/>
        </w:rPr>
        <w:t>которые не берегут муниципальное имущество, не ценят порядок в сельском поселении, ленятся даже поднять крышку и выставляют около контейнеров</w:t>
      </w:r>
      <w:r w:rsidR="00CE1FE7" w:rsidRPr="001A564D">
        <w:rPr>
          <w:rFonts w:ascii="Times New Roman" w:hAnsi="Times New Roman" w:cs="Times New Roman"/>
          <w:sz w:val="32"/>
          <w:szCs w:val="32"/>
        </w:rPr>
        <w:t xml:space="preserve"> пакеты с мусором и пытаются  засунуть в контейнер </w:t>
      </w:r>
      <w:r w:rsidR="002C0D22" w:rsidRPr="001A5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C0D22" w:rsidRPr="001A564D">
        <w:rPr>
          <w:rFonts w:ascii="Times New Roman" w:hAnsi="Times New Roman" w:cs="Times New Roman"/>
          <w:sz w:val="32"/>
          <w:szCs w:val="32"/>
        </w:rPr>
        <w:t>крупно-</w:t>
      </w:r>
      <w:r w:rsidR="00686479" w:rsidRPr="001A564D">
        <w:rPr>
          <w:rFonts w:ascii="Times New Roman" w:hAnsi="Times New Roman" w:cs="Times New Roman"/>
          <w:sz w:val="32"/>
          <w:szCs w:val="32"/>
        </w:rPr>
        <w:t>габаритные</w:t>
      </w:r>
      <w:proofErr w:type="gramEnd"/>
      <w:r w:rsidR="00686479" w:rsidRPr="001A564D">
        <w:rPr>
          <w:rFonts w:ascii="Times New Roman" w:hAnsi="Times New Roman" w:cs="Times New Roman"/>
          <w:sz w:val="32"/>
          <w:szCs w:val="32"/>
        </w:rPr>
        <w:t xml:space="preserve"> отходы.</w:t>
      </w:r>
      <w:r w:rsidR="008B1CB8" w:rsidRPr="001A564D">
        <w:rPr>
          <w:rFonts w:ascii="Times New Roman" w:hAnsi="Times New Roman" w:cs="Times New Roman"/>
          <w:sz w:val="32"/>
          <w:szCs w:val="32"/>
        </w:rPr>
        <w:t xml:space="preserve"> Твердые коммунальные отходы ( ТКО)</w:t>
      </w:r>
      <w:r w:rsidR="002C0D22" w:rsidRPr="001A56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B1CB8" w:rsidRPr="001A564D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="008B1CB8" w:rsidRPr="001A564D">
        <w:rPr>
          <w:rFonts w:ascii="Times New Roman" w:hAnsi="Times New Roman" w:cs="Times New Roman"/>
          <w:sz w:val="32"/>
          <w:szCs w:val="32"/>
        </w:rPr>
        <w:t>то обыкновенный мусор, который образуется в жилых домах. Вывоз строительного мусора большого объема</w:t>
      </w:r>
      <w:r w:rsidR="002C0D22" w:rsidRPr="001A564D">
        <w:rPr>
          <w:rFonts w:ascii="Times New Roman" w:hAnsi="Times New Roman" w:cs="Times New Roman"/>
          <w:sz w:val="32"/>
          <w:szCs w:val="32"/>
        </w:rPr>
        <w:t xml:space="preserve"> необходимо вывозить на полигоны</w:t>
      </w:r>
      <w:r w:rsidR="008B1CB8" w:rsidRPr="001A564D">
        <w:rPr>
          <w:rFonts w:ascii="Times New Roman" w:hAnsi="Times New Roman" w:cs="Times New Roman"/>
          <w:sz w:val="32"/>
          <w:szCs w:val="32"/>
        </w:rPr>
        <w:t>, конечно за дополнительную плату.</w:t>
      </w:r>
    </w:p>
    <w:p w:rsidR="0025156E" w:rsidRPr="001A564D" w:rsidRDefault="00686479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Также, х</w:t>
      </w:r>
      <w:r w:rsidR="0025156E" w:rsidRPr="001A564D">
        <w:rPr>
          <w:rFonts w:ascii="Times New Roman" w:hAnsi="Times New Roman" w:cs="Times New Roman"/>
          <w:sz w:val="32"/>
          <w:szCs w:val="32"/>
        </w:rPr>
        <w:t xml:space="preserve">очется отметить,  что на сегодняшний день  не все жители считают нужным платить за вывоз мусора. Общая задолженность за вывоз ТБО составляет </w:t>
      </w:r>
      <w:r w:rsidR="00CE30BD" w:rsidRPr="001A564D">
        <w:rPr>
          <w:rFonts w:ascii="Times New Roman" w:hAnsi="Times New Roman" w:cs="Times New Roman"/>
          <w:sz w:val="32"/>
          <w:szCs w:val="32"/>
        </w:rPr>
        <w:t>110 547</w:t>
      </w:r>
      <w:r w:rsidR="0025156E" w:rsidRPr="001A564D">
        <w:rPr>
          <w:rFonts w:ascii="Times New Roman" w:hAnsi="Times New Roman" w:cs="Times New Roman"/>
          <w:sz w:val="32"/>
          <w:szCs w:val="32"/>
        </w:rPr>
        <w:t xml:space="preserve"> рублей. Основных должников вы видите на экране. В ближайшее время,  региональному оператору  будет направлено письмо с просьбой, принять меры к должникам.</w:t>
      </w:r>
    </w:p>
    <w:tbl>
      <w:tblPr>
        <w:tblW w:w="8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3397"/>
      </w:tblGrid>
      <w:tr w:rsidR="002C0D22" w:rsidRPr="001A564D" w:rsidTr="000943D0">
        <w:trPr>
          <w:trHeight w:val="606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5DCEA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156E" w:rsidRPr="001A564D" w:rsidRDefault="0025156E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Адрес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5DCEA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156E" w:rsidRPr="001A564D" w:rsidRDefault="0025156E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Долг, руб.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Школьная д.1 кв 2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10 415,10</w:t>
            </w:r>
          </w:p>
        </w:tc>
      </w:tr>
      <w:tr w:rsidR="002C0D22" w:rsidRPr="001A564D" w:rsidTr="00597971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Советская д.59 кв.1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8 033,56</w:t>
            </w:r>
          </w:p>
        </w:tc>
      </w:tr>
      <w:tr w:rsidR="002C0D22" w:rsidRPr="001A564D" w:rsidTr="00597971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Октябрьская д.8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6 095,44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Первомайская д.18А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5863,78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ул. Первомайская д.36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5348,31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Советская д.59А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5570,94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ул. Советская д.42 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4 958,49</w:t>
            </w:r>
          </w:p>
        </w:tc>
      </w:tr>
      <w:tr w:rsidR="002C0D22" w:rsidRPr="001A564D" w:rsidTr="000943D0">
        <w:trPr>
          <w:trHeight w:val="367"/>
        </w:trPr>
        <w:tc>
          <w:tcPr>
            <w:tcW w:w="5293" w:type="dxa"/>
            <w:tcBorders>
              <w:top w:val="single" w:sz="6" w:space="0" w:color="5DCEAF"/>
              <w:left w:val="single" w:sz="6" w:space="0" w:color="5DCEAF"/>
              <w:bottom w:val="single" w:sz="6" w:space="0" w:color="5DCEAF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Октябрьская д.4</w:t>
            </w:r>
          </w:p>
        </w:tc>
        <w:tc>
          <w:tcPr>
            <w:tcW w:w="3397" w:type="dxa"/>
            <w:tcBorders>
              <w:top w:val="single" w:sz="6" w:space="0" w:color="5DCEAF"/>
              <w:left w:val="nil"/>
              <w:bottom w:val="single" w:sz="6" w:space="0" w:color="5DCEAF"/>
              <w:right w:val="single" w:sz="6" w:space="0" w:color="5DCEA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971" w:rsidRPr="001A564D" w:rsidRDefault="00597971" w:rsidP="00960EE7">
            <w:pPr>
              <w:tabs>
                <w:tab w:val="left" w:pos="-142"/>
                <w:tab w:val="left" w:pos="142"/>
              </w:tabs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4 331,55</w:t>
            </w:r>
          </w:p>
        </w:tc>
      </w:tr>
    </w:tbl>
    <w:p w:rsidR="0025156E" w:rsidRPr="001A564D" w:rsidRDefault="0025156E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25156E" w:rsidRPr="001A564D" w:rsidRDefault="0025156E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В соответствии с Порядком создания мест (площадок) накопления твердых коммунальных отходов, утвержденным постановлением Правительства Российской Федерации от 31 августа 2018 г. № 1039,   в с.Татарское Бурнашево были  произведены работы по  межеванию земельных участков п</w:t>
      </w:r>
      <w:r w:rsidR="004D6928" w:rsidRPr="001A564D">
        <w:rPr>
          <w:rFonts w:ascii="Times New Roman" w:hAnsi="Times New Roman" w:cs="Times New Roman"/>
          <w:sz w:val="32"/>
          <w:szCs w:val="32"/>
        </w:rPr>
        <w:t>од контейнерными площадками. Работы по постановке на кадастровый учет мест накопления ТКО будут продолжаться, их на территории села 10.</w:t>
      </w:r>
    </w:p>
    <w:p w:rsidR="0025156E" w:rsidRPr="001A564D" w:rsidRDefault="0025156E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СЕЛЬСКОЕ ХОЗЯЙСТВО</w:t>
      </w:r>
    </w:p>
    <w:p w:rsidR="009307A2" w:rsidRPr="001A564D" w:rsidRDefault="009307A2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По состоянию на 01 января 2021года  в личных подворьях Бурнашевского сельского поселения  5  коров  и  33 дойных коз.</w:t>
      </w:r>
      <w:r w:rsidRPr="001A564D">
        <w:rPr>
          <w:rFonts w:ascii="Times New Roman" w:eastAsia="Calibri" w:hAnsi="Times New Roman" w:cs="Times New Roman"/>
          <w:sz w:val="32"/>
          <w:szCs w:val="32"/>
        </w:rPr>
        <w:br/>
        <w:t xml:space="preserve">         В 2020году осуществлялся сбор документов для получения владельцами ЛПХ субсидирования. 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Возмещена часть затрат по содержанию коров, </w:t>
      </w:r>
      <w:proofErr w:type="spellStart"/>
      <w:r w:rsidRPr="001A564D">
        <w:rPr>
          <w:rFonts w:ascii="Times New Roman" w:eastAsia="Calibri" w:hAnsi="Times New Roman" w:cs="Times New Roman"/>
          <w:sz w:val="32"/>
          <w:szCs w:val="32"/>
        </w:rPr>
        <w:t>козоматок</w:t>
      </w:r>
      <w:proofErr w:type="spellEnd"/>
      <w:r w:rsidRPr="001A564D">
        <w:rPr>
          <w:rFonts w:ascii="Times New Roman" w:eastAsia="Calibri" w:hAnsi="Times New Roman" w:cs="Times New Roman"/>
          <w:sz w:val="32"/>
          <w:szCs w:val="32"/>
        </w:rPr>
        <w:t>, на проведение ветеринарных мер</w:t>
      </w:r>
      <w:r w:rsidR="00597971" w:rsidRPr="001A564D">
        <w:rPr>
          <w:rFonts w:ascii="Times New Roman" w:eastAsia="Calibri" w:hAnsi="Times New Roman" w:cs="Times New Roman"/>
          <w:sz w:val="32"/>
          <w:szCs w:val="32"/>
        </w:rPr>
        <w:t xml:space="preserve">оприятий по обслуживанию коров 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на общую сумму </w:t>
      </w:r>
      <w:r w:rsidR="00597971" w:rsidRPr="001A564D">
        <w:rPr>
          <w:rFonts w:ascii="Times New Roman" w:eastAsia="Calibri" w:hAnsi="Times New Roman" w:cs="Times New Roman"/>
          <w:sz w:val="32"/>
          <w:szCs w:val="32"/>
        </w:rPr>
        <w:t xml:space="preserve">18 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тысяч </w:t>
      </w:r>
      <w:r w:rsidR="00597971" w:rsidRPr="001A564D">
        <w:rPr>
          <w:rFonts w:ascii="Times New Roman" w:eastAsia="Calibri" w:hAnsi="Times New Roman" w:cs="Times New Roman"/>
          <w:sz w:val="32"/>
          <w:szCs w:val="32"/>
        </w:rPr>
        <w:t>6</w:t>
      </w:r>
      <w:r w:rsidRPr="001A564D">
        <w:rPr>
          <w:rFonts w:ascii="Times New Roman" w:eastAsia="Calibri" w:hAnsi="Times New Roman" w:cs="Times New Roman"/>
          <w:sz w:val="32"/>
          <w:szCs w:val="32"/>
        </w:rPr>
        <w:t>00 рублей.</w:t>
      </w:r>
      <w:r w:rsidR="003659E9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659E9" w:rsidRPr="001A564D" w:rsidRDefault="003659E9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Помимо этого, субсидируются и главы крестьянск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фермерских хозяйств, всего в нашем сельском поселении действует </w:t>
      </w:r>
      <w:r w:rsidR="00D33875" w:rsidRPr="001A564D">
        <w:rPr>
          <w:rFonts w:ascii="Times New Roman" w:eastAsia="Calibri" w:hAnsi="Times New Roman" w:cs="Times New Roman"/>
          <w:sz w:val="32"/>
          <w:szCs w:val="32"/>
        </w:rPr>
        <w:t>2 КФХ.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За 2020 год  КФХ «Ходжаев»</w:t>
      </w:r>
      <w:r w:rsidR="00D33875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33875" w:rsidRPr="001A564D">
        <w:rPr>
          <w:rFonts w:ascii="Times New Roman" w:eastAsia="Calibri" w:hAnsi="Times New Roman" w:cs="Times New Roman"/>
          <w:sz w:val="32"/>
          <w:szCs w:val="32"/>
        </w:rPr>
        <w:t>д</w:t>
      </w:r>
      <w:proofErr w:type="gramStart"/>
      <w:r w:rsidR="00D33875" w:rsidRPr="001A564D">
        <w:rPr>
          <w:rFonts w:ascii="Times New Roman" w:eastAsia="Calibri" w:hAnsi="Times New Roman" w:cs="Times New Roman"/>
          <w:sz w:val="32"/>
          <w:szCs w:val="32"/>
        </w:rPr>
        <w:t>.Л</w:t>
      </w:r>
      <w:proofErr w:type="gramEnd"/>
      <w:r w:rsidR="00D33875" w:rsidRPr="001A564D">
        <w:rPr>
          <w:rFonts w:ascii="Times New Roman" w:eastAsia="Calibri" w:hAnsi="Times New Roman" w:cs="Times New Roman"/>
          <w:sz w:val="32"/>
          <w:szCs w:val="32"/>
        </w:rPr>
        <w:t>омовка</w:t>
      </w:r>
      <w:proofErr w:type="spellEnd"/>
      <w:r w:rsidR="00D33875" w:rsidRPr="001A56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было получено 81,739 тысяч рублей</w:t>
      </w:r>
      <w:r w:rsidR="00D33875" w:rsidRPr="001A564D">
        <w:rPr>
          <w:rFonts w:ascii="Times New Roman" w:eastAsia="Calibri" w:hAnsi="Times New Roman" w:cs="Times New Roman"/>
          <w:sz w:val="32"/>
          <w:szCs w:val="32"/>
        </w:rPr>
        <w:t xml:space="preserve"> ( в настоящее время в данном КФХ имеется 22 дойных коров)</w:t>
      </w:r>
      <w:r w:rsidRPr="001A564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Министерством сельского хозяйства и продовольствия разработаны различные программы для 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гос. поддержки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ЛПХ и КФХ. Информация по программам приведена на слайде, кто 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заинтересуется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прошу обратиться </w:t>
      </w:r>
      <w:r w:rsidR="00963472" w:rsidRPr="001A564D">
        <w:rPr>
          <w:rFonts w:ascii="Times New Roman" w:eastAsia="Calibri" w:hAnsi="Times New Roman" w:cs="Times New Roman"/>
          <w:sz w:val="32"/>
          <w:szCs w:val="32"/>
        </w:rPr>
        <w:t>в Исполнительный комитет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для полного информирования.  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Ежегодно Бурнашевское сельское поселение принимает участие в городских сельскохозяйственных ярмарках, на которых реализуются </w:t>
      </w:r>
      <w:r w:rsidRPr="001A564D">
        <w:rPr>
          <w:rFonts w:ascii="Times New Roman" w:eastAsia="Calibri" w:hAnsi="Times New Roman" w:cs="Times New Roman"/>
          <w:sz w:val="32"/>
          <w:szCs w:val="32"/>
        </w:rPr>
        <w:lastRenderedPageBreak/>
        <w:t>излишки выращенных в ЛПХ жителей поселения. Приглашаю всех к участию.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СОЦИАЛЬНОЕ ОБСЛУЖИВАНИЕ НАСЕЛЕНИЯ</w:t>
      </w:r>
    </w:p>
    <w:p w:rsidR="00970C30" w:rsidRPr="001A564D" w:rsidRDefault="00970C30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Периодически совместно со специалистами отде</w:t>
      </w:r>
      <w:r w:rsidR="003F068C" w:rsidRPr="001A564D">
        <w:rPr>
          <w:rFonts w:ascii="Times New Roman" w:eastAsia="Calibri" w:hAnsi="Times New Roman" w:cs="Times New Roman"/>
          <w:sz w:val="32"/>
          <w:szCs w:val="32"/>
        </w:rPr>
        <w:t>ла социальной зашиты, инспекторов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ПДН,</w:t>
      </w:r>
      <w:r w:rsidR="00BA376C" w:rsidRPr="001A564D">
        <w:rPr>
          <w:rFonts w:ascii="Times New Roman" w:eastAsia="Calibri" w:hAnsi="Times New Roman" w:cs="Times New Roman"/>
          <w:sz w:val="32"/>
          <w:szCs w:val="32"/>
        </w:rPr>
        <w:t xml:space="preserve"> специалистами газовой службы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перед новогодними праздниками  совершаются объезды молодых и многодетных семей, в которых имеются трудности различного характера. Проведены профилактические беседы, выслушаны проблемы, обследуются жилищные условия, предложены пути решения. Контроль в этом направлении продолжается. </w:t>
      </w:r>
    </w:p>
    <w:p w:rsidR="00970C30" w:rsidRPr="001A564D" w:rsidRDefault="00970C30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Сложная</w:t>
      </w:r>
      <w:proofErr w:type="gram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ситуации с инфекцией, во всем мире СOVID-19 привнесла свои изменения в работе администрации. В период введенного режима самоизоляции граждан была организована работа по доставке продуктовых наборов для пенсионеров старше 65 лет, велась разъяснительная работа среди населения по соблюдению режима самоизоляции и масочного режима.</w:t>
      </w:r>
    </w:p>
    <w:p w:rsidR="00970C30" w:rsidRPr="001A564D" w:rsidRDefault="00970C30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КУЛЬТУРА И СПОРТ</w:t>
      </w:r>
    </w:p>
    <w:p w:rsidR="00F55F67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В целях сохранения национальных традиций в поселении </w:t>
      </w:r>
      <w:r w:rsidR="00BA376C" w:rsidRPr="001A564D">
        <w:rPr>
          <w:rFonts w:ascii="Times New Roman" w:eastAsia="Calibri" w:hAnsi="Times New Roman" w:cs="Times New Roman"/>
          <w:sz w:val="32"/>
          <w:szCs w:val="32"/>
        </w:rPr>
        <w:t>были проведены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культурно-массовые мероприятия</w:t>
      </w:r>
      <w:r w:rsidR="00BA376C" w:rsidRPr="001A564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55F67" w:rsidRPr="001A564D" w:rsidRDefault="00BA376C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AD6386" w:rsidRPr="001A564D">
        <w:rPr>
          <w:rFonts w:ascii="Times New Roman" w:eastAsia="Calibri" w:hAnsi="Times New Roman" w:cs="Times New Roman"/>
          <w:sz w:val="32"/>
          <w:szCs w:val="32"/>
        </w:rPr>
        <w:t xml:space="preserve"> Масленица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в с.Татарское Бурнашево, </w:t>
      </w:r>
      <w:proofErr w:type="spellStart"/>
      <w:r w:rsidRPr="001A564D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>.Ю</w:t>
      </w:r>
      <w:proofErr w:type="gramEnd"/>
      <w:r w:rsidRPr="001A564D">
        <w:rPr>
          <w:rFonts w:ascii="Times New Roman" w:eastAsia="Calibri" w:hAnsi="Times New Roman" w:cs="Times New Roman"/>
          <w:sz w:val="32"/>
          <w:szCs w:val="32"/>
        </w:rPr>
        <w:t>матово</w:t>
      </w:r>
      <w:proofErr w:type="spellEnd"/>
      <w:r w:rsidR="00F55F67" w:rsidRPr="001A564D">
        <w:rPr>
          <w:rFonts w:ascii="Times New Roman" w:eastAsia="Calibri" w:hAnsi="Times New Roman" w:cs="Times New Roman"/>
          <w:sz w:val="32"/>
          <w:szCs w:val="32"/>
        </w:rPr>
        <w:t>- д</w:t>
      </w:r>
      <w:r w:rsidR="00F55F67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ля детей и взрослых на свежем воздухе устроили праздник. Традиционные игры, эстафеты, хороводы, угощения - всё как полагается.  Финалом праздника стало торжественное сожжение чучела Зимы. Силами школы для гостей и жителей села была организована ярмарка.</w:t>
      </w:r>
    </w:p>
    <w:p w:rsidR="0006029E" w:rsidRPr="001A564D" w:rsidRDefault="00BA376C" w:rsidP="00960EE7">
      <w:pPr>
        <w:pStyle w:val="a6"/>
        <w:shd w:val="clear" w:color="auto" w:fill="FFFFFF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rFonts w:eastAsia="Calibri"/>
          <w:sz w:val="32"/>
          <w:szCs w:val="32"/>
        </w:rPr>
        <w:t>-</w:t>
      </w:r>
      <w:r w:rsidR="00F55F67" w:rsidRPr="001A564D">
        <w:rPr>
          <w:rFonts w:eastAsia="Calibri"/>
          <w:sz w:val="32"/>
          <w:szCs w:val="32"/>
        </w:rPr>
        <w:t xml:space="preserve"> </w:t>
      </w:r>
      <w:r w:rsidR="00843D2F" w:rsidRPr="001A564D">
        <w:rPr>
          <w:rFonts w:eastAsia="Calibri"/>
          <w:sz w:val="32"/>
          <w:szCs w:val="32"/>
        </w:rPr>
        <w:t xml:space="preserve">на </w:t>
      </w:r>
      <w:r w:rsidR="00843D2F" w:rsidRPr="001A564D">
        <w:rPr>
          <w:sz w:val="32"/>
          <w:szCs w:val="32"/>
        </w:rPr>
        <w:t xml:space="preserve">территории Бурнашевского сельского поселения состоялась встреча эстафеты флага 100-летия ТАССР. Эта дата является  важнейшей в истории татарского народа. В торжественной обстановке нашивка с гербом Верхнеуслонского района на юбилейный стяг была нанесена заместителем Главы </w:t>
      </w:r>
      <w:proofErr w:type="spellStart"/>
      <w:r w:rsidR="00843D2F" w:rsidRPr="001A564D">
        <w:rPr>
          <w:sz w:val="32"/>
          <w:szCs w:val="32"/>
        </w:rPr>
        <w:t>Верхнеуслоснкого</w:t>
      </w:r>
      <w:proofErr w:type="spellEnd"/>
      <w:r w:rsidR="00843D2F" w:rsidRPr="001A564D">
        <w:rPr>
          <w:sz w:val="32"/>
          <w:szCs w:val="32"/>
        </w:rPr>
        <w:t xml:space="preserve"> муниципального района </w:t>
      </w:r>
      <w:proofErr w:type="spellStart"/>
      <w:r w:rsidR="00843D2F" w:rsidRPr="001A564D">
        <w:rPr>
          <w:sz w:val="32"/>
          <w:szCs w:val="32"/>
        </w:rPr>
        <w:t>С.В.Осяниным</w:t>
      </w:r>
      <w:proofErr w:type="spellEnd"/>
      <w:r w:rsidR="00843D2F" w:rsidRPr="001A564D">
        <w:rPr>
          <w:sz w:val="32"/>
          <w:szCs w:val="32"/>
        </w:rPr>
        <w:t xml:space="preserve">. Из нашего района флаг отправился </w:t>
      </w:r>
      <w:proofErr w:type="gramStart"/>
      <w:r w:rsidR="00843D2F" w:rsidRPr="001A564D">
        <w:rPr>
          <w:sz w:val="32"/>
          <w:szCs w:val="32"/>
        </w:rPr>
        <w:t>в</w:t>
      </w:r>
      <w:proofErr w:type="gramEnd"/>
      <w:r w:rsidR="00843D2F" w:rsidRPr="001A564D">
        <w:rPr>
          <w:sz w:val="32"/>
          <w:szCs w:val="32"/>
        </w:rPr>
        <w:t xml:space="preserve"> Арский муниципальный район. </w:t>
      </w:r>
      <w:r w:rsidR="00843D2F" w:rsidRPr="001A564D">
        <w:rPr>
          <w:sz w:val="32"/>
          <w:szCs w:val="32"/>
        </w:rPr>
        <w:br/>
      </w:r>
      <w:r w:rsidR="0006029E" w:rsidRPr="001A564D">
        <w:rPr>
          <w:sz w:val="32"/>
          <w:szCs w:val="32"/>
        </w:rPr>
        <w:t xml:space="preserve">- </w:t>
      </w:r>
      <w:r w:rsidR="00843D2F" w:rsidRPr="001A564D">
        <w:rPr>
          <w:sz w:val="32"/>
          <w:szCs w:val="32"/>
        </w:rPr>
        <w:t xml:space="preserve">Еще одним значимым событием для жителей стало открытие </w:t>
      </w:r>
      <w:r w:rsidR="00843D2F" w:rsidRPr="001A564D">
        <w:rPr>
          <w:sz w:val="32"/>
          <w:szCs w:val="32"/>
        </w:rPr>
        <w:lastRenderedPageBreak/>
        <w:t>спортивной площадки, которую все очень ждали. Мероприятие прошло в торжественной обстановке</w:t>
      </w:r>
      <w:r w:rsidR="0006029E" w:rsidRPr="001A564D">
        <w:rPr>
          <w:sz w:val="32"/>
          <w:szCs w:val="32"/>
        </w:rPr>
        <w:t>, в заключении состоялся первый</w:t>
      </w:r>
      <w:r w:rsidR="00843D2F" w:rsidRPr="001A564D">
        <w:rPr>
          <w:sz w:val="32"/>
          <w:szCs w:val="32"/>
        </w:rPr>
        <w:t xml:space="preserve"> баскетбольн</w:t>
      </w:r>
      <w:r w:rsidR="0006029E" w:rsidRPr="001A564D">
        <w:rPr>
          <w:sz w:val="32"/>
          <w:szCs w:val="32"/>
        </w:rPr>
        <w:t>ый</w:t>
      </w:r>
      <w:r w:rsidR="00843D2F" w:rsidRPr="001A564D">
        <w:rPr>
          <w:sz w:val="32"/>
          <w:szCs w:val="32"/>
        </w:rPr>
        <w:t xml:space="preserve"> товарищеск</w:t>
      </w:r>
      <w:r w:rsidR="0006029E" w:rsidRPr="001A564D">
        <w:rPr>
          <w:sz w:val="32"/>
          <w:szCs w:val="32"/>
        </w:rPr>
        <w:t>ий</w:t>
      </w:r>
      <w:r w:rsidR="00843D2F" w:rsidRPr="001A564D">
        <w:rPr>
          <w:sz w:val="32"/>
          <w:szCs w:val="32"/>
        </w:rPr>
        <w:t xml:space="preserve"> матч на новой площадке между командами Верхнего Услона и Татарского Бурнашева.</w:t>
      </w:r>
    </w:p>
    <w:p w:rsidR="0006029E" w:rsidRPr="001A564D" w:rsidRDefault="0006029E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>Также на территории сельского поселения ежегодно проходит мероприятие районного масштаба - это «День охотника». Участники соревнуются в меткости стрельбы по тарелкам, перетягиванию каната и др. спортивные мероприятия с вручением призов.</w:t>
      </w:r>
    </w:p>
    <w:p w:rsidR="009954A4" w:rsidRPr="001A564D" w:rsidRDefault="009954A4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 октября работники исполкома Бурнашевского сельского поселения, заведующая сельской библиотекой и работники Татарско-Бурнашевского сельского Дома культуры  организовали акцию «Мы спешим поздравить вас!» для пожилых людей от 80 лет и старше, посвященную Международному дню пожилых людей. Организаторы акции посетили и поздравили пожилых людей на дому, вручили  небольшие продуктовые наборы, пожелали здоровья и долгих лет жизни. Уделяя внимание людям преклонного возраста, мы подаем пример уважения подрастающему поколению. Известно, что каждый человек нуждается во внимании, а в пожилом возрасте, особенно. </w:t>
      </w:r>
    </w:p>
    <w:p w:rsidR="00AD6386" w:rsidRPr="001A564D" w:rsidRDefault="00A53725" w:rsidP="00960EE7">
      <w:pPr>
        <w:pStyle w:val="a6"/>
        <w:shd w:val="clear" w:color="auto" w:fill="FFFFFF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eastAsia="Calibri"/>
          <w:sz w:val="32"/>
          <w:szCs w:val="32"/>
        </w:rPr>
      </w:pPr>
      <w:r w:rsidRPr="001A564D">
        <w:rPr>
          <w:rFonts w:eastAsia="Calibri"/>
          <w:sz w:val="32"/>
          <w:szCs w:val="32"/>
        </w:rPr>
        <w:t xml:space="preserve">7 января 2020 года жительница </w:t>
      </w:r>
      <w:proofErr w:type="spellStart"/>
      <w:r w:rsidRPr="001A564D">
        <w:rPr>
          <w:rFonts w:eastAsia="Calibri"/>
          <w:sz w:val="32"/>
          <w:szCs w:val="32"/>
        </w:rPr>
        <w:t>с</w:t>
      </w:r>
      <w:proofErr w:type="gramStart"/>
      <w:r w:rsidRPr="001A564D">
        <w:rPr>
          <w:rFonts w:eastAsia="Calibri"/>
          <w:sz w:val="32"/>
          <w:szCs w:val="32"/>
        </w:rPr>
        <w:t>.Ю</w:t>
      </w:r>
      <w:proofErr w:type="gramEnd"/>
      <w:r w:rsidRPr="001A564D">
        <w:rPr>
          <w:rFonts w:eastAsia="Calibri"/>
          <w:sz w:val="32"/>
          <w:szCs w:val="32"/>
        </w:rPr>
        <w:t>матово</w:t>
      </w:r>
      <w:proofErr w:type="spellEnd"/>
      <w:r w:rsidRPr="001A564D">
        <w:rPr>
          <w:rFonts w:eastAsia="Calibri"/>
          <w:sz w:val="32"/>
          <w:szCs w:val="32"/>
        </w:rPr>
        <w:t xml:space="preserve"> </w:t>
      </w:r>
      <w:r w:rsidR="002C394F" w:rsidRPr="001A564D">
        <w:rPr>
          <w:rFonts w:eastAsia="Calibri"/>
          <w:sz w:val="32"/>
          <w:szCs w:val="32"/>
        </w:rPr>
        <w:t xml:space="preserve"> Ермолаева Зоя Александровна </w:t>
      </w:r>
      <w:r w:rsidRPr="001A564D">
        <w:rPr>
          <w:rFonts w:eastAsia="Calibri"/>
          <w:sz w:val="32"/>
          <w:szCs w:val="32"/>
        </w:rPr>
        <w:t>отпраздновала свой 90 летний юбилей</w:t>
      </w:r>
      <w:r w:rsidR="009B2FFE" w:rsidRPr="001A564D">
        <w:rPr>
          <w:rFonts w:eastAsia="Calibri"/>
          <w:sz w:val="32"/>
          <w:szCs w:val="32"/>
        </w:rPr>
        <w:t xml:space="preserve">! </w:t>
      </w:r>
      <w:r w:rsidR="00AD6386" w:rsidRPr="001A564D">
        <w:rPr>
          <w:rFonts w:eastAsia="Calibri"/>
          <w:sz w:val="32"/>
          <w:szCs w:val="32"/>
        </w:rPr>
        <w:t xml:space="preserve">Еще раз </w:t>
      </w:r>
      <w:r w:rsidR="009B2FFE" w:rsidRPr="001A564D">
        <w:rPr>
          <w:rFonts w:eastAsia="Calibri"/>
          <w:sz w:val="32"/>
          <w:szCs w:val="32"/>
        </w:rPr>
        <w:t>хочется</w:t>
      </w:r>
      <w:r w:rsidR="00AD6386" w:rsidRPr="001A564D">
        <w:rPr>
          <w:rFonts w:eastAsia="Calibri"/>
          <w:sz w:val="32"/>
          <w:szCs w:val="32"/>
        </w:rPr>
        <w:t xml:space="preserve"> пожелать </w:t>
      </w:r>
      <w:r w:rsidR="009B2FFE" w:rsidRPr="001A564D">
        <w:rPr>
          <w:rFonts w:eastAsia="Calibri"/>
          <w:sz w:val="32"/>
          <w:szCs w:val="32"/>
        </w:rPr>
        <w:t>ей</w:t>
      </w:r>
      <w:r w:rsidR="00AD6386" w:rsidRPr="001A564D">
        <w:rPr>
          <w:rFonts w:eastAsia="Calibri"/>
          <w:sz w:val="32"/>
          <w:szCs w:val="32"/>
        </w:rPr>
        <w:t xml:space="preserve"> </w:t>
      </w:r>
      <w:r w:rsidR="009B2FFE" w:rsidRPr="001A564D">
        <w:rPr>
          <w:rFonts w:eastAsia="Calibri"/>
          <w:sz w:val="32"/>
          <w:szCs w:val="32"/>
        </w:rPr>
        <w:t xml:space="preserve">крепкого </w:t>
      </w:r>
      <w:r w:rsidR="00AD6386" w:rsidRPr="001A564D">
        <w:rPr>
          <w:rFonts w:eastAsia="Calibri"/>
          <w:sz w:val="32"/>
          <w:szCs w:val="32"/>
        </w:rPr>
        <w:t xml:space="preserve">Здоровья и Внимание </w:t>
      </w:r>
      <w:proofErr w:type="gramStart"/>
      <w:r w:rsidR="00AD6386" w:rsidRPr="001A564D">
        <w:rPr>
          <w:rFonts w:eastAsia="Calibri"/>
          <w:sz w:val="32"/>
          <w:szCs w:val="32"/>
        </w:rPr>
        <w:t>Близких</w:t>
      </w:r>
      <w:proofErr w:type="gramEnd"/>
      <w:r w:rsidR="00AD6386" w:rsidRPr="001A564D">
        <w:rPr>
          <w:rFonts w:eastAsia="Calibri"/>
          <w:sz w:val="32"/>
          <w:szCs w:val="32"/>
        </w:rPr>
        <w:t>!!!</w:t>
      </w:r>
    </w:p>
    <w:p w:rsidR="0006029E" w:rsidRPr="001A564D" w:rsidRDefault="0006029E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Не первый год на центральной площади функционирует каток.  Хочется сказать слова благодарности Козловскому Василию </w:t>
      </w:r>
      <w:r w:rsidR="00757860" w:rsidRPr="001A564D">
        <w:rPr>
          <w:rFonts w:ascii="Times New Roman" w:hAnsi="Times New Roman" w:cs="Times New Roman"/>
          <w:sz w:val="32"/>
          <w:szCs w:val="32"/>
        </w:rPr>
        <w:t xml:space="preserve">и Арефьеву </w:t>
      </w:r>
      <w:proofErr w:type="gramStart"/>
      <w:r w:rsidR="00757860" w:rsidRPr="001A564D">
        <w:rPr>
          <w:rFonts w:ascii="Times New Roman" w:hAnsi="Times New Roman" w:cs="Times New Roman"/>
          <w:sz w:val="32"/>
          <w:szCs w:val="32"/>
        </w:rPr>
        <w:t>Андрею</w:t>
      </w:r>
      <w:proofErr w:type="gramEnd"/>
      <w:r w:rsidR="00757860" w:rsidRPr="001A564D">
        <w:rPr>
          <w:rFonts w:ascii="Times New Roman" w:hAnsi="Times New Roman" w:cs="Times New Roman"/>
          <w:sz w:val="32"/>
          <w:szCs w:val="32"/>
        </w:rPr>
        <w:t xml:space="preserve"> которые</w:t>
      </w:r>
      <w:r w:rsidRPr="001A564D">
        <w:rPr>
          <w:rFonts w:ascii="Times New Roman" w:hAnsi="Times New Roman" w:cs="Times New Roman"/>
          <w:sz w:val="32"/>
          <w:szCs w:val="32"/>
        </w:rPr>
        <w:t xml:space="preserve">  занима</w:t>
      </w:r>
      <w:r w:rsidR="00E94219" w:rsidRPr="001A564D">
        <w:rPr>
          <w:rFonts w:ascii="Times New Roman" w:hAnsi="Times New Roman" w:cs="Times New Roman"/>
          <w:sz w:val="32"/>
          <w:szCs w:val="32"/>
        </w:rPr>
        <w:t>л</w:t>
      </w:r>
      <w:r w:rsidR="00757860" w:rsidRPr="001A564D">
        <w:rPr>
          <w:rFonts w:ascii="Times New Roman" w:hAnsi="Times New Roman" w:cs="Times New Roman"/>
          <w:sz w:val="32"/>
          <w:szCs w:val="32"/>
        </w:rPr>
        <w:t>и</w:t>
      </w:r>
      <w:r w:rsidR="00E94219" w:rsidRPr="001A564D">
        <w:rPr>
          <w:rFonts w:ascii="Times New Roman" w:hAnsi="Times New Roman" w:cs="Times New Roman"/>
          <w:sz w:val="32"/>
          <w:szCs w:val="32"/>
        </w:rPr>
        <w:t>с</w:t>
      </w:r>
      <w:r w:rsidR="00757860" w:rsidRPr="001A564D">
        <w:rPr>
          <w:rFonts w:ascii="Times New Roman" w:hAnsi="Times New Roman" w:cs="Times New Roman"/>
          <w:sz w:val="32"/>
          <w:szCs w:val="32"/>
        </w:rPr>
        <w:t>ь</w:t>
      </w:r>
      <w:r w:rsidRPr="001A564D">
        <w:rPr>
          <w:rFonts w:ascii="Times New Roman" w:hAnsi="Times New Roman" w:cs="Times New Roman"/>
          <w:sz w:val="32"/>
          <w:szCs w:val="32"/>
        </w:rPr>
        <w:t xml:space="preserve"> заливкой катка.  Сейчас это излюбленное место детей и взрослых.  </w:t>
      </w:r>
    </w:p>
    <w:p w:rsidR="00074316" w:rsidRPr="001A564D" w:rsidRDefault="007729A5" w:rsidP="00960EE7">
      <w:pPr>
        <w:pStyle w:val="a6"/>
        <w:shd w:val="clear" w:color="auto" w:fill="FFFFFF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В 2021 году Верхнеуслонский район отмечает большой юбилей- 90</w:t>
      </w:r>
      <w:r w:rsidR="00C12448" w:rsidRPr="001A564D">
        <w:rPr>
          <w:sz w:val="32"/>
          <w:szCs w:val="32"/>
        </w:rPr>
        <w:t xml:space="preserve"> лет со дня образования</w:t>
      </w:r>
      <w:r w:rsidR="00074316" w:rsidRPr="001A564D">
        <w:rPr>
          <w:sz w:val="32"/>
          <w:szCs w:val="32"/>
        </w:rPr>
        <w:t xml:space="preserve">. Девяносто лет для исторического пути района - срок немалый. Менялась территория района, его экономическое и социально-культурное развитие. Неизменным оставалось одно - отношение людей к своей малой родине. Верхнеуслонский </w:t>
      </w:r>
      <w:r w:rsidR="00D0420B" w:rsidRPr="001A564D">
        <w:rPr>
          <w:sz w:val="32"/>
          <w:szCs w:val="32"/>
        </w:rPr>
        <w:t>район для жителе</w:t>
      </w:r>
      <w:proofErr w:type="gramStart"/>
      <w:r w:rsidR="00D0420B" w:rsidRPr="001A564D">
        <w:rPr>
          <w:sz w:val="32"/>
          <w:szCs w:val="32"/>
        </w:rPr>
        <w:t>й</w:t>
      </w:r>
      <w:r w:rsidR="00074316" w:rsidRPr="001A564D">
        <w:rPr>
          <w:sz w:val="32"/>
          <w:szCs w:val="32"/>
        </w:rPr>
        <w:t>-</w:t>
      </w:r>
      <w:proofErr w:type="gramEnd"/>
      <w:r w:rsidR="00074316" w:rsidRPr="001A564D">
        <w:rPr>
          <w:sz w:val="32"/>
          <w:szCs w:val="32"/>
        </w:rPr>
        <w:t xml:space="preserve"> не просто место жительства. Это общий дом, объединяющий людей разных судеб, характеров, поколений в единое целое.</w:t>
      </w:r>
    </w:p>
    <w:p w:rsidR="00074316" w:rsidRPr="001A564D" w:rsidRDefault="00074316" w:rsidP="00960EE7">
      <w:pPr>
        <w:pStyle w:val="a6"/>
        <w:shd w:val="clear" w:color="auto" w:fill="FFFFFF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  <w:shd w:val="clear" w:color="auto" w:fill="FFFFFF"/>
        </w:rPr>
      </w:pPr>
      <w:r w:rsidRPr="001A564D">
        <w:rPr>
          <w:sz w:val="32"/>
          <w:szCs w:val="32"/>
        </w:rPr>
        <w:lastRenderedPageBreak/>
        <w:t xml:space="preserve">В </w:t>
      </w:r>
      <w:r w:rsidR="00D0420B" w:rsidRPr="001A564D">
        <w:rPr>
          <w:sz w:val="32"/>
          <w:szCs w:val="32"/>
        </w:rPr>
        <w:t>год</w:t>
      </w:r>
      <w:r w:rsidRPr="001A564D">
        <w:rPr>
          <w:sz w:val="32"/>
          <w:szCs w:val="32"/>
        </w:rPr>
        <w:t xml:space="preserve"> празднования юбилея мы с благодарностью вспоминаем наших прадедов, стоявших у истоков основания района. Преклоняемся перед земляками, которые достойно сражались на фронтах всех войн, отстаивая свободу и независимость Родины. Гордимся трудовыми подвигами, чей вклад весом не только в летописи района, но и в истории края и всей страны.</w:t>
      </w:r>
      <w:r w:rsidR="00D0420B" w:rsidRPr="001A564D">
        <w:rPr>
          <w:b/>
          <w:bCs/>
          <w:sz w:val="32"/>
          <w:szCs w:val="32"/>
          <w:shd w:val="clear" w:color="auto" w:fill="FFFFFF"/>
        </w:rPr>
        <w:t xml:space="preserve"> </w:t>
      </w:r>
      <w:r w:rsidR="00D0420B" w:rsidRPr="001A564D">
        <w:rPr>
          <w:bCs/>
          <w:sz w:val="32"/>
          <w:szCs w:val="32"/>
          <w:shd w:val="clear" w:color="auto" w:fill="FFFFFF"/>
        </w:rPr>
        <w:t>С план</w:t>
      </w:r>
      <w:r w:rsidR="00D0420B" w:rsidRPr="001A564D">
        <w:rPr>
          <w:sz w:val="32"/>
          <w:szCs w:val="32"/>
          <w:shd w:val="clear" w:color="auto" w:fill="FFFFFF"/>
        </w:rPr>
        <w:t>ом районных </w:t>
      </w:r>
      <w:r w:rsidR="00D0420B" w:rsidRPr="001A564D">
        <w:rPr>
          <w:bCs/>
          <w:sz w:val="32"/>
          <w:szCs w:val="32"/>
          <w:shd w:val="clear" w:color="auto" w:fill="FFFFFF"/>
        </w:rPr>
        <w:t>мероприятий</w:t>
      </w:r>
      <w:r w:rsidR="00D0420B" w:rsidRPr="001A564D">
        <w:rPr>
          <w:sz w:val="32"/>
          <w:szCs w:val="32"/>
          <w:shd w:val="clear" w:color="auto" w:fill="FFFFFF"/>
        </w:rPr>
        <w:t>, посвященных 90-летию </w:t>
      </w:r>
      <w:r w:rsidR="00D0420B" w:rsidRPr="001A564D">
        <w:rPr>
          <w:bCs/>
          <w:sz w:val="32"/>
          <w:szCs w:val="32"/>
          <w:shd w:val="clear" w:color="auto" w:fill="FFFFFF"/>
        </w:rPr>
        <w:t>района</w:t>
      </w:r>
      <w:r w:rsidR="00D0420B" w:rsidRPr="001A564D">
        <w:rPr>
          <w:sz w:val="32"/>
          <w:szCs w:val="32"/>
          <w:shd w:val="clear" w:color="auto" w:fill="FFFFFF"/>
        </w:rPr>
        <w:t xml:space="preserve"> можно ознакомиться на сайте Верхнеуслонского района.</w:t>
      </w:r>
      <w:r w:rsidR="005A0914" w:rsidRPr="001A564D">
        <w:rPr>
          <w:sz w:val="32"/>
          <w:szCs w:val="32"/>
          <w:shd w:val="clear" w:color="auto" w:fill="FFFFFF"/>
        </w:rPr>
        <w:t xml:space="preserve"> Отрадно отметить, что в год Юбилея района наши старожилы: Кареева Анна Федоровна отпразднует свое 90 - </w:t>
      </w:r>
      <w:proofErr w:type="spellStart"/>
      <w:r w:rsidR="005A0914" w:rsidRPr="001A564D">
        <w:rPr>
          <w:sz w:val="32"/>
          <w:szCs w:val="32"/>
          <w:shd w:val="clear" w:color="auto" w:fill="FFFFFF"/>
        </w:rPr>
        <w:t>летие</w:t>
      </w:r>
      <w:proofErr w:type="spellEnd"/>
      <w:r w:rsidR="005A0914" w:rsidRPr="001A564D">
        <w:rPr>
          <w:sz w:val="32"/>
          <w:szCs w:val="32"/>
          <w:shd w:val="clear" w:color="auto" w:fill="FFFFFF"/>
        </w:rPr>
        <w:t xml:space="preserve">, Тимохина Антонина Ивановна отметит 95- </w:t>
      </w:r>
      <w:proofErr w:type="spellStart"/>
      <w:r w:rsidR="005A0914" w:rsidRPr="001A564D">
        <w:rPr>
          <w:sz w:val="32"/>
          <w:szCs w:val="32"/>
          <w:shd w:val="clear" w:color="auto" w:fill="FFFFFF"/>
        </w:rPr>
        <w:t>летие</w:t>
      </w:r>
      <w:proofErr w:type="spellEnd"/>
      <w:r w:rsidR="005A0914" w:rsidRPr="001A564D">
        <w:rPr>
          <w:sz w:val="32"/>
          <w:szCs w:val="32"/>
          <w:shd w:val="clear" w:color="auto" w:fill="FFFFFF"/>
        </w:rPr>
        <w:t>! Хочется пожелать им крепкого здоровья и душевного тепла.</w:t>
      </w:r>
    </w:p>
    <w:p w:rsidR="00AD6386" w:rsidRPr="001A564D" w:rsidRDefault="00D94AC5" w:rsidP="00960EE7">
      <w:pPr>
        <w:tabs>
          <w:tab w:val="left" w:pos="-142"/>
          <w:tab w:val="left" w:pos="142"/>
          <w:tab w:val="left" w:pos="2700"/>
        </w:tabs>
        <w:spacing w:line="276" w:lineRule="auto"/>
        <w:ind w:left="-142" w:firstLine="142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A564D">
        <w:rPr>
          <w:rFonts w:ascii="Times New Roman" w:hAnsi="Times New Roman" w:cs="Times New Roman"/>
          <w:sz w:val="32"/>
          <w:szCs w:val="32"/>
        </w:rPr>
        <w:tab/>
      </w:r>
      <w:r w:rsidR="00AD6386" w:rsidRPr="001A564D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ПРИЗЫВ В РЯДЫ ВООРУЖЕННЫХ СИЛ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ab/>
        <w:t>Ежегодно проводится сверка учетных данных военнообязанных с организациями, расположенными на территории сельского поселения.</w:t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Всего на воинском учете стоит 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115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человека. Из них 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2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офицер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а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15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граждан  подлежащие по призыву на военную службу</w:t>
      </w:r>
      <w:proofErr w:type="gramStart"/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..  </w:t>
      </w:r>
      <w:proofErr w:type="gramEnd"/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>В 20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20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 году ушли служить </w:t>
      </w:r>
      <w:proofErr w:type="spellStart"/>
      <w:r w:rsidR="0006029E" w:rsidRPr="001A564D">
        <w:rPr>
          <w:rFonts w:ascii="Times New Roman" w:eastAsia="Calibri" w:hAnsi="Times New Roman" w:cs="Times New Roman"/>
          <w:sz w:val="32"/>
          <w:szCs w:val="32"/>
        </w:rPr>
        <w:t>Бурукин</w:t>
      </w:r>
      <w:proofErr w:type="spellEnd"/>
      <w:r w:rsidR="0006029E" w:rsidRPr="001A564D">
        <w:rPr>
          <w:rFonts w:ascii="Times New Roman" w:eastAsia="Calibri" w:hAnsi="Times New Roman" w:cs="Times New Roman"/>
          <w:sz w:val="32"/>
          <w:szCs w:val="32"/>
        </w:rPr>
        <w:t xml:space="preserve"> Валерий, Бутаков Дани</w:t>
      </w:r>
      <w:r w:rsidR="00802830" w:rsidRPr="001A564D">
        <w:rPr>
          <w:rFonts w:ascii="Times New Roman" w:eastAsia="Calibri" w:hAnsi="Times New Roman" w:cs="Times New Roman"/>
          <w:sz w:val="32"/>
          <w:szCs w:val="32"/>
        </w:rPr>
        <w:t>и</w:t>
      </w:r>
      <w:r w:rsidR="0006029E" w:rsidRPr="001A564D">
        <w:rPr>
          <w:rFonts w:ascii="Times New Roman" w:eastAsia="Calibri" w:hAnsi="Times New Roman" w:cs="Times New Roman"/>
          <w:sz w:val="32"/>
          <w:szCs w:val="32"/>
        </w:rPr>
        <w:t>л</w:t>
      </w:r>
      <w:r w:rsidRPr="001A564D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595FAC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564D">
        <w:rPr>
          <w:rFonts w:ascii="Times New Roman" w:eastAsia="Calibri" w:hAnsi="Times New Roman" w:cs="Times New Roman"/>
          <w:sz w:val="32"/>
          <w:szCs w:val="32"/>
        </w:rPr>
        <w:tab/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Подводя итоги всему сказанному, хочется, выразить благодарность своим коллегам, руководителям учреждений и организаций сельского поселения, Совету и Исполнительному комитету района, Главам сельских поселений за слаженную работу, ведь любое начинание дела не обходится без вашей помощи.</w:t>
      </w:r>
    </w:p>
    <w:p w:rsidR="00AD67AB" w:rsidRPr="001A564D" w:rsidRDefault="00AD67AB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Уважаемые жители! В 2020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Но остается много нерешенных вопросов, появляются все новые планы и программы, которые нужно реализовывать.</w:t>
      </w:r>
    </w:p>
    <w:p w:rsidR="00A77B39" w:rsidRPr="001A564D" w:rsidRDefault="00A77B39" w:rsidP="00960EE7">
      <w:pPr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данный момент, в сельском поселении особо остро стоит вопрос об отсутствии начальника отделения почтовой связи. Жители, не имеющие личного транспорта, в особенности пенсионеры не имеют возможности оплатить за коммунальные услуги. На сегодняшний день, желающих работать в данной сфере не имеется,  место остается вакантным. Данный вопрос остается нерешенным.</w:t>
      </w:r>
    </w:p>
    <w:p w:rsidR="001A564D" w:rsidRDefault="001A564D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</w:p>
    <w:p w:rsidR="005D489F" w:rsidRDefault="005D489F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Кроме того,  затрону проблему бродячих собак.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0420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окончанием дачного сезона, вот уже </w:t>
      </w:r>
      <w:r w:rsid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не первый</w:t>
      </w:r>
      <w:r w:rsidR="00D0420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 сталкиваемся с проблемой, что дачники привозят и бросают щенк</w:t>
      </w:r>
      <w:r w:rsidR="000943D0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ов</w:t>
      </w:r>
      <w:r w:rsid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, собак</w:t>
      </w:r>
      <w:r w:rsidR="000943D0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в населенных пунктах</w:t>
      </w:r>
      <w:r w:rsidR="000943D0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3F2506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дальнейшем, </w:t>
      </w:r>
      <w:proofErr w:type="gramStart"/>
      <w:r w:rsidR="003F2506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животные</w:t>
      </w:r>
      <w:proofErr w:type="gramEnd"/>
      <w:r w:rsidR="000943D0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которых не приютили, </w:t>
      </w:r>
      <w:r w:rsidR="003F2506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вырастают полностью дикие и пополняют ряды бездомных собак.</w:t>
      </w:r>
      <w:r w:rsidR="00D0420B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В последнее время участились случаи обращения жителей села в администрацию СП  о беспривязных собаках, бегающих по улицам, об их агрессивном поведении</w:t>
      </w:r>
      <w:r w:rsid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которых имеются хозяева. Это жители нашего села, которые не считают нужным содержать должным образом своих питомцев.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 Уважаемые жители! За то, что собака содержится не на привязи, ее хозяину грозит административная ответственность - наложение штрафа. (За ушедший год было уже составлено </w:t>
      </w:r>
      <w:r w:rsidR="00F465C3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протокола.)</w:t>
      </w:r>
      <w:r w:rsidR="009307A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начале 2021 года так же на собственника собаки составлен протокол, если не помогают </w:t>
      </w:r>
      <w:proofErr w:type="gramStart"/>
      <w:r w:rsidR="009307A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уговоры</w:t>
      </w:r>
      <w:proofErr w:type="gramEnd"/>
      <w:r w:rsidR="009307A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возможно будут действенные меры финансового характера, а это штраф 3500 рублей на первый раз. 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Если же беспривязная собака кого-то покусает, за дело возьмется уже не административная комиссия, а органы правопорядка и речь в этом случае уже может идти о возмещении им причиненного морального и материального ущерба пострадавшему от нападения собаки человеку (уголовная ответственность).</w:t>
      </w:r>
      <w:r w:rsidRPr="001A564D">
        <w:rPr>
          <w:rFonts w:ascii="Times New Roman" w:hAnsi="Times New Roman" w:cs="Times New Roman"/>
          <w:sz w:val="32"/>
          <w:szCs w:val="32"/>
        </w:rPr>
        <w:br/>
      </w:r>
      <w:r w:rsid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из нас прекрасно понимает, что никакими административными штрафами и никакими выплатами невозможно компенсировать здоровье людей, пострадавших от укусов беспривязных собак. Поэтому хочется напомнить всем гражданам, имеющим домашних животных: вы несете за них ответственность, поэтому должны предпринимать все необходимые меры для того, чтобы ваши питомцы были безопасны для окружающих в любое время суток.</w:t>
      </w:r>
      <w:r w:rsidRPr="001A564D">
        <w:rPr>
          <w:rFonts w:ascii="Times New Roman" w:hAnsi="Times New Roman" w:cs="Times New Roman"/>
          <w:sz w:val="32"/>
          <w:szCs w:val="32"/>
        </w:rPr>
        <w:br/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   Напоминаем, что безнадзорным животное признается, если находится в местах пребывания людей (улицах, площадях) без сопровождения хозяина. Наличие ошейника не является препятствием для определения данного животного как безнадзорного. </w:t>
      </w:r>
    </w:p>
    <w:p w:rsidR="001A564D" w:rsidRPr="001A564D" w:rsidRDefault="001A564D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A564D" w:rsidRDefault="00B32EB4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Необходимо озвучить, вопрос, поступивший на сходе граждан в 2020 году: вопрос строительства дороги до памятника в </w:t>
      </w:r>
      <w:proofErr w:type="spell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.Ю</w:t>
      </w:r>
      <w:proofErr w:type="gram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матово</w:t>
      </w:r>
      <w:proofErr w:type="spell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решен частично. </w:t>
      </w:r>
      <w:r w:rsidR="0096347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Данный вопрос решался только на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средства самообложения  жителей </w:t>
      </w:r>
      <w:proofErr w:type="spell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Start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.Ю</w:t>
      </w:r>
      <w:proofErr w:type="gram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матово</w:t>
      </w:r>
      <w:proofErr w:type="spellEnd"/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(2019-2020 г) построена дорога, протяженностью 180 метров.</w:t>
      </w:r>
      <w:r w:rsidR="0096347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еще строительство 130 метров дороги.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я уже говорил, в этом году жители села снова участвуют в программе</w:t>
      </w:r>
    </w:p>
    <w:p w:rsidR="001A564D" w:rsidRDefault="001A564D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A564D" w:rsidRDefault="001A564D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6010B" w:rsidRPr="001A564D" w:rsidRDefault="00B32EB4" w:rsidP="001A564D">
      <w:pPr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самообложения по вопросу строительств</w:t>
      </w:r>
      <w:r w:rsidR="00B719D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дороги, но ввиду небольшого количества зарегистрированных лиц (22 чел.)</w:t>
      </w:r>
      <w:r w:rsidR="00B719D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построить всю оставшуюся часть, к сожалению, </w:t>
      </w:r>
      <w:r w:rsidR="003F068C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>в этом году</w:t>
      </w:r>
      <w:r w:rsidR="00B719D2" w:rsidRPr="001A56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удастся. Вопрос остается открыт.</w:t>
      </w:r>
    </w:p>
    <w:p w:rsidR="00B719D2" w:rsidRPr="001A564D" w:rsidRDefault="00B719D2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D67AB" w:rsidRPr="001A564D" w:rsidRDefault="00AD67AB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Главными задачами в работе администрации поселения в 202</w:t>
      </w:r>
      <w:r w:rsidR="0080629A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1</w:t>
      </w: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году остается исполнение полномочий в соответствии с 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131-ФЗ </w:t>
      </w: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«Об общих принципах организации местного самоуправления в РФ», Уставом поселения и другими федеральными правовыми актами местного самоуправления. </w:t>
      </w:r>
      <w:proofErr w:type="gramStart"/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Это</w:t>
      </w:r>
      <w:proofErr w:type="gramEnd"/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прежде всего: </w:t>
      </w:r>
    </w:p>
    <w:p w:rsidR="00AD67AB" w:rsidRPr="001A564D" w:rsidRDefault="00AD67AB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Работать по принятому плану и по решению текущих задач;</w:t>
      </w:r>
    </w:p>
    <w:p w:rsidR="00AD67AB" w:rsidRPr="001A564D" w:rsidRDefault="00AD67AB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Реализовать комплекс мер, направленных на обеспечение противопожарной безопасности поселения;</w:t>
      </w:r>
    </w:p>
    <w:p w:rsidR="000943D0" w:rsidRPr="001A564D" w:rsidRDefault="00A6010B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Проведение мероприятий по плану </w:t>
      </w:r>
      <w:r w:rsidR="000943D0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90-летия Верхнеуслонского района</w:t>
      </w:r>
    </w:p>
    <w:p w:rsidR="00AD67AB" w:rsidRPr="001A564D" w:rsidRDefault="00AD67AB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Продолжить работу по улучшению уличного освещению в населённых пунктах, а именно дополнительно установить фонари уличного освещения, настроит</w:t>
      </w:r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ь работу системы под режим дня;</w:t>
      </w:r>
      <w:r w:rsidR="000943D0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перевести уличное освещение</w:t>
      </w:r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в </w:t>
      </w:r>
      <w:proofErr w:type="spellStart"/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н.п</w:t>
      </w:r>
      <w:proofErr w:type="spellEnd"/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. </w:t>
      </w:r>
      <w:proofErr w:type="spellStart"/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Гаврилково</w:t>
      </w:r>
      <w:proofErr w:type="spellEnd"/>
      <w:r w:rsidR="00F465C3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с нагрузки на точки учета</w:t>
      </w:r>
      <w:r w:rsidR="000943D0"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.</w:t>
      </w:r>
    </w:p>
    <w:p w:rsidR="00E94219" w:rsidRPr="001A564D" w:rsidRDefault="00AD67AB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4219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Собрать средства самообложения 100% до 1 апреля и выполнить работы по </w:t>
      </w:r>
      <w:proofErr w:type="spellStart"/>
      <w:r w:rsidR="00E94219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щебе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нению</w:t>
      </w:r>
      <w:proofErr w:type="spell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 в д. </w:t>
      </w:r>
      <w:proofErr w:type="spell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Каинки</w:t>
      </w:r>
      <w:proofErr w:type="spell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.Ю</w:t>
      </w:r>
      <w:proofErr w:type="gram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матово</w:t>
      </w:r>
      <w:proofErr w:type="spell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построить детскую площадку в с.Татарское Бурнашево</w:t>
      </w:r>
      <w:r w:rsidR="00E94219"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068C" w:rsidRPr="001A564D" w:rsidRDefault="003F068C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Установить пожарные гидранты на ул. </w:t>
      </w:r>
      <w:proofErr w:type="gramStart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Первомайская</w:t>
      </w:r>
      <w:proofErr w:type="gramEnd"/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с.Татарское Бурнашево</w:t>
      </w:r>
    </w:p>
    <w:p w:rsidR="00E94219" w:rsidRPr="001A564D" w:rsidRDefault="00E94219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Продолжить работу по благоустройству населенных пунктов сельского поселения, а также </w:t>
      </w: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территории, прилегающей к памятникам участникам в ВОВ. </w:t>
      </w:r>
    </w:p>
    <w:p w:rsidR="00E94219" w:rsidRPr="001A564D" w:rsidRDefault="00E94219" w:rsidP="00960EE7">
      <w:pPr>
        <w:pStyle w:val="ae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hAnsi="Times New Roman" w:cs="Times New Roman"/>
          <w:sz w:val="32"/>
          <w:szCs w:val="32"/>
        </w:rPr>
        <w:t xml:space="preserve">Не менее важная задача администрации поселения – это работа по наполнению доходной части бюджета. Работа по сбору налогов и недоимки по налогам на контроле и будет продолжаться. </w:t>
      </w:r>
    </w:p>
    <w:p w:rsidR="00E94219" w:rsidRPr="001A564D" w:rsidRDefault="00E94219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sz w:val="32"/>
          <w:szCs w:val="32"/>
        </w:rPr>
      </w:pPr>
      <w:r w:rsidRPr="001A564D">
        <w:rPr>
          <w:sz w:val="32"/>
          <w:szCs w:val="32"/>
        </w:rPr>
        <w:t>Уважаемые жители!</w:t>
      </w:r>
    </w:p>
    <w:p w:rsidR="00D94AC5" w:rsidRPr="001A564D" w:rsidRDefault="00E94219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</w:t>
      </w:r>
      <w:r w:rsidRPr="001A564D">
        <w:rPr>
          <w:sz w:val="32"/>
          <w:szCs w:val="32"/>
        </w:rPr>
        <w:lastRenderedPageBreak/>
        <w:t>но работа Администрации и всех тех, кто работает в поселении, будет направлена на решение одной задачи — сделать сельское поселение ещё лучше. Надеемся на дальнейшее доверие и помощь со стороны руководителей организаций, жителей, на их интерес и желание участвовать в жизни своего поселения с целью улучшения социально-экономического развития и благоустройства территории.</w:t>
      </w:r>
      <w:r w:rsidRPr="001A564D">
        <w:rPr>
          <w:sz w:val="32"/>
          <w:szCs w:val="32"/>
        </w:rPr>
        <w:br/>
      </w:r>
    </w:p>
    <w:p w:rsidR="005C0F71" w:rsidRPr="001A564D" w:rsidRDefault="005C0F71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sz w:val="32"/>
          <w:szCs w:val="32"/>
        </w:rPr>
      </w:pPr>
      <w:r w:rsidRPr="001A564D">
        <w:rPr>
          <w:sz w:val="32"/>
          <w:szCs w:val="32"/>
        </w:rPr>
        <w:t>Отрадно, что на территории поселения появляются активные люди, которые вносят свои предложения по развитию поселения. Желаю всем крепкого здоровья, семейного благополучия, чистого, светлого неба над головой и всем простого человеческого счастья.</w:t>
      </w:r>
    </w:p>
    <w:p w:rsidR="005C0F71" w:rsidRPr="001A564D" w:rsidRDefault="005C0F71" w:rsidP="00960EE7">
      <w:pPr>
        <w:shd w:val="clear" w:color="auto" w:fill="FFFFFF"/>
        <w:tabs>
          <w:tab w:val="left" w:pos="-142"/>
          <w:tab w:val="left" w:pos="142"/>
        </w:tabs>
        <w:spacing w:after="150" w:line="276" w:lineRule="auto"/>
        <w:ind w:left="-142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всем! Благодарю Вас за внимание</w:t>
      </w:r>
      <w:r w:rsidRPr="001A5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94219" w:rsidRPr="001A564D" w:rsidRDefault="00E94219" w:rsidP="00960EE7">
      <w:pPr>
        <w:pStyle w:val="a6"/>
        <w:tabs>
          <w:tab w:val="left" w:pos="-142"/>
          <w:tab w:val="left" w:pos="142"/>
        </w:tabs>
        <w:spacing w:line="276" w:lineRule="auto"/>
        <w:ind w:left="-142" w:firstLine="142"/>
        <w:jc w:val="both"/>
        <w:rPr>
          <w:b/>
          <w:sz w:val="32"/>
          <w:szCs w:val="32"/>
        </w:rPr>
      </w:pPr>
      <w:r w:rsidRPr="001A564D">
        <w:rPr>
          <w:b/>
          <w:sz w:val="32"/>
          <w:szCs w:val="32"/>
        </w:rPr>
        <w:t>А сейчас переходим к обсуждению моего доклада. Прошу задавать вопросы.</w:t>
      </w:r>
    </w:p>
    <w:p w:rsidR="00E94219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1A564D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ab/>
      </w: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AD6386" w:rsidRPr="001A564D" w:rsidRDefault="00AD6386" w:rsidP="00960EE7">
      <w:pPr>
        <w:tabs>
          <w:tab w:val="left" w:pos="-142"/>
          <w:tab w:val="left" w:pos="142"/>
        </w:tabs>
        <w:spacing w:after="0" w:line="276" w:lineRule="auto"/>
        <w:ind w:left="-142" w:firstLine="142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5640B" w:rsidRPr="001A564D" w:rsidRDefault="0065640B" w:rsidP="0065640B">
      <w:pPr>
        <w:tabs>
          <w:tab w:val="left" w:pos="2160"/>
        </w:tabs>
        <w:rPr>
          <w:sz w:val="32"/>
          <w:szCs w:val="32"/>
          <w:lang w:eastAsia="ar-SA"/>
        </w:rPr>
      </w:pPr>
    </w:p>
    <w:p w:rsidR="00960EE7" w:rsidRPr="001A564D" w:rsidRDefault="00960EE7" w:rsidP="0065640B">
      <w:pPr>
        <w:tabs>
          <w:tab w:val="left" w:pos="2160"/>
        </w:tabs>
        <w:rPr>
          <w:sz w:val="32"/>
          <w:szCs w:val="32"/>
          <w:lang w:eastAsia="ar-SA"/>
        </w:rPr>
      </w:pPr>
    </w:p>
    <w:p w:rsidR="00960EE7" w:rsidRPr="001A564D" w:rsidRDefault="00960EE7" w:rsidP="0065640B">
      <w:pPr>
        <w:tabs>
          <w:tab w:val="left" w:pos="2160"/>
        </w:tabs>
        <w:rPr>
          <w:sz w:val="32"/>
          <w:szCs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sz w:val="28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</w:p>
    <w:p w:rsidR="006A1F2E" w:rsidRDefault="006A1F2E" w:rsidP="0065640B">
      <w:pPr>
        <w:tabs>
          <w:tab w:val="left" w:pos="2160"/>
        </w:tabs>
        <w:rPr>
          <w:sz w:val="28"/>
          <w:lang w:eastAsia="ar-SA"/>
        </w:rPr>
      </w:pPr>
      <w:bookmarkStart w:id="0" w:name="_GoBack"/>
      <w:bookmarkEnd w:id="0"/>
    </w:p>
    <w:p w:rsidR="00960EE7" w:rsidRPr="00960EE7" w:rsidRDefault="00960EE7" w:rsidP="00960EE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lang w:eastAsia="ar-SA"/>
        </w:rPr>
      </w:pPr>
      <w:proofErr w:type="gramStart"/>
      <w:r w:rsidRPr="00960EE7">
        <w:rPr>
          <w:rFonts w:ascii="Times New Roman" w:hAnsi="Times New Roman" w:cs="Times New Roman"/>
          <w:b/>
          <w:sz w:val="32"/>
          <w:lang w:eastAsia="ar-SA"/>
        </w:rPr>
        <w:lastRenderedPageBreak/>
        <w:t>Исполнительный</w:t>
      </w:r>
      <w:proofErr w:type="gramEnd"/>
      <w:r w:rsidRPr="00960EE7">
        <w:rPr>
          <w:rFonts w:ascii="Times New Roman" w:hAnsi="Times New Roman" w:cs="Times New Roman"/>
          <w:b/>
          <w:sz w:val="32"/>
          <w:lang w:eastAsia="ar-SA"/>
        </w:rPr>
        <w:t xml:space="preserve"> комитет Бурнашевского сельского поселения</w:t>
      </w:r>
    </w:p>
    <w:p w:rsidR="00960EE7" w:rsidRPr="00960EE7" w:rsidRDefault="00960EE7" w:rsidP="00960EE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960EE7">
        <w:rPr>
          <w:rFonts w:ascii="Times New Roman" w:hAnsi="Times New Roman" w:cs="Times New Roman"/>
          <w:b/>
          <w:sz w:val="32"/>
          <w:lang w:eastAsia="ar-SA"/>
        </w:rPr>
        <w:t>Верхнеуслонского муниципального района Республики Татарстан</w:t>
      </w:r>
    </w:p>
    <w:p w:rsidR="00960EE7" w:rsidRP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32"/>
          <w:lang w:eastAsia="ar-SA"/>
        </w:rPr>
      </w:pPr>
    </w:p>
    <w:p w:rsidR="00960EE7" w:rsidRDefault="00960EE7" w:rsidP="00960EE7">
      <w:pPr>
        <w:pStyle w:val="af0"/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960EE7">
        <w:rPr>
          <w:rFonts w:ascii="Times New Roman" w:hAnsi="Times New Roman" w:cs="Times New Roman"/>
          <w:b/>
          <w:color w:val="auto"/>
          <w:sz w:val="40"/>
          <w:szCs w:val="28"/>
        </w:rPr>
        <w:t>Отчет Главы</w:t>
      </w:r>
      <w:r w:rsidRPr="00960EE7">
        <w:rPr>
          <w:rFonts w:ascii="Times New Roman" w:hAnsi="Times New Roman" w:cs="Times New Roman"/>
          <w:b/>
          <w:color w:val="auto"/>
          <w:sz w:val="40"/>
          <w:szCs w:val="28"/>
        </w:rPr>
        <w:tab/>
        <w:t xml:space="preserve">Бурнашевского сельского поселения о деятельности исполнительного комитета Бурнашевского сельского поселения </w:t>
      </w:r>
    </w:p>
    <w:p w:rsidR="00960EE7" w:rsidRPr="00960EE7" w:rsidRDefault="00960EE7" w:rsidP="00960EE7">
      <w:pPr>
        <w:pStyle w:val="af0"/>
        <w:tabs>
          <w:tab w:val="left" w:pos="-142"/>
          <w:tab w:val="left" w:pos="142"/>
        </w:tabs>
        <w:spacing w:line="276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960EE7">
        <w:rPr>
          <w:rFonts w:ascii="Times New Roman" w:hAnsi="Times New Roman" w:cs="Times New Roman"/>
          <w:b/>
          <w:color w:val="auto"/>
          <w:sz w:val="40"/>
          <w:szCs w:val="28"/>
        </w:rPr>
        <w:t>за 2020 год и задачи на  2021 год.</w:t>
      </w: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Default="00960EE7" w:rsidP="0065640B">
      <w:pPr>
        <w:tabs>
          <w:tab w:val="left" w:pos="2160"/>
        </w:tabs>
        <w:rPr>
          <w:rFonts w:ascii="Times New Roman" w:hAnsi="Times New Roman" w:cs="Times New Roman"/>
          <w:b/>
          <w:sz w:val="44"/>
          <w:lang w:eastAsia="ar-SA"/>
        </w:rPr>
      </w:pPr>
    </w:p>
    <w:p w:rsidR="00960EE7" w:rsidRPr="00960EE7" w:rsidRDefault="00960EE7" w:rsidP="00960EE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44"/>
          <w:lang w:eastAsia="ar-SA"/>
        </w:rPr>
      </w:pPr>
      <w:r>
        <w:rPr>
          <w:rFonts w:ascii="Times New Roman" w:hAnsi="Times New Roman" w:cs="Times New Roman"/>
          <w:b/>
          <w:sz w:val="44"/>
          <w:lang w:eastAsia="ar-SA"/>
        </w:rPr>
        <w:t>26.01.2021</w:t>
      </w:r>
    </w:p>
    <w:sectPr w:rsidR="00960EE7" w:rsidRPr="00960EE7" w:rsidSect="002C0D2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5B" w:rsidRDefault="00465D5B" w:rsidP="00EA10CE">
      <w:pPr>
        <w:spacing w:after="0" w:line="240" w:lineRule="auto"/>
      </w:pPr>
      <w:r>
        <w:separator/>
      </w:r>
    </w:p>
  </w:endnote>
  <w:endnote w:type="continuationSeparator" w:id="0">
    <w:p w:rsidR="00465D5B" w:rsidRDefault="00465D5B" w:rsidP="00EA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5B" w:rsidRDefault="00465D5B" w:rsidP="00EA10CE">
      <w:pPr>
        <w:spacing w:after="0" w:line="240" w:lineRule="auto"/>
      </w:pPr>
      <w:r>
        <w:separator/>
      </w:r>
    </w:p>
  </w:footnote>
  <w:footnote w:type="continuationSeparator" w:id="0">
    <w:p w:rsidR="00465D5B" w:rsidRDefault="00465D5B" w:rsidP="00EA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8DA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00C7"/>
    <w:multiLevelType w:val="multilevel"/>
    <w:tmpl w:val="E84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D6624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694"/>
    <w:multiLevelType w:val="hybridMultilevel"/>
    <w:tmpl w:val="9744B278"/>
    <w:lvl w:ilvl="0" w:tplc="208E45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A"/>
    <w:rsid w:val="0000422F"/>
    <w:rsid w:val="000203EA"/>
    <w:rsid w:val="000333ED"/>
    <w:rsid w:val="0006029E"/>
    <w:rsid w:val="00064CB8"/>
    <w:rsid w:val="000713DB"/>
    <w:rsid w:val="00071880"/>
    <w:rsid w:val="00073FD4"/>
    <w:rsid w:val="00074316"/>
    <w:rsid w:val="000943D0"/>
    <w:rsid w:val="000C00CB"/>
    <w:rsid w:val="000C7128"/>
    <w:rsid w:val="00130842"/>
    <w:rsid w:val="0013503C"/>
    <w:rsid w:val="00136244"/>
    <w:rsid w:val="001546A4"/>
    <w:rsid w:val="00160774"/>
    <w:rsid w:val="00192D08"/>
    <w:rsid w:val="001A24EC"/>
    <w:rsid w:val="001A564D"/>
    <w:rsid w:val="001B0333"/>
    <w:rsid w:val="001B6D52"/>
    <w:rsid w:val="001E04E3"/>
    <w:rsid w:val="002064BB"/>
    <w:rsid w:val="00241727"/>
    <w:rsid w:val="002428D8"/>
    <w:rsid w:val="00250AF5"/>
    <w:rsid w:val="0025156E"/>
    <w:rsid w:val="002A5940"/>
    <w:rsid w:val="002B7E32"/>
    <w:rsid w:val="002C0D22"/>
    <w:rsid w:val="002C1646"/>
    <w:rsid w:val="002C394F"/>
    <w:rsid w:val="002D4660"/>
    <w:rsid w:val="0030758B"/>
    <w:rsid w:val="00310FEE"/>
    <w:rsid w:val="00322F4A"/>
    <w:rsid w:val="0034161B"/>
    <w:rsid w:val="0034512C"/>
    <w:rsid w:val="00350A4F"/>
    <w:rsid w:val="003659E9"/>
    <w:rsid w:val="00394DB7"/>
    <w:rsid w:val="003B2639"/>
    <w:rsid w:val="003D01C6"/>
    <w:rsid w:val="003E3D97"/>
    <w:rsid w:val="003E7735"/>
    <w:rsid w:val="003F068C"/>
    <w:rsid w:val="003F2506"/>
    <w:rsid w:val="00436BA8"/>
    <w:rsid w:val="00465D5B"/>
    <w:rsid w:val="004752FE"/>
    <w:rsid w:val="0048047E"/>
    <w:rsid w:val="004873A5"/>
    <w:rsid w:val="004B6B32"/>
    <w:rsid w:val="004C130D"/>
    <w:rsid w:val="004D6928"/>
    <w:rsid w:val="005016C3"/>
    <w:rsid w:val="00530E0A"/>
    <w:rsid w:val="00535101"/>
    <w:rsid w:val="00542B81"/>
    <w:rsid w:val="00586CDF"/>
    <w:rsid w:val="00595FAC"/>
    <w:rsid w:val="00597971"/>
    <w:rsid w:val="005A0914"/>
    <w:rsid w:val="005C0F71"/>
    <w:rsid w:val="005D489F"/>
    <w:rsid w:val="005E3C5A"/>
    <w:rsid w:val="005E78BB"/>
    <w:rsid w:val="00610211"/>
    <w:rsid w:val="006163E2"/>
    <w:rsid w:val="006170F3"/>
    <w:rsid w:val="0063022B"/>
    <w:rsid w:val="00653388"/>
    <w:rsid w:val="0065640B"/>
    <w:rsid w:val="006637B8"/>
    <w:rsid w:val="00664787"/>
    <w:rsid w:val="00665E6F"/>
    <w:rsid w:val="00686479"/>
    <w:rsid w:val="006A1F2E"/>
    <w:rsid w:val="006B75EE"/>
    <w:rsid w:val="006C1367"/>
    <w:rsid w:val="006C7EE4"/>
    <w:rsid w:val="006E3D18"/>
    <w:rsid w:val="00710861"/>
    <w:rsid w:val="007354CF"/>
    <w:rsid w:val="00741A6E"/>
    <w:rsid w:val="00757860"/>
    <w:rsid w:val="0076489A"/>
    <w:rsid w:val="007729A5"/>
    <w:rsid w:val="00774941"/>
    <w:rsid w:val="007A5D9D"/>
    <w:rsid w:val="007B1E04"/>
    <w:rsid w:val="007C4BDA"/>
    <w:rsid w:val="007F2457"/>
    <w:rsid w:val="00802830"/>
    <w:rsid w:val="00804100"/>
    <w:rsid w:val="0080629A"/>
    <w:rsid w:val="00812BE3"/>
    <w:rsid w:val="00843D2F"/>
    <w:rsid w:val="00846402"/>
    <w:rsid w:val="0085682E"/>
    <w:rsid w:val="00876803"/>
    <w:rsid w:val="008A54AA"/>
    <w:rsid w:val="008B1CB8"/>
    <w:rsid w:val="00901B8E"/>
    <w:rsid w:val="00907828"/>
    <w:rsid w:val="009307A2"/>
    <w:rsid w:val="00960EE7"/>
    <w:rsid w:val="00963472"/>
    <w:rsid w:val="00967A34"/>
    <w:rsid w:val="00970C30"/>
    <w:rsid w:val="00971E55"/>
    <w:rsid w:val="00992685"/>
    <w:rsid w:val="009954A4"/>
    <w:rsid w:val="009A12FC"/>
    <w:rsid w:val="009B0034"/>
    <w:rsid w:val="009B21F5"/>
    <w:rsid w:val="009B2FFE"/>
    <w:rsid w:val="009C096B"/>
    <w:rsid w:val="009E0292"/>
    <w:rsid w:val="00A0276B"/>
    <w:rsid w:val="00A53725"/>
    <w:rsid w:val="00A6010B"/>
    <w:rsid w:val="00A70E00"/>
    <w:rsid w:val="00A77B39"/>
    <w:rsid w:val="00A87C00"/>
    <w:rsid w:val="00AA5A9F"/>
    <w:rsid w:val="00AC7FCC"/>
    <w:rsid w:val="00AD6386"/>
    <w:rsid w:val="00AD67AB"/>
    <w:rsid w:val="00AF1458"/>
    <w:rsid w:val="00AF43AA"/>
    <w:rsid w:val="00B11C4C"/>
    <w:rsid w:val="00B32EB4"/>
    <w:rsid w:val="00B335E4"/>
    <w:rsid w:val="00B6263E"/>
    <w:rsid w:val="00B719D2"/>
    <w:rsid w:val="00BA376C"/>
    <w:rsid w:val="00BB428F"/>
    <w:rsid w:val="00BC34FC"/>
    <w:rsid w:val="00C04A9A"/>
    <w:rsid w:val="00C04FFA"/>
    <w:rsid w:val="00C12448"/>
    <w:rsid w:val="00C31222"/>
    <w:rsid w:val="00C44612"/>
    <w:rsid w:val="00C57833"/>
    <w:rsid w:val="00C651E8"/>
    <w:rsid w:val="00CB1FC3"/>
    <w:rsid w:val="00CB744D"/>
    <w:rsid w:val="00CD41ED"/>
    <w:rsid w:val="00CD6675"/>
    <w:rsid w:val="00CE1FE7"/>
    <w:rsid w:val="00CE30BD"/>
    <w:rsid w:val="00CF3ABC"/>
    <w:rsid w:val="00D0420B"/>
    <w:rsid w:val="00D061AB"/>
    <w:rsid w:val="00D2770D"/>
    <w:rsid w:val="00D33875"/>
    <w:rsid w:val="00D37C11"/>
    <w:rsid w:val="00D40837"/>
    <w:rsid w:val="00D46ACD"/>
    <w:rsid w:val="00D85E8A"/>
    <w:rsid w:val="00D86C7C"/>
    <w:rsid w:val="00D94AC5"/>
    <w:rsid w:val="00D9517E"/>
    <w:rsid w:val="00DA10DF"/>
    <w:rsid w:val="00DA26B8"/>
    <w:rsid w:val="00DA3F49"/>
    <w:rsid w:val="00DB182B"/>
    <w:rsid w:val="00DB3A9F"/>
    <w:rsid w:val="00DD4317"/>
    <w:rsid w:val="00DE5306"/>
    <w:rsid w:val="00DE6C07"/>
    <w:rsid w:val="00E0523F"/>
    <w:rsid w:val="00E21252"/>
    <w:rsid w:val="00E94219"/>
    <w:rsid w:val="00EA10CE"/>
    <w:rsid w:val="00EB0CDD"/>
    <w:rsid w:val="00EE062F"/>
    <w:rsid w:val="00EE1615"/>
    <w:rsid w:val="00EE1A8A"/>
    <w:rsid w:val="00EE2548"/>
    <w:rsid w:val="00EE5F30"/>
    <w:rsid w:val="00EF2192"/>
    <w:rsid w:val="00F31D02"/>
    <w:rsid w:val="00F3402A"/>
    <w:rsid w:val="00F41884"/>
    <w:rsid w:val="00F41F6B"/>
    <w:rsid w:val="00F465C3"/>
    <w:rsid w:val="00F55F67"/>
    <w:rsid w:val="00F608B8"/>
    <w:rsid w:val="00F705B0"/>
    <w:rsid w:val="00FC4258"/>
    <w:rsid w:val="00FC771E"/>
    <w:rsid w:val="00FD698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E8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uiPriority w:val="10"/>
    <w:rsid w:val="00D85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D85E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D4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4083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4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08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D40837"/>
    <w:pPr>
      <w:spacing w:after="120"/>
    </w:pPr>
  </w:style>
  <w:style w:type="paragraph" w:styleId="a9">
    <w:name w:val="header"/>
    <w:basedOn w:val="a"/>
    <w:link w:val="aa"/>
    <w:uiPriority w:val="99"/>
    <w:unhideWhenUsed/>
    <w:rsid w:val="00EA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0CE"/>
  </w:style>
  <w:style w:type="paragraph" w:styleId="ab">
    <w:name w:val="footer"/>
    <w:basedOn w:val="a"/>
    <w:link w:val="ac"/>
    <w:uiPriority w:val="99"/>
    <w:unhideWhenUsed/>
    <w:rsid w:val="00EA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0CE"/>
  </w:style>
  <w:style w:type="character" w:styleId="ad">
    <w:name w:val="Strong"/>
    <w:basedOn w:val="a0"/>
    <w:uiPriority w:val="22"/>
    <w:qFormat/>
    <w:rsid w:val="0065640B"/>
    <w:rPr>
      <w:b/>
      <w:bCs/>
    </w:rPr>
  </w:style>
  <w:style w:type="paragraph" w:styleId="ae">
    <w:name w:val="List Paragraph"/>
    <w:basedOn w:val="a"/>
    <w:uiPriority w:val="34"/>
    <w:qFormat/>
    <w:rsid w:val="00BB428F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1A24EC"/>
    <w:rPr>
      <w:color w:val="0000FF"/>
      <w:u w:val="single"/>
    </w:rPr>
  </w:style>
  <w:style w:type="paragraph" w:customStyle="1" w:styleId="c2">
    <w:name w:val="c2"/>
    <w:basedOn w:val="a"/>
    <w:rsid w:val="00A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3AA"/>
  </w:style>
  <w:style w:type="character" w:customStyle="1" w:styleId="hl-obj">
    <w:name w:val="hl-obj"/>
    <w:basedOn w:val="a0"/>
    <w:rsid w:val="005D489F"/>
  </w:style>
  <w:style w:type="paragraph" w:styleId="af0">
    <w:name w:val="Subtitle"/>
    <w:basedOn w:val="a"/>
    <w:next w:val="a"/>
    <w:link w:val="af1"/>
    <w:uiPriority w:val="11"/>
    <w:qFormat/>
    <w:rsid w:val="00DB18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B182B"/>
    <w:rPr>
      <w:rFonts w:eastAsiaTheme="minorEastAsia"/>
      <w:color w:val="5A5A5A" w:themeColor="text1" w:themeTint="A5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85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E8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uiPriority w:val="10"/>
    <w:rsid w:val="00D85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D85E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D4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4083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4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08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D40837"/>
    <w:pPr>
      <w:spacing w:after="120"/>
    </w:pPr>
  </w:style>
  <w:style w:type="paragraph" w:styleId="a9">
    <w:name w:val="header"/>
    <w:basedOn w:val="a"/>
    <w:link w:val="aa"/>
    <w:uiPriority w:val="99"/>
    <w:unhideWhenUsed/>
    <w:rsid w:val="00EA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0CE"/>
  </w:style>
  <w:style w:type="paragraph" w:styleId="ab">
    <w:name w:val="footer"/>
    <w:basedOn w:val="a"/>
    <w:link w:val="ac"/>
    <w:uiPriority w:val="99"/>
    <w:unhideWhenUsed/>
    <w:rsid w:val="00EA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0CE"/>
  </w:style>
  <w:style w:type="character" w:styleId="ad">
    <w:name w:val="Strong"/>
    <w:basedOn w:val="a0"/>
    <w:uiPriority w:val="22"/>
    <w:qFormat/>
    <w:rsid w:val="0065640B"/>
    <w:rPr>
      <w:b/>
      <w:bCs/>
    </w:rPr>
  </w:style>
  <w:style w:type="paragraph" w:styleId="ae">
    <w:name w:val="List Paragraph"/>
    <w:basedOn w:val="a"/>
    <w:uiPriority w:val="34"/>
    <w:qFormat/>
    <w:rsid w:val="00BB428F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1A24EC"/>
    <w:rPr>
      <w:color w:val="0000FF"/>
      <w:u w:val="single"/>
    </w:rPr>
  </w:style>
  <w:style w:type="paragraph" w:customStyle="1" w:styleId="c2">
    <w:name w:val="c2"/>
    <w:basedOn w:val="a"/>
    <w:rsid w:val="00A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3AA"/>
  </w:style>
  <w:style w:type="character" w:customStyle="1" w:styleId="hl-obj">
    <w:name w:val="hl-obj"/>
    <w:basedOn w:val="a0"/>
    <w:rsid w:val="005D489F"/>
  </w:style>
  <w:style w:type="paragraph" w:styleId="af0">
    <w:name w:val="Subtitle"/>
    <w:basedOn w:val="a"/>
    <w:next w:val="a"/>
    <w:link w:val="af1"/>
    <w:uiPriority w:val="11"/>
    <w:qFormat/>
    <w:rsid w:val="00DB18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B182B"/>
    <w:rPr>
      <w:rFonts w:eastAsiaTheme="minorEastAsia"/>
      <w:color w:val="5A5A5A" w:themeColor="text1" w:themeTint="A5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85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A3DF-229C-438E-9B62-534EE95E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Burnachevo</cp:lastModifiedBy>
  <cp:revision>2</cp:revision>
  <cp:lastPrinted>2021-01-26T10:12:00Z</cp:lastPrinted>
  <dcterms:created xsi:type="dcterms:W3CDTF">2021-02-05T05:54:00Z</dcterms:created>
  <dcterms:modified xsi:type="dcterms:W3CDTF">2021-02-05T05:54:00Z</dcterms:modified>
</cp:coreProperties>
</file>