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77" w:rsidRDefault="006709C2">
      <w:pPr>
        <w:pStyle w:val="a3"/>
        <w:spacing w:before="58" w:line="322" w:lineRule="exact"/>
        <w:ind w:left="671" w:right="859"/>
        <w:jc w:val="center"/>
      </w:pPr>
      <w:r>
        <w:rPr>
          <w:color w:val="25282E"/>
        </w:rPr>
        <w:t>Пояснительная записка</w:t>
      </w:r>
    </w:p>
    <w:p w:rsidR="00A37D77" w:rsidRDefault="006709C2">
      <w:pPr>
        <w:pStyle w:val="a3"/>
        <w:ind w:left="844" w:right="1109" w:hanging="4"/>
        <w:jc w:val="center"/>
      </w:pPr>
      <w:proofErr w:type="gramStart"/>
      <w:r>
        <w:rPr>
          <w:color w:val="25282E"/>
        </w:rPr>
        <w:t>к проведению оценки регулирующего воздействия проектов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муниципальных нормативных правовых актов, устанавливающих</w:t>
      </w:r>
      <w:r>
        <w:rPr>
          <w:color w:val="25282E"/>
          <w:spacing w:val="-68"/>
        </w:rPr>
        <w:t xml:space="preserve"> </w:t>
      </w:r>
      <w:r>
        <w:rPr>
          <w:color w:val="25282E"/>
        </w:rPr>
        <w:t>новые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или</w:t>
      </w:r>
      <w:r>
        <w:rPr>
          <w:color w:val="25282E"/>
          <w:spacing w:val="-8"/>
        </w:rPr>
        <w:t xml:space="preserve"> </w:t>
      </w:r>
      <w:r>
        <w:rPr>
          <w:color w:val="25282E"/>
        </w:rPr>
        <w:t>изменяющих</w:t>
      </w:r>
      <w:r>
        <w:rPr>
          <w:color w:val="25282E"/>
          <w:spacing w:val="-9"/>
        </w:rPr>
        <w:t xml:space="preserve"> </w:t>
      </w:r>
      <w:r>
        <w:rPr>
          <w:color w:val="25282E"/>
        </w:rPr>
        <w:t>ранее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предусмотренные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муниципальными</w:t>
      </w:r>
      <w:r>
        <w:rPr>
          <w:color w:val="25282E"/>
          <w:spacing w:val="-67"/>
        </w:rPr>
        <w:t xml:space="preserve"> </w:t>
      </w:r>
      <w:r>
        <w:rPr>
          <w:color w:val="25282E"/>
        </w:rPr>
        <w:t>нормативными правовыми актами обязанности для субъектов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предпринимательской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инвестиционной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деятельности</w:t>
      </w:r>
      <w:proofErr w:type="gramEnd"/>
    </w:p>
    <w:p w:rsidR="00A37D77" w:rsidRDefault="00346BBE">
      <w:pPr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5pt;margin-top:16.6pt;width:513.8pt;height:48.75pt;z-index:-15728640;mso-wrap-distance-left:0;mso-wrap-distance-right:0;mso-position-horizontal-relative:page" filled="f" strokeweight=".48pt">
            <v:textbox inset="0,0,0,0">
              <w:txbxContent>
                <w:p w:rsidR="00A37D77" w:rsidRDefault="006709C2">
                  <w:pPr>
                    <w:pStyle w:val="a3"/>
                    <w:spacing w:line="317" w:lineRule="exact"/>
                    <w:ind w:left="2429"/>
                  </w:pPr>
                  <w:r>
                    <w:t>Срок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публичного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обсуждения:</w:t>
                  </w:r>
                </w:p>
                <w:p w:rsidR="00A37D77" w:rsidRDefault="006709C2">
                  <w:pPr>
                    <w:ind w:left="105" w:right="6242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начало "2</w:t>
                  </w:r>
                  <w:r w:rsidR="00176C7D">
                    <w:rPr>
                      <w:sz w:val="28"/>
                    </w:rPr>
                    <w:t>4</w:t>
                  </w:r>
                  <w:r>
                    <w:rPr>
                      <w:sz w:val="28"/>
                    </w:rPr>
                    <w:t>"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августа</w:t>
                  </w:r>
                  <w:r>
                    <w:rPr>
                      <w:spacing w:val="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2021г.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Окончание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"0</w:t>
                  </w:r>
                  <w:r w:rsidR="00AE2478">
                    <w:rPr>
                      <w:sz w:val="28"/>
                    </w:rPr>
                    <w:t>3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"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сентября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2021г.</w:t>
                  </w:r>
                </w:p>
              </w:txbxContent>
            </v:textbox>
            <w10:wrap type="topAndBottom" anchorx="page"/>
          </v:shape>
        </w:pict>
      </w:r>
    </w:p>
    <w:p w:rsidR="00A37D77" w:rsidRDefault="00A37D77">
      <w:pPr>
        <w:spacing w:before="8"/>
        <w:rPr>
          <w:b/>
          <w:sz w:val="17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3981"/>
        </w:tabs>
        <w:spacing w:before="86"/>
        <w:ind w:hanging="284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информация</w:t>
      </w:r>
    </w:p>
    <w:p w:rsidR="00A37D77" w:rsidRDefault="00A37D77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489"/>
      </w:tblGrid>
      <w:tr w:rsidR="00A37D77">
        <w:trPr>
          <w:trHeight w:val="1622"/>
        </w:trPr>
        <w:tc>
          <w:tcPr>
            <w:tcW w:w="720" w:type="dxa"/>
          </w:tcPr>
          <w:p w:rsidR="00A37D77" w:rsidRDefault="006709C2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9489" w:type="dxa"/>
          </w:tcPr>
          <w:p w:rsidR="00A37D77" w:rsidRDefault="006709C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акта:</w:t>
            </w:r>
          </w:p>
          <w:p w:rsidR="00A37D77" w:rsidRPr="00176C7D" w:rsidRDefault="00176C7D" w:rsidP="00176C7D">
            <w:pPr>
              <w:ind w:left="154"/>
              <w:jc w:val="both"/>
              <w:rPr>
                <w:b/>
                <w:sz w:val="28"/>
                <w:szCs w:val="28"/>
                <w:lang w:eastAsia="ru-RU"/>
              </w:rPr>
            </w:pPr>
            <w:r w:rsidRPr="00176C7D">
              <w:rPr>
                <w:sz w:val="28"/>
              </w:rPr>
              <w:t>п</w:t>
            </w:r>
            <w:r w:rsidR="006709C2" w:rsidRPr="00176C7D">
              <w:rPr>
                <w:sz w:val="28"/>
              </w:rPr>
              <w:t>роект решения Совета Верхнеуслонского муниципального района Республики Татарстан «</w:t>
            </w:r>
            <w:r w:rsidRPr="00176C7D">
              <w:rPr>
                <w:sz w:val="28"/>
                <w:szCs w:val="28"/>
                <w:lang w:eastAsia="ru-RU"/>
              </w:rPr>
              <w:t>Об утверждении Положения</w:t>
            </w:r>
            <w:r w:rsidRPr="00176C7D">
              <w:rPr>
                <w:bCs/>
                <w:sz w:val="28"/>
                <w:szCs w:val="28"/>
              </w:rPr>
              <w:t xml:space="preserve"> о муниципальном жилищном контроле на территории Верхнеуслонского муниципального района</w:t>
            </w:r>
            <w:r w:rsidR="006709C2" w:rsidRPr="00176C7D">
              <w:rPr>
                <w:sz w:val="28"/>
              </w:rPr>
              <w:t>»</w:t>
            </w:r>
          </w:p>
        </w:tc>
      </w:tr>
      <w:tr w:rsidR="00A37D77">
        <w:trPr>
          <w:trHeight w:val="1296"/>
        </w:trPr>
        <w:tc>
          <w:tcPr>
            <w:tcW w:w="720" w:type="dxa"/>
          </w:tcPr>
          <w:p w:rsidR="00A37D77" w:rsidRDefault="006709C2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9489" w:type="dxa"/>
          </w:tcPr>
          <w:p w:rsidR="00A37D77" w:rsidRDefault="006709C2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Разработчик:</w:t>
            </w:r>
          </w:p>
          <w:p w:rsidR="00A37D77" w:rsidRDefault="00176C7D" w:rsidP="006709C2">
            <w:pPr>
              <w:pStyle w:val="TableParagraph"/>
              <w:jc w:val="both"/>
              <w:rPr>
                <w:sz w:val="28"/>
              </w:rPr>
            </w:pPr>
            <w:r w:rsidRPr="00176C7D">
              <w:rPr>
                <w:sz w:val="28"/>
              </w:rPr>
              <w:t>о</w:t>
            </w:r>
            <w:r w:rsidR="006709C2" w:rsidRPr="00176C7D">
              <w:rPr>
                <w:sz w:val="28"/>
              </w:rPr>
              <w:t>тдел ЖКХ, свиязи и энергетики</w:t>
            </w:r>
            <w:r w:rsidR="006709C2">
              <w:rPr>
                <w:sz w:val="28"/>
              </w:rPr>
              <w:t xml:space="preserve"> Исполнительного</w:t>
            </w:r>
            <w:r w:rsidR="006709C2">
              <w:rPr>
                <w:spacing w:val="-8"/>
                <w:sz w:val="28"/>
              </w:rPr>
              <w:t xml:space="preserve"> </w:t>
            </w:r>
            <w:r w:rsidR="006709C2">
              <w:rPr>
                <w:sz w:val="28"/>
              </w:rPr>
              <w:t>комитета</w:t>
            </w:r>
            <w:r w:rsidR="006709C2">
              <w:rPr>
                <w:spacing w:val="-7"/>
                <w:sz w:val="28"/>
              </w:rPr>
              <w:t xml:space="preserve"> </w:t>
            </w:r>
            <w:r w:rsidR="006709C2">
              <w:rPr>
                <w:sz w:val="28"/>
              </w:rPr>
              <w:t xml:space="preserve">Верхнеуслонского </w:t>
            </w:r>
            <w:r w:rsidR="006709C2">
              <w:rPr>
                <w:spacing w:val="-67"/>
                <w:sz w:val="28"/>
              </w:rPr>
              <w:t xml:space="preserve"> </w:t>
            </w:r>
            <w:r w:rsidR="006709C2">
              <w:rPr>
                <w:sz w:val="28"/>
              </w:rPr>
              <w:t>муниципального района</w:t>
            </w:r>
          </w:p>
        </w:tc>
      </w:tr>
      <w:tr w:rsidR="00A37D77">
        <w:trPr>
          <w:trHeight w:val="2587"/>
        </w:trPr>
        <w:tc>
          <w:tcPr>
            <w:tcW w:w="720" w:type="dxa"/>
          </w:tcPr>
          <w:p w:rsidR="00A37D77" w:rsidRDefault="006709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9489" w:type="dxa"/>
          </w:tcPr>
          <w:p w:rsidR="00A37D77" w:rsidRDefault="006709C2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акта:</w:t>
            </w:r>
          </w:p>
          <w:p w:rsidR="00A37D77" w:rsidRDefault="00176C7D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целях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приведения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положений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федеральных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законов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с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нормами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Федерального закона № 248-ФЗ принят Федеральный закон от 11 июня 2021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года № 170-ФЗ «О внесении изменений в отдельные законодательные акты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Российской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Федерации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в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связи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с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принятием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Федерального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закона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«О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государственном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контроле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(надзоре)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и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муниципальном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контроле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в</w:t>
            </w:r>
            <w:r w:rsidR="006709C2">
              <w:rPr>
                <w:spacing w:val="-67"/>
                <w:sz w:val="28"/>
              </w:rPr>
              <w:t xml:space="preserve"> </w:t>
            </w:r>
            <w:r w:rsidR="006709C2">
              <w:rPr>
                <w:sz w:val="28"/>
              </w:rPr>
              <w:t>Российской</w:t>
            </w:r>
            <w:r w:rsidR="006709C2">
              <w:rPr>
                <w:spacing w:val="-1"/>
                <w:sz w:val="28"/>
              </w:rPr>
              <w:t xml:space="preserve"> </w:t>
            </w:r>
            <w:r w:rsidR="006709C2">
              <w:rPr>
                <w:sz w:val="28"/>
              </w:rPr>
              <w:t>Федерации»</w:t>
            </w:r>
            <w:r w:rsidR="006709C2">
              <w:rPr>
                <w:spacing w:val="-4"/>
                <w:sz w:val="28"/>
              </w:rPr>
              <w:t xml:space="preserve"> </w:t>
            </w:r>
            <w:r w:rsidR="006709C2">
              <w:rPr>
                <w:sz w:val="28"/>
              </w:rPr>
              <w:t>(далее</w:t>
            </w:r>
            <w:r w:rsidR="006709C2">
              <w:rPr>
                <w:spacing w:val="8"/>
                <w:sz w:val="28"/>
              </w:rPr>
              <w:t xml:space="preserve"> </w:t>
            </w:r>
            <w:r w:rsidR="006709C2">
              <w:rPr>
                <w:sz w:val="28"/>
              </w:rPr>
              <w:t>– Федеральный закон №</w:t>
            </w:r>
            <w:r w:rsidR="006709C2">
              <w:rPr>
                <w:spacing w:val="-1"/>
                <w:sz w:val="28"/>
              </w:rPr>
              <w:t xml:space="preserve"> </w:t>
            </w:r>
            <w:r w:rsidR="006709C2">
              <w:rPr>
                <w:sz w:val="28"/>
              </w:rPr>
              <w:t>170-ФЗ).</w:t>
            </w:r>
          </w:p>
        </w:tc>
      </w:tr>
      <w:tr w:rsidR="00A37D77">
        <w:trPr>
          <w:trHeight w:val="2131"/>
        </w:trPr>
        <w:tc>
          <w:tcPr>
            <w:tcW w:w="720" w:type="dxa"/>
          </w:tcPr>
          <w:p w:rsidR="00A37D77" w:rsidRDefault="006709C2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9489" w:type="dxa"/>
          </w:tcPr>
          <w:p w:rsidR="00A37D77" w:rsidRDefault="006709C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разработчика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(исполнителя):</w:t>
            </w:r>
          </w:p>
          <w:p w:rsidR="00A37D77" w:rsidRDefault="006709C2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Макарова Алена Ивановна</w:t>
            </w:r>
          </w:p>
          <w:p w:rsidR="00A37D77" w:rsidRDefault="006709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Должность: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 w:rsidR="00176C7D">
              <w:rPr>
                <w:sz w:val="28"/>
              </w:rPr>
              <w:t>и.о</w:t>
            </w:r>
            <w:proofErr w:type="spellEnd"/>
            <w:r w:rsidR="00176C7D">
              <w:rPr>
                <w:sz w:val="28"/>
              </w:rPr>
              <w:t>. начальника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36"/>
                <w:sz w:val="28"/>
              </w:rPr>
              <w:t xml:space="preserve"> </w:t>
            </w:r>
            <w:r w:rsidRPr="00346BBE">
              <w:rPr>
                <w:spacing w:val="36"/>
                <w:sz w:val="28"/>
                <w:szCs w:val="28"/>
              </w:rPr>
              <w:t>ЖКХ, связи и энергетики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Исполнительного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Верхнеуслонского муниципального района</w:t>
            </w:r>
          </w:p>
          <w:p w:rsidR="00A37D77" w:rsidRDefault="006709C2" w:rsidP="006709C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телефон: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(84379)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2-23-43</w:t>
            </w:r>
            <w:r w:rsidR="00176C7D"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почты:</w:t>
            </w:r>
            <w:r>
              <w:rPr>
                <w:spacing w:val="-2"/>
                <w:sz w:val="28"/>
              </w:rPr>
              <w:t xml:space="preserve"> </w:t>
            </w:r>
            <w:hyperlink r:id="rId6" w:history="1">
              <w:r w:rsidRPr="00E76BDB">
                <w:rPr>
                  <w:rStyle w:val="a5"/>
                  <w:spacing w:val="-2"/>
                  <w:sz w:val="28"/>
                </w:rPr>
                <w:t>Alena.Makarova@tatar.ru</w:t>
              </w:r>
            </w:hyperlink>
          </w:p>
        </w:tc>
      </w:tr>
    </w:tbl>
    <w:p w:rsidR="00A37D77" w:rsidRDefault="00A37D77">
      <w:pPr>
        <w:spacing w:before="8"/>
        <w:rPr>
          <w:b/>
          <w:sz w:val="27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1330"/>
        </w:tabs>
        <w:spacing w:before="1"/>
        <w:ind w:left="1329" w:hanging="284"/>
        <w:jc w:val="left"/>
        <w:rPr>
          <w:b/>
          <w:sz w:val="28"/>
        </w:rPr>
      </w:pPr>
      <w:r>
        <w:rPr>
          <w:b/>
          <w:sz w:val="28"/>
        </w:rPr>
        <w:t>Степень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регулирующего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акта</w:t>
      </w:r>
    </w:p>
    <w:p w:rsidR="00A37D77" w:rsidRDefault="00A37D77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522"/>
      </w:tblGrid>
      <w:tr w:rsidR="00A37D77">
        <w:trPr>
          <w:trHeight w:val="652"/>
        </w:trPr>
        <w:tc>
          <w:tcPr>
            <w:tcW w:w="686" w:type="dxa"/>
          </w:tcPr>
          <w:p w:rsidR="00A37D77" w:rsidRDefault="006709C2">
            <w:pPr>
              <w:pStyle w:val="TableParagraph"/>
              <w:spacing w:line="315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9522" w:type="dxa"/>
          </w:tcPr>
          <w:p w:rsidR="00A37D77" w:rsidRDefault="00670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b/>
                <w:sz w:val="28"/>
              </w:rPr>
              <w:t>Степень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регулирующего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воздействия: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</w:p>
        </w:tc>
      </w:tr>
      <w:tr w:rsidR="00A37D77">
        <w:trPr>
          <w:trHeight w:val="969"/>
        </w:trPr>
        <w:tc>
          <w:tcPr>
            <w:tcW w:w="686" w:type="dxa"/>
          </w:tcPr>
          <w:p w:rsidR="00A37D77" w:rsidRDefault="006709C2">
            <w:pPr>
              <w:pStyle w:val="TableParagraph"/>
              <w:spacing w:line="320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9522" w:type="dxa"/>
          </w:tcPr>
          <w:p w:rsidR="00A37D77" w:rsidRDefault="006709C2">
            <w:pPr>
              <w:pStyle w:val="TableParagraph"/>
              <w:tabs>
                <w:tab w:val="left" w:pos="2350"/>
                <w:tab w:val="left" w:pos="4245"/>
                <w:tab w:val="left" w:pos="5296"/>
                <w:tab w:val="left" w:pos="6852"/>
                <w:tab w:val="left" w:pos="8230"/>
                <w:tab w:val="left" w:pos="9136"/>
              </w:tabs>
              <w:spacing w:before="7" w:line="235" w:lineRule="auto"/>
              <w:ind w:left="111" w:right="101"/>
              <w:rPr>
                <w:sz w:val="28"/>
              </w:rPr>
            </w:pPr>
            <w:r>
              <w:rPr>
                <w:b/>
                <w:sz w:val="28"/>
              </w:rPr>
              <w:t>Обоснование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отнесения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 акта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степени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регулирующего</w:t>
            </w:r>
            <w:r>
              <w:rPr>
                <w:b/>
                <w:sz w:val="28"/>
              </w:rPr>
              <w:tab/>
              <w:t>воздействия: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положения</w:t>
            </w:r>
            <w:r>
              <w:rPr>
                <w:sz w:val="28"/>
              </w:rPr>
              <w:tab/>
              <w:t>содержит</w:t>
            </w:r>
            <w:r>
              <w:rPr>
                <w:sz w:val="28"/>
              </w:rPr>
              <w:tab/>
              <w:t>ранее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</w:t>
            </w:r>
          </w:p>
          <w:p w:rsidR="00A37D77" w:rsidRDefault="006709C2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предусмотренные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запреты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</w:tr>
    </w:tbl>
    <w:p w:rsidR="00A37D77" w:rsidRDefault="00A37D77">
      <w:pPr>
        <w:spacing w:line="308" w:lineRule="exact"/>
        <w:rPr>
          <w:sz w:val="28"/>
        </w:rPr>
        <w:sectPr w:rsidR="00A37D77">
          <w:type w:val="continuous"/>
          <w:pgSz w:w="11910" w:h="16800"/>
          <w:pgMar w:top="138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522"/>
      </w:tblGrid>
      <w:tr w:rsidR="00A37D77">
        <w:trPr>
          <w:trHeight w:val="964"/>
        </w:trPr>
        <w:tc>
          <w:tcPr>
            <w:tcW w:w="686" w:type="dxa"/>
          </w:tcPr>
          <w:p w:rsidR="00A37D77" w:rsidRDefault="00A37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522" w:type="dxa"/>
          </w:tcPr>
          <w:p w:rsidR="00A37D77" w:rsidRDefault="00670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контрольно-надзорные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ИП.</w:t>
            </w:r>
          </w:p>
        </w:tc>
      </w:tr>
    </w:tbl>
    <w:p w:rsidR="00A37D77" w:rsidRDefault="00A37D77">
      <w:pPr>
        <w:spacing w:before="3"/>
        <w:rPr>
          <w:b/>
          <w:sz w:val="20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1829"/>
        </w:tabs>
        <w:spacing w:line="242" w:lineRule="auto"/>
        <w:ind w:left="2856" w:right="1815" w:hanging="1311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проблемы,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акта</w:t>
      </w:r>
    </w:p>
    <w:p w:rsidR="00A37D77" w:rsidRDefault="00A37D77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522"/>
      </w:tblGrid>
      <w:tr w:rsidR="00A37D77">
        <w:trPr>
          <w:trHeight w:val="2260"/>
        </w:trPr>
        <w:tc>
          <w:tcPr>
            <w:tcW w:w="686" w:type="dxa"/>
          </w:tcPr>
          <w:p w:rsidR="00A37D77" w:rsidRDefault="006709C2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9522" w:type="dxa"/>
          </w:tcPr>
          <w:p w:rsidR="00A37D77" w:rsidRDefault="006709C2">
            <w:pPr>
              <w:pStyle w:val="TableParagraph"/>
              <w:ind w:left="111" w:right="104"/>
              <w:jc w:val="both"/>
              <w:rPr>
                <w:sz w:val="28"/>
              </w:rPr>
            </w:pPr>
            <w:r>
              <w:rPr>
                <w:sz w:val="28"/>
              </w:rPr>
              <w:t>Формулировка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проблемы:</w:t>
            </w:r>
            <w:r>
              <w:rPr>
                <w:spacing w:val="1"/>
                <w:sz w:val="28"/>
              </w:rPr>
              <w:t xml:space="preserve"> </w:t>
            </w:r>
            <w:r w:rsidR="00176C7D">
              <w:rPr>
                <w:sz w:val="28"/>
              </w:rPr>
              <w:t>с</w:t>
            </w:r>
            <w:r>
              <w:rPr>
                <w:sz w:val="28"/>
              </w:rPr>
              <w:t>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пересмотрена.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перейти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«палочной»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A37D77" w:rsidRDefault="006709C2">
            <w:pPr>
              <w:pStyle w:val="TableParagraph"/>
              <w:ind w:left="111" w:right="101"/>
              <w:jc w:val="both"/>
              <w:rPr>
                <w:sz w:val="28"/>
              </w:rPr>
            </w:pPr>
            <w:r>
              <w:rPr>
                <w:sz w:val="28"/>
              </w:rPr>
              <w:t>«умному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(надзорных)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</w:tr>
      <w:tr w:rsidR="00A37D77">
        <w:trPr>
          <w:trHeight w:val="1291"/>
        </w:trPr>
        <w:tc>
          <w:tcPr>
            <w:tcW w:w="686" w:type="dxa"/>
          </w:tcPr>
          <w:p w:rsidR="00A37D77" w:rsidRDefault="006709C2">
            <w:pPr>
              <w:pStyle w:val="TableParagraph"/>
              <w:spacing w:line="320" w:lineRule="exact"/>
              <w:ind w:left="134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9522" w:type="dxa"/>
          </w:tcPr>
          <w:p w:rsidR="00A37D77" w:rsidRDefault="006709C2">
            <w:pPr>
              <w:pStyle w:val="TableParagraph"/>
              <w:spacing w:line="322" w:lineRule="exact"/>
              <w:ind w:left="111" w:right="110"/>
              <w:jc w:val="both"/>
              <w:rPr>
                <w:sz w:val="28"/>
              </w:rPr>
            </w:pPr>
            <w:r>
              <w:rPr>
                <w:sz w:val="28"/>
              </w:rPr>
              <w:t>Органы местного самоуправления, так же, как и 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для того чтобы выполнять свои функции должны обладать рычагами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контроля.</w:t>
            </w:r>
          </w:p>
        </w:tc>
      </w:tr>
      <w:tr w:rsidR="00A37D77">
        <w:trPr>
          <w:trHeight w:val="2587"/>
        </w:trPr>
        <w:tc>
          <w:tcPr>
            <w:tcW w:w="686" w:type="dxa"/>
          </w:tcPr>
          <w:p w:rsidR="00A37D77" w:rsidRDefault="006709C2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9522" w:type="dxa"/>
          </w:tcPr>
          <w:p w:rsidR="00A37D77" w:rsidRDefault="006709C2">
            <w:pPr>
              <w:pStyle w:val="TableParagraph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муниципалитетов и позволяя оказывать необоснованное давление на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прокуратуры.</w:t>
            </w:r>
          </w:p>
        </w:tc>
      </w:tr>
    </w:tbl>
    <w:p w:rsidR="00A37D77" w:rsidRDefault="00A37D77">
      <w:pPr>
        <w:spacing w:before="8"/>
        <w:rPr>
          <w:b/>
          <w:sz w:val="27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1988"/>
        </w:tabs>
        <w:spacing w:before="1" w:line="319" w:lineRule="exact"/>
        <w:ind w:left="1987" w:hanging="284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 правового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акта</w:t>
      </w:r>
    </w:p>
    <w:p w:rsidR="00A37D77" w:rsidRDefault="006709C2">
      <w:pPr>
        <w:ind w:left="119" w:right="376" w:firstLine="710"/>
        <w:jc w:val="both"/>
        <w:rPr>
          <w:sz w:val="28"/>
        </w:rPr>
      </w:pPr>
      <w:r>
        <w:rPr>
          <w:sz w:val="28"/>
        </w:rPr>
        <w:t>Положение о виде контроля с 2021 года — это документ, 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контролерами.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присущих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действий.</w:t>
      </w:r>
    </w:p>
    <w:p w:rsidR="00A37D77" w:rsidRDefault="00A37D77">
      <w:pPr>
        <w:spacing w:before="4"/>
        <w:rPr>
          <w:sz w:val="28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1781"/>
        </w:tabs>
        <w:spacing w:before="0" w:line="319" w:lineRule="exact"/>
        <w:ind w:left="1780" w:right="263" w:hanging="1781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актов</w:t>
      </w:r>
    </w:p>
    <w:p w:rsidR="00A37D77" w:rsidRDefault="006709C2">
      <w:pPr>
        <w:ind w:left="671" w:right="926"/>
        <w:jc w:val="center"/>
        <w:rPr>
          <w:sz w:val="28"/>
        </w:rPr>
      </w:pPr>
      <w:r>
        <w:rPr>
          <w:sz w:val="28"/>
        </w:rPr>
        <w:t>Российской Федерации, Республики Татарстан, муниципальных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актов, поручений, решений, послуживших основанием для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</w:p>
    <w:p w:rsidR="00A37D77" w:rsidRDefault="00A37D77">
      <w:pPr>
        <w:jc w:val="center"/>
        <w:rPr>
          <w:sz w:val="28"/>
        </w:rPr>
        <w:sectPr w:rsidR="00A37D77">
          <w:pgSz w:w="11910" w:h="16800"/>
          <w:pgMar w:top="144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339"/>
      </w:tblGrid>
      <w:tr w:rsidR="00A37D77">
        <w:trPr>
          <w:trHeight w:val="642"/>
        </w:trPr>
        <w:tc>
          <w:tcPr>
            <w:tcW w:w="869" w:type="dxa"/>
          </w:tcPr>
          <w:p w:rsidR="00A37D77" w:rsidRDefault="006709C2">
            <w:pPr>
              <w:pStyle w:val="TableParagraph"/>
              <w:spacing w:line="315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339" w:type="dxa"/>
          </w:tcPr>
          <w:p w:rsidR="00A37D77" w:rsidRDefault="006709C2">
            <w:pPr>
              <w:pStyle w:val="TableParagraph"/>
              <w:spacing w:line="315" w:lineRule="exact"/>
              <w:ind w:left="3007" w:right="300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</w:p>
        </w:tc>
      </w:tr>
      <w:tr w:rsidR="00A37D77">
        <w:trPr>
          <w:trHeight w:val="3543"/>
        </w:trPr>
        <w:tc>
          <w:tcPr>
            <w:tcW w:w="869" w:type="dxa"/>
          </w:tcPr>
          <w:p w:rsidR="00A37D77" w:rsidRDefault="006709C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339" w:type="dxa"/>
          </w:tcPr>
          <w:p w:rsidR="00A37D77" w:rsidRDefault="006709C2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целях</w:t>
            </w:r>
            <w:proofErr w:type="gramEnd"/>
            <w:r>
              <w:rPr>
                <w:sz w:val="28"/>
              </w:rPr>
              <w:t xml:space="preserve"> реализации реформы контрольно-надзорной деятельности приняты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Федеральный закон от 31 июля 2020 года № 248-ФЗ «О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 (надзоре) и муниципальном контроле в Российской Федерации»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 - Федеральный закон № 248-ФЗ) (вступает в силу с 1 июля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A37D77" w:rsidRDefault="00346BBE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bookmarkStart w:id="0" w:name="_GoBack"/>
            <w:bookmarkEnd w:id="0"/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целях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приведения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положений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федеральных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законов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с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нормами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Федерального закона № 248-ФЗ принят Федеральный закон от 11 июня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2021 года № 170-ФЗ «О внесении изменений в отдельные законодательные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акты Российской Федерации в связи с принятием Федерального закона «О</w:t>
            </w:r>
            <w:r w:rsidR="006709C2">
              <w:rPr>
                <w:spacing w:val="1"/>
                <w:sz w:val="28"/>
              </w:rPr>
              <w:t xml:space="preserve"> </w:t>
            </w:r>
            <w:r w:rsidR="006709C2">
              <w:rPr>
                <w:sz w:val="28"/>
              </w:rPr>
              <w:t>государственном</w:t>
            </w:r>
            <w:r w:rsidR="006709C2">
              <w:rPr>
                <w:spacing w:val="47"/>
                <w:sz w:val="28"/>
              </w:rPr>
              <w:t xml:space="preserve"> </w:t>
            </w:r>
            <w:r w:rsidR="006709C2">
              <w:rPr>
                <w:sz w:val="28"/>
              </w:rPr>
              <w:t>контроле</w:t>
            </w:r>
            <w:r w:rsidR="006709C2">
              <w:rPr>
                <w:spacing w:val="47"/>
                <w:sz w:val="28"/>
              </w:rPr>
              <w:t xml:space="preserve"> </w:t>
            </w:r>
            <w:r w:rsidR="006709C2">
              <w:rPr>
                <w:sz w:val="28"/>
              </w:rPr>
              <w:t>(надзоре)</w:t>
            </w:r>
            <w:r w:rsidR="006709C2">
              <w:rPr>
                <w:spacing w:val="44"/>
                <w:sz w:val="28"/>
              </w:rPr>
              <w:t xml:space="preserve"> </w:t>
            </w:r>
            <w:r w:rsidR="006709C2">
              <w:rPr>
                <w:sz w:val="28"/>
              </w:rPr>
              <w:t>и</w:t>
            </w:r>
            <w:r w:rsidR="006709C2">
              <w:rPr>
                <w:spacing w:val="41"/>
                <w:sz w:val="28"/>
              </w:rPr>
              <w:t xml:space="preserve"> </w:t>
            </w:r>
            <w:r w:rsidR="006709C2">
              <w:rPr>
                <w:sz w:val="28"/>
              </w:rPr>
              <w:t>муниципальном</w:t>
            </w:r>
            <w:r w:rsidR="006709C2">
              <w:rPr>
                <w:spacing w:val="47"/>
                <w:sz w:val="28"/>
              </w:rPr>
              <w:t xml:space="preserve"> </w:t>
            </w:r>
            <w:r w:rsidR="006709C2">
              <w:rPr>
                <w:sz w:val="28"/>
              </w:rPr>
              <w:t>контроле</w:t>
            </w:r>
            <w:r w:rsidR="006709C2">
              <w:rPr>
                <w:spacing w:val="47"/>
                <w:sz w:val="28"/>
              </w:rPr>
              <w:t xml:space="preserve"> </w:t>
            </w:r>
            <w:proofErr w:type="gramStart"/>
            <w:r w:rsidR="006709C2">
              <w:rPr>
                <w:sz w:val="28"/>
              </w:rPr>
              <w:t>в</w:t>
            </w:r>
            <w:proofErr w:type="gramEnd"/>
          </w:p>
          <w:p w:rsidR="00A37D77" w:rsidRDefault="006709C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170-ФЗ).</w:t>
            </w:r>
          </w:p>
        </w:tc>
      </w:tr>
    </w:tbl>
    <w:p w:rsidR="00A37D77" w:rsidRDefault="00A37D77">
      <w:pPr>
        <w:spacing w:before="3"/>
        <w:rPr>
          <w:sz w:val="20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753"/>
        </w:tabs>
        <w:ind w:left="1329" w:right="736" w:hanging="860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предпринимательской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инвестиционной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интересы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затронуты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</w:p>
    <w:p w:rsidR="00A37D77" w:rsidRDefault="006709C2">
      <w:pPr>
        <w:pStyle w:val="a3"/>
        <w:spacing w:line="321" w:lineRule="exact"/>
        <w:ind w:left="2861"/>
      </w:pPr>
      <w:r>
        <w:t>принятием</w:t>
      </w:r>
      <w:r>
        <w:rPr>
          <w:spacing w:val="-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акта</w:t>
      </w:r>
    </w:p>
    <w:p w:rsidR="00A37D77" w:rsidRDefault="00A37D77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411"/>
        <w:gridCol w:w="2128"/>
      </w:tblGrid>
      <w:tr w:rsidR="00A37D77">
        <w:trPr>
          <w:trHeight w:val="964"/>
        </w:trPr>
        <w:tc>
          <w:tcPr>
            <w:tcW w:w="5671" w:type="dxa"/>
          </w:tcPr>
          <w:p w:rsidR="00A37D77" w:rsidRDefault="006709C2">
            <w:pPr>
              <w:pStyle w:val="TableParagraph"/>
              <w:spacing w:line="315" w:lineRule="exact"/>
              <w:ind w:left="1766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</w:tc>
        <w:tc>
          <w:tcPr>
            <w:tcW w:w="2411" w:type="dxa"/>
          </w:tcPr>
          <w:p w:rsidR="00A37D77" w:rsidRDefault="006709C2">
            <w:pPr>
              <w:pStyle w:val="TableParagraph"/>
              <w:spacing w:line="315" w:lineRule="exact"/>
              <w:ind w:left="542" w:firstLine="220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A37D77" w:rsidRDefault="006709C2">
            <w:pPr>
              <w:pStyle w:val="TableParagraph"/>
              <w:spacing w:line="322" w:lineRule="exact"/>
              <w:ind w:left="604" w:hanging="63"/>
              <w:rPr>
                <w:sz w:val="28"/>
              </w:rPr>
            </w:pPr>
            <w:r>
              <w:rPr>
                <w:w w:val="95"/>
                <w:sz w:val="28"/>
              </w:rPr>
              <w:t>количества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</w:tc>
        <w:tc>
          <w:tcPr>
            <w:tcW w:w="2128" w:type="dxa"/>
          </w:tcPr>
          <w:p w:rsidR="00A37D77" w:rsidRDefault="006709C2">
            <w:pPr>
              <w:pStyle w:val="TableParagraph"/>
              <w:ind w:left="618" w:right="385" w:hanging="212"/>
              <w:rPr>
                <w:sz w:val="28"/>
              </w:rPr>
            </w:pP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A37D77">
        <w:trPr>
          <w:trHeight w:val="321"/>
        </w:trPr>
        <w:tc>
          <w:tcPr>
            <w:tcW w:w="5671" w:type="dxa"/>
          </w:tcPr>
          <w:p w:rsidR="00A37D77" w:rsidRDefault="006709C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</w:p>
        </w:tc>
        <w:tc>
          <w:tcPr>
            <w:tcW w:w="2411" w:type="dxa"/>
          </w:tcPr>
          <w:p w:rsidR="00A37D77" w:rsidRDefault="006709C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8" w:type="dxa"/>
          </w:tcPr>
          <w:p w:rsidR="00A37D77" w:rsidRDefault="006709C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A37D77" w:rsidRDefault="00A37D77">
      <w:pPr>
        <w:rPr>
          <w:b/>
          <w:sz w:val="30"/>
        </w:rPr>
      </w:pPr>
    </w:p>
    <w:p w:rsidR="00A37D77" w:rsidRDefault="00A37D77">
      <w:pPr>
        <w:spacing w:before="8"/>
        <w:rPr>
          <w:b/>
          <w:sz w:val="25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1301"/>
        </w:tabs>
        <w:spacing w:before="1" w:line="242" w:lineRule="auto"/>
        <w:ind w:left="585" w:right="846" w:firstLine="432"/>
        <w:jc w:val="left"/>
        <w:rPr>
          <w:b/>
          <w:sz w:val="28"/>
        </w:rPr>
      </w:pPr>
      <w:r>
        <w:rPr>
          <w:b/>
          <w:sz w:val="28"/>
        </w:rPr>
        <w:t>Сведения о новых обязанностях, запретах и ограничениях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предпринимательской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инвестиционной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обязанностей,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запретов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ограничений,</w:t>
      </w:r>
    </w:p>
    <w:p w:rsidR="00A37D77" w:rsidRDefault="006709C2">
      <w:pPr>
        <w:pStyle w:val="a3"/>
        <w:ind w:left="590" w:right="850" w:hanging="9"/>
        <w:jc w:val="center"/>
      </w:pP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оценка расходов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инвестиционной деятельности, возникающих в связи с</w:t>
      </w:r>
      <w:r>
        <w:rPr>
          <w:spacing w:val="1"/>
        </w:rPr>
        <w:t xml:space="preserve"> </w:t>
      </w:r>
      <w:r>
        <w:t>необходимостью соблюдения устанавливаемых обязанностей, запретов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содержания</w:t>
      </w:r>
    </w:p>
    <w:p w:rsidR="00A37D77" w:rsidRDefault="00A37D77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332"/>
        <w:gridCol w:w="3472"/>
      </w:tblGrid>
      <w:tr w:rsidR="00A37D77">
        <w:trPr>
          <w:trHeight w:val="1607"/>
        </w:trPr>
        <w:tc>
          <w:tcPr>
            <w:tcW w:w="3405" w:type="dxa"/>
          </w:tcPr>
          <w:p w:rsidR="00A37D77" w:rsidRDefault="006709C2">
            <w:pPr>
              <w:pStyle w:val="TableParagraph"/>
              <w:ind w:left="244" w:right="238" w:firstLine="3"/>
              <w:jc w:val="center"/>
              <w:rPr>
                <w:sz w:val="28"/>
              </w:rPr>
            </w:pPr>
            <w:r>
              <w:rPr>
                <w:sz w:val="28"/>
              </w:rPr>
              <w:t>Группа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(указываются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6)</w:t>
            </w:r>
          </w:p>
        </w:tc>
        <w:tc>
          <w:tcPr>
            <w:tcW w:w="3332" w:type="dxa"/>
          </w:tcPr>
          <w:p w:rsidR="00A37D77" w:rsidRDefault="006709C2">
            <w:pPr>
              <w:pStyle w:val="TableParagraph"/>
              <w:ind w:left="162" w:right="155" w:hanging="4"/>
              <w:jc w:val="center"/>
              <w:rPr>
                <w:sz w:val="28"/>
              </w:rPr>
            </w:pPr>
            <w:r>
              <w:rPr>
                <w:sz w:val="28"/>
              </w:rPr>
              <w:t>Описание новых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7D77" w:rsidRDefault="006709C2">
            <w:pPr>
              <w:pStyle w:val="TableParagraph"/>
              <w:spacing w:line="307" w:lineRule="exact"/>
              <w:ind w:left="873" w:right="874"/>
              <w:jc w:val="center"/>
              <w:rPr>
                <w:sz w:val="28"/>
              </w:rPr>
            </w:pPr>
            <w:r>
              <w:rPr>
                <w:sz w:val="28"/>
              </w:rPr>
              <w:t>ограничений</w:t>
            </w:r>
          </w:p>
        </w:tc>
        <w:tc>
          <w:tcPr>
            <w:tcW w:w="3472" w:type="dxa"/>
          </w:tcPr>
          <w:p w:rsidR="00A37D77" w:rsidRDefault="006709C2">
            <w:pPr>
              <w:pStyle w:val="TableParagraph"/>
              <w:ind w:left="225" w:right="216" w:firstLine="5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</w:tr>
      <w:tr w:rsidR="00A37D77">
        <w:trPr>
          <w:trHeight w:val="2256"/>
        </w:trPr>
        <w:tc>
          <w:tcPr>
            <w:tcW w:w="3405" w:type="dxa"/>
          </w:tcPr>
          <w:p w:rsidR="00A37D77" w:rsidRDefault="006709C2">
            <w:pPr>
              <w:pStyle w:val="TableParagraph"/>
              <w:tabs>
                <w:tab w:val="left" w:pos="1697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юридические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</w:p>
        </w:tc>
        <w:tc>
          <w:tcPr>
            <w:tcW w:w="3332" w:type="dxa"/>
            <w:tcBorders>
              <w:bottom w:val="nil"/>
            </w:tcBorders>
          </w:tcPr>
          <w:p w:rsidR="00A37D77" w:rsidRDefault="006709C2">
            <w:pPr>
              <w:pStyle w:val="TableParagraph"/>
              <w:tabs>
                <w:tab w:val="left" w:pos="1909"/>
              </w:tabs>
              <w:ind w:left="105" w:right="102" w:firstLine="542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что:</w:t>
            </w:r>
          </w:p>
          <w:p w:rsidR="00A37D77" w:rsidRDefault="006709C2">
            <w:pPr>
              <w:pStyle w:val="TableParagraph"/>
              <w:ind w:left="105" w:right="196"/>
              <w:rPr>
                <w:sz w:val="28"/>
              </w:rPr>
            </w:pPr>
            <w:r>
              <w:rPr>
                <w:sz w:val="28"/>
              </w:rPr>
              <w:t>- госконтроль (надзор)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инспекцией</w:t>
            </w:r>
          </w:p>
          <w:p w:rsidR="00A37D77" w:rsidRDefault="006709C2">
            <w:pPr>
              <w:pStyle w:val="TableParagraph"/>
              <w:spacing w:line="322" w:lineRule="exact"/>
              <w:ind w:left="105" w:right="272"/>
              <w:rPr>
                <w:sz w:val="28"/>
              </w:rPr>
            </w:pPr>
            <w:proofErr w:type="gramStart"/>
            <w:r>
              <w:rPr>
                <w:sz w:val="28"/>
              </w:rPr>
              <w:t>труда,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472" w:type="dxa"/>
            <w:tcBorders>
              <w:bottom w:val="nil"/>
            </w:tcBorders>
          </w:tcPr>
          <w:p w:rsidR="00A37D77" w:rsidRDefault="00A37D77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A37D77" w:rsidRDefault="00346BBE">
            <w:pPr>
              <w:pStyle w:val="TableParagraph"/>
              <w:spacing w:line="20" w:lineRule="exact"/>
              <w:ind w:left="15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3.95pt;height:.6pt;mso-position-horizontal-relative:char;mso-position-vertical-relative:line" coordsize="279,12">
                  <v:line id="_x0000_s1031" style="position:absolute" from="0,6" to="278,6" strokeweight=".19642mm"/>
                  <w10:wrap type="none"/>
                  <w10:anchorlock/>
                </v:group>
              </w:pict>
            </w:r>
          </w:p>
        </w:tc>
      </w:tr>
    </w:tbl>
    <w:p w:rsidR="00A37D77" w:rsidRDefault="00A37D77">
      <w:pPr>
        <w:spacing w:line="20" w:lineRule="exact"/>
        <w:rPr>
          <w:sz w:val="2"/>
        </w:rPr>
        <w:sectPr w:rsidR="00A37D77">
          <w:pgSz w:w="11910" w:h="16800"/>
          <w:pgMar w:top="144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332"/>
        <w:gridCol w:w="3472"/>
      </w:tblGrid>
      <w:tr w:rsidR="00A37D77">
        <w:trPr>
          <w:trHeight w:val="9016"/>
        </w:trPr>
        <w:tc>
          <w:tcPr>
            <w:tcW w:w="3405" w:type="dxa"/>
          </w:tcPr>
          <w:p w:rsidR="00A37D77" w:rsidRDefault="00A37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32" w:type="dxa"/>
          </w:tcPr>
          <w:p w:rsidR="00A37D77" w:rsidRDefault="006709C2">
            <w:pPr>
              <w:pStyle w:val="TableParagraph"/>
              <w:ind w:left="105" w:right="534"/>
              <w:rPr>
                <w:sz w:val="28"/>
              </w:rPr>
            </w:pPr>
            <w:r>
              <w:rPr>
                <w:sz w:val="28"/>
              </w:rPr>
              <w:t>труду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органов;</w:t>
            </w:r>
          </w:p>
          <w:p w:rsidR="00A37D77" w:rsidRDefault="006709C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40" w:firstLine="0"/>
              <w:rPr>
                <w:sz w:val="28"/>
              </w:rPr>
            </w:pPr>
            <w:r>
              <w:rPr>
                <w:sz w:val="28"/>
              </w:rPr>
              <w:t>объекты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 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 причинения 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(ущерба): высокий риск,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 риск,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низкий риск;</w:t>
            </w:r>
          </w:p>
          <w:p w:rsidR="00A37D77" w:rsidRDefault="006709C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плановых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контрольных </w:t>
            </w:r>
            <w:r>
              <w:rPr>
                <w:sz w:val="28"/>
              </w:rPr>
              <w:t>(надзорных)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присвоенной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риска;</w:t>
            </w:r>
          </w:p>
          <w:p w:rsidR="00A37D77" w:rsidRDefault="006709C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определены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контрольных </w:t>
            </w:r>
            <w:r>
              <w:rPr>
                <w:sz w:val="28"/>
              </w:rPr>
              <w:t>(надзорных)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A37D77" w:rsidRDefault="006709C2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210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проверки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 в пределах 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дней.</w:t>
            </w:r>
          </w:p>
        </w:tc>
        <w:tc>
          <w:tcPr>
            <w:tcW w:w="3472" w:type="dxa"/>
          </w:tcPr>
          <w:p w:rsidR="00A37D77" w:rsidRDefault="00A37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37D77">
        <w:trPr>
          <w:trHeight w:val="1612"/>
        </w:trPr>
        <w:tc>
          <w:tcPr>
            <w:tcW w:w="3405" w:type="dxa"/>
          </w:tcPr>
          <w:p w:rsidR="00A37D77" w:rsidRDefault="006709C2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Источники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послужившие </w:t>
            </w:r>
            <w:r>
              <w:rPr>
                <w:sz w:val="28"/>
              </w:rPr>
              <w:t>основанием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расходов</w:t>
            </w:r>
          </w:p>
          <w:p w:rsidR="00A37D77" w:rsidRDefault="006709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субъектов:</w:t>
            </w:r>
          </w:p>
        </w:tc>
        <w:tc>
          <w:tcPr>
            <w:tcW w:w="6804" w:type="dxa"/>
            <w:gridSpan w:val="2"/>
          </w:tcPr>
          <w:p w:rsidR="00A37D77" w:rsidRDefault="00A37D77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A37D77" w:rsidRDefault="00346BB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.9pt;height:.6pt;mso-position-horizontal-relative:char;mso-position-vertical-relative:line" coordsize="418,12">
                  <v:line id="_x0000_s1029" style="position:absolute" from="0,6" to="418,6" strokeweight=".19642mm"/>
                  <w10:wrap type="none"/>
                  <w10:anchorlock/>
                </v:group>
              </w:pict>
            </w:r>
          </w:p>
        </w:tc>
      </w:tr>
      <w:tr w:rsidR="00A37D77">
        <w:trPr>
          <w:trHeight w:val="1286"/>
        </w:trPr>
        <w:tc>
          <w:tcPr>
            <w:tcW w:w="3405" w:type="dxa"/>
          </w:tcPr>
          <w:p w:rsidR="00A37D77" w:rsidRDefault="006709C2">
            <w:pPr>
              <w:pStyle w:val="TableParagraph"/>
              <w:ind w:right="95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поддающихся</w:t>
            </w:r>
          </w:p>
          <w:p w:rsidR="00A37D77" w:rsidRDefault="006709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количественной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оценке:</w:t>
            </w:r>
          </w:p>
        </w:tc>
        <w:tc>
          <w:tcPr>
            <w:tcW w:w="6804" w:type="dxa"/>
            <w:gridSpan w:val="2"/>
          </w:tcPr>
          <w:p w:rsidR="00A37D77" w:rsidRDefault="00A37D77">
            <w:pPr>
              <w:pStyle w:val="TableParagraph"/>
              <w:ind w:left="0"/>
              <w:rPr>
                <w:b/>
                <w:sz w:val="20"/>
              </w:rPr>
            </w:pPr>
          </w:p>
          <w:p w:rsidR="00A37D77" w:rsidRDefault="00A37D77">
            <w:pPr>
              <w:pStyle w:val="TableParagraph"/>
              <w:ind w:left="0"/>
              <w:rPr>
                <w:b/>
                <w:sz w:val="20"/>
              </w:rPr>
            </w:pPr>
          </w:p>
          <w:p w:rsidR="00A37D77" w:rsidRDefault="00A37D77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37D77" w:rsidRDefault="00346BB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.9pt;height:.6pt;mso-position-horizontal-relative:char;mso-position-vertical-relative:line" coordsize="418,12">
                  <v:line id="_x0000_s1027" style="position:absolute" from="0,6" to="418,6" strokeweight=".19642mm"/>
                  <w10:wrap type="none"/>
                  <w10:anchorlock/>
                </v:group>
              </w:pict>
            </w:r>
          </w:p>
        </w:tc>
      </w:tr>
    </w:tbl>
    <w:p w:rsidR="00A37D77" w:rsidRDefault="00A37D77">
      <w:pPr>
        <w:spacing w:before="2"/>
        <w:rPr>
          <w:b/>
          <w:sz w:val="20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1296"/>
        </w:tabs>
        <w:ind w:left="2847" w:right="1277" w:hanging="1835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возникновения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неблагоприятных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последствий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(издания)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акта</w:t>
      </w:r>
    </w:p>
    <w:p w:rsidR="00A37D77" w:rsidRDefault="006709C2">
      <w:pPr>
        <w:spacing w:line="317" w:lineRule="exact"/>
        <w:ind w:left="839"/>
        <w:rPr>
          <w:sz w:val="28"/>
        </w:rPr>
      </w:pPr>
      <w:r>
        <w:rPr>
          <w:sz w:val="28"/>
        </w:rPr>
        <w:t>Отсутствуют.</w:t>
      </w:r>
    </w:p>
    <w:p w:rsidR="00A37D77" w:rsidRDefault="00A37D77">
      <w:pPr>
        <w:spacing w:line="317" w:lineRule="exact"/>
        <w:rPr>
          <w:sz w:val="28"/>
        </w:rPr>
        <w:sectPr w:rsidR="00A37D77">
          <w:pgSz w:w="11910" w:h="16800"/>
          <w:pgMar w:top="1440" w:right="420" w:bottom="280" w:left="980" w:header="720" w:footer="720" w:gutter="0"/>
          <w:cols w:space="720"/>
        </w:sect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1642"/>
        </w:tabs>
        <w:spacing w:before="58"/>
        <w:ind w:left="801" w:right="1065" w:firstLine="557"/>
        <w:jc w:val="left"/>
        <w:rPr>
          <w:b/>
          <w:sz w:val="28"/>
        </w:rPr>
      </w:pPr>
      <w:r>
        <w:rPr>
          <w:b/>
          <w:sz w:val="28"/>
        </w:rPr>
        <w:t>Предполагаемая дата вступления в силу правового акта,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переходного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отсрочки</w:t>
      </w:r>
    </w:p>
    <w:p w:rsidR="00A37D77" w:rsidRDefault="006709C2">
      <w:pPr>
        <w:pStyle w:val="a3"/>
        <w:ind w:left="1349" w:hanging="855"/>
      </w:pPr>
      <w:r>
        <w:t>вступления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67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ранее возникшие</w:t>
      </w:r>
      <w:r>
        <w:rPr>
          <w:spacing w:val="5"/>
        </w:rPr>
        <w:t xml:space="preserve"> </w:t>
      </w:r>
      <w:r>
        <w:t>отношения</w:t>
      </w:r>
    </w:p>
    <w:p w:rsidR="00A37D77" w:rsidRDefault="00A37D77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378"/>
      </w:tblGrid>
      <w:tr w:rsidR="00A37D77">
        <w:trPr>
          <w:trHeight w:val="647"/>
        </w:trPr>
        <w:tc>
          <w:tcPr>
            <w:tcW w:w="831" w:type="dxa"/>
          </w:tcPr>
          <w:p w:rsidR="00A37D77" w:rsidRDefault="006709C2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9378" w:type="dxa"/>
          </w:tcPr>
          <w:p w:rsidR="00A37D77" w:rsidRDefault="006709C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Предполагаемая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вступления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силу: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:rsidR="00A37D77" w:rsidRDefault="006709C2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опубликования</w:t>
            </w:r>
          </w:p>
        </w:tc>
      </w:tr>
      <w:tr w:rsidR="00A37D77">
        <w:trPr>
          <w:trHeight w:val="974"/>
        </w:trPr>
        <w:tc>
          <w:tcPr>
            <w:tcW w:w="831" w:type="dxa"/>
          </w:tcPr>
          <w:p w:rsidR="00A37D77" w:rsidRDefault="006709C2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9378" w:type="dxa"/>
          </w:tcPr>
          <w:p w:rsidR="00A37D77" w:rsidRDefault="006709C2">
            <w:pPr>
              <w:pStyle w:val="TableParagraph"/>
              <w:spacing w:before="3" w:line="235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Необходимость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(или)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отсрочки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вступления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 силу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акта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</w:tr>
      <w:tr w:rsidR="00A37D77">
        <w:trPr>
          <w:trHeight w:val="964"/>
        </w:trPr>
        <w:tc>
          <w:tcPr>
            <w:tcW w:w="831" w:type="dxa"/>
          </w:tcPr>
          <w:p w:rsidR="00A37D77" w:rsidRDefault="006709C2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9.3.</w:t>
            </w:r>
          </w:p>
        </w:tc>
        <w:tc>
          <w:tcPr>
            <w:tcW w:w="9378" w:type="dxa"/>
          </w:tcPr>
          <w:p w:rsidR="00A37D77" w:rsidRDefault="006709C2">
            <w:pPr>
              <w:pStyle w:val="TableParagraph"/>
              <w:spacing w:before="3" w:line="235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Необходимость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распространения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возникшие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</w:tr>
      <w:tr w:rsidR="00A37D77">
        <w:trPr>
          <w:trHeight w:val="969"/>
        </w:trPr>
        <w:tc>
          <w:tcPr>
            <w:tcW w:w="831" w:type="dxa"/>
          </w:tcPr>
          <w:p w:rsidR="00A37D77" w:rsidRDefault="006709C2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9.4.</w:t>
            </w:r>
          </w:p>
        </w:tc>
        <w:tc>
          <w:tcPr>
            <w:tcW w:w="9378" w:type="dxa"/>
          </w:tcPr>
          <w:p w:rsidR="00A37D77" w:rsidRDefault="006709C2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Обоснование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необходимости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(или)</w:t>
            </w:r>
          </w:p>
          <w:p w:rsidR="00A37D77" w:rsidRDefault="006709C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отсрочки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вступления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силу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акта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либо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распространения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акта на ранее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возникшие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</w:tr>
    </w:tbl>
    <w:p w:rsidR="00A37D77" w:rsidRDefault="00A37D77">
      <w:pPr>
        <w:spacing w:before="9"/>
        <w:rPr>
          <w:b/>
          <w:sz w:val="19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1263"/>
        </w:tabs>
        <w:ind w:left="1262" w:hanging="424"/>
        <w:jc w:val="left"/>
        <w:rPr>
          <w:b/>
          <w:sz w:val="28"/>
        </w:rPr>
      </w:pPr>
      <w:r>
        <w:rPr>
          <w:b/>
          <w:sz w:val="28"/>
        </w:rPr>
        <w:t>Сведения 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обсуждениях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правового</w:t>
      </w:r>
    </w:p>
    <w:p w:rsidR="00A37D77" w:rsidRDefault="006709C2">
      <w:pPr>
        <w:pStyle w:val="a3"/>
        <w:spacing w:before="4"/>
        <w:ind w:left="119"/>
      </w:pPr>
      <w:r>
        <w:t>акта</w:t>
      </w:r>
    </w:p>
    <w:p w:rsidR="00A37D77" w:rsidRDefault="00A37D77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9249"/>
      </w:tblGrid>
      <w:tr w:rsidR="00A37D77">
        <w:trPr>
          <w:trHeight w:val="1622"/>
        </w:trPr>
        <w:tc>
          <w:tcPr>
            <w:tcW w:w="961" w:type="dxa"/>
          </w:tcPr>
          <w:p w:rsidR="00A37D77" w:rsidRDefault="006709C2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10.1.</w:t>
            </w:r>
          </w:p>
        </w:tc>
        <w:tc>
          <w:tcPr>
            <w:tcW w:w="9249" w:type="dxa"/>
          </w:tcPr>
          <w:p w:rsidR="00A37D77" w:rsidRDefault="006709C2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воздействия:</w:t>
            </w:r>
          </w:p>
          <w:p w:rsidR="00A37D77" w:rsidRDefault="006709C2" w:rsidP="00176C7D">
            <w:pPr>
              <w:pStyle w:val="TableParagraph"/>
              <w:spacing w:line="321" w:lineRule="exact"/>
              <w:ind w:left="46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Отдел</w:t>
            </w:r>
            <w:r>
              <w:rPr>
                <w:spacing w:val="-5"/>
                <w:sz w:val="28"/>
              </w:rPr>
              <w:t xml:space="preserve"> </w:t>
            </w:r>
            <w:r w:rsidR="00176C7D">
              <w:rPr>
                <w:sz w:val="28"/>
              </w:rPr>
              <w:t>территориального развития Верхнеуслонского муниципального района Республики Татарстан</w:t>
            </w:r>
          </w:p>
        </w:tc>
      </w:tr>
      <w:tr w:rsidR="00A37D77">
        <w:trPr>
          <w:trHeight w:val="1295"/>
        </w:trPr>
        <w:tc>
          <w:tcPr>
            <w:tcW w:w="961" w:type="dxa"/>
          </w:tcPr>
          <w:p w:rsidR="00A37D77" w:rsidRDefault="006709C2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10.2.</w:t>
            </w:r>
          </w:p>
        </w:tc>
        <w:tc>
          <w:tcPr>
            <w:tcW w:w="9249" w:type="dxa"/>
          </w:tcPr>
          <w:p w:rsidR="00A37D77" w:rsidRDefault="006709C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публичных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обсуждений:</w:t>
            </w:r>
          </w:p>
        </w:tc>
      </w:tr>
    </w:tbl>
    <w:p w:rsidR="00A37D77" w:rsidRDefault="00A37D77">
      <w:pPr>
        <w:rPr>
          <w:b/>
          <w:sz w:val="20"/>
        </w:rPr>
      </w:pPr>
    </w:p>
    <w:p w:rsidR="00A37D77" w:rsidRDefault="00A37D77">
      <w:pPr>
        <w:spacing w:before="2"/>
        <w:rPr>
          <w:b/>
          <w:sz w:val="28"/>
        </w:rPr>
      </w:pPr>
    </w:p>
    <w:p w:rsidR="00A37D77" w:rsidRDefault="006709C2">
      <w:pPr>
        <w:pStyle w:val="a4"/>
        <w:numPr>
          <w:ilvl w:val="0"/>
          <w:numId w:val="2"/>
        </w:numPr>
        <w:tabs>
          <w:tab w:val="left" w:pos="2060"/>
        </w:tabs>
        <w:ind w:left="537" w:right="804" w:firstLine="1099"/>
        <w:jc w:val="left"/>
        <w:rPr>
          <w:b/>
          <w:sz w:val="28"/>
        </w:rPr>
      </w:pPr>
      <w:r>
        <w:rPr>
          <w:b/>
          <w:sz w:val="28"/>
        </w:rPr>
        <w:t>Иные сведения, которые, по мнению разработчика,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позволяют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обоснованность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(издания)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акта</w:t>
      </w:r>
    </w:p>
    <w:p w:rsidR="00A37D77" w:rsidRDefault="006709C2">
      <w:pPr>
        <w:spacing w:line="316" w:lineRule="exact"/>
        <w:ind w:left="119"/>
        <w:rPr>
          <w:sz w:val="28"/>
        </w:rPr>
      </w:pPr>
      <w:r>
        <w:rPr>
          <w:sz w:val="28"/>
        </w:rPr>
        <w:t>отсутствуют</w:t>
      </w:r>
    </w:p>
    <w:p w:rsidR="00A37D77" w:rsidRDefault="00A37D77">
      <w:pPr>
        <w:spacing w:before="5"/>
        <w:rPr>
          <w:sz w:val="28"/>
        </w:rPr>
      </w:pPr>
    </w:p>
    <w:p w:rsidR="00A37D77" w:rsidRDefault="006709C2">
      <w:pPr>
        <w:ind w:left="119" w:right="383"/>
        <w:jc w:val="both"/>
        <w:rPr>
          <w:sz w:val="28"/>
        </w:rPr>
      </w:pPr>
      <w:r>
        <w:rPr>
          <w:b/>
          <w:color w:val="25282E"/>
          <w:sz w:val="28"/>
        </w:rPr>
        <w:t>Примечание.</w:t>
      </w:r>
      <w:r>
        <w:rPr>
          <w:b/>
          <w:color w:val="25282E"/>
          <w:spacing w:val="70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70"/>
          <w:sz w:val="28"/>
        </w:rPr>
        <w:t xml:space="preserve"> </w:t>
      </w:r>
      <w:r>
        <w:rPr>
          <w:sz w:val="28"/>
        </w:rPr>
        <w:t>10.2</w:t>
      </w:r>
      <w:r>
        <w:rPr>
          <w:spacing w:val="71"/>
          <w:sz w:val="28"/>
        </w:rPr>
        <w:t xml:space="preserve"> </w:t>
      </w:r>
      <w:r>
        <w:rPr>
          <w:sz w:val="28"/>
        </w:rPr>
        <w:t>сводного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 проекта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правового акта.</w:t>
      </w:r>
    </w:p>
    <w:p w:rsidR="00A37D77" w:rsidRDefault="00A37D77">
      <w:pPr>
        <w:spacing w:before="10"/>
        <w:rPr>
          <w:sz w:val="27"/>
        </w:rPr>
      </w:pPr>
    </w:p>
    <w:p w:rsidR="00A37D77" w:rsidRDefault="006709C2">
      <w:pPr>
        <w:ind w:left="119"/>
        <w:rPr>
          <w:sz w:val="28"/>
        </w:rPr>
      </w:pPr>
      <w:r>
        <w:rPr>
          <w:sz w:val="28"/>
        </w:rPr>
        <w:t>Разработчик</w:t>
      </w:r>
    </w:p>
    <w:p w:rsidR="00A37D77" w:rsidRDefault="00176C7D" w:rsidP="006709C2">
      <w:pPr>
        <w:tabs>
          <w:tab w:val="left" w:pos="1582"/>
          <w:tab w:val="left" w:pos="3515"/>
          <w:tab w:val="left" w:pos="4531"/>
          <w:tab w:val="left" w:pos="6862"/>
          <w:tab w:val="left" w:pos="8180"/>
        </w:tabs>
        <w:ind w:left="119" w:right="388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начальника</w:t>
      </w:r>
      <w:r w:rsidR="006709C2">
        <w:rPr>
          <w:sz w:val="28"/>
        </w:rPr>
        <w:t xml:space="preserve"> отдела ЖКХ, связи и энергетики Исполнительного комитета Верхнеуслонского муниципального района</w:t>
      </w:r>
    </w:p>
    <w:p w:rsidR="00A37D77" w:rsidRDefault="00A37D77">
      <w:pPr>
        <w:spacing w:before="10"/>
        <w:rPr>
          <w:sz w:val="27"/>
        </w:rPr>
      </w:pPr>
    </w:p>
    <w:p w:rsidR="00A37D77" w:rsidRDefault="006709C2">
      <w:pPr>
        <w:tabs>
          <w:tab w:val="left" w:pos="1876"/>
          <w:tab w:val="left" w:pos="4391"/>
          <w:tab w:val="left" w:pos="5378"/>
        </w:tabs>
        <w:ind w:left="119"/>
        <w:rPr>
          <w:sz w:val="28"/>
        </w:rPr>
      </w:pPr>
      <w:r>
        <w:rPr>
          <w:sz w:val="28"/>
        </w:rPr>
        <w:t>Макарова А.И.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  <w:t>подпись</w:t>
      </w:r>
    </w:p>
    <w:sectPr w:rsidR="00A37D77">
      <w:pgSz w:w="11910" w:h="16800"/>
      <w:pgMar w:top="138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60BE"/>
    <w:multiLevelType w:val="hybridMultilevel"/>
    <w:tmpl w:val="4CFA94F2"/>
    <w:lvl w:ilvl="0" w:tplc="7DD85EB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A42C7E">
      <w:numFmt w:val="bullet"/>
      <w:lvlText w:val="•"/>
      <w:lvlJc w:val="left"/>
      <w:pPr>
        <w:ind w:left="422" w:hanging="164"/>
      </w:pPr>
      <w:rPr>
        <w:rFonts w:hint="default"/>
        <w:lang w:val="ru-RU" w:eastAsia="en-US" w:bidi="ar-SA"/>
      </w:rPr>
    </w:lvl>
    <w:lvl w:ilvl="2" w:tplc="3B2C8A82">
      <w:numFmt w:val="bullet"/>
      <w:lvlText w:val="•"/>
      <w:lvlJc w:val="left"/>
      <w:pPr>
        <w:ind w:left="744" w:hanging="164"/>
      </w:pPr>
      <w:rPr>
        <w:rFonts w:hint="default"/>
        <w:lang w:val="ru-RU" w:eastAsia="en-US" w:bidi="ar-SA"/>
      </w:rPr>
    </w:lvl>
    <w:lvl w:ilvl="3" w:tplc="1F42736A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4" w:tplc="1BFA9964">
      <w:numFmt w:val="bullet"/>
      <w:lvlText w:val="•"/>
      <w:lvlJc w:val="left"/>
      <w:pPr>
        <w:ind w:left="1388" w:hanging="164"/>
      </w:pPr>
      <w:rPr>
        <w:rFonts w:hint="default"/>
        <w:lang w:val="ru-RU" w:eastAsia="en-US" w:bidi="ar-SA"/>
      </w:rPr>
    </w:lvl>
    <w:lvl w:ilvl="5" w:tplc="3F089644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6" w:tplc="2290688A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7" w:tplc="F60E0EDA">
      <w:numFmt w:val="bullet"/>
      <w:lvlText w:val="•"/>
      <w:lvlJc w:val="left"/>
      <w:pPr>
        <w:ind w:left="2355" w:hanging="164"/>
      </w:pPr>
      <w:rPr>
        <w:rFonts w:hint="default"/>
        <w:lang w:val="ru-RU" w:eastAsia="en-US" w:bidi="ar-SA"/>
      </w:rPr>
    </w:lvl>
    <w:lvl w:ilvl="8" w:tplc="FFD0780C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</w:abstractNum>
  <w:abstractNum w:abstractNumId="1">
    <w:nsid w:val="70FD7469"/>
    <w:multiLevelType w:val="hybridMultilevel"/>
    <w:tmpl w:val="42E01BB0"/>
    <w:lvl w:ilvl="0" w:tplc="9244E5FA">
      <w:start w:val="1"/>
      <w:numFmt w:val="decimal"/>
      <w:lvlText w:val="%1."/>
      <w:lvlJc w:val="left"/>
      <w:pPr>
        <w:ind w:left="398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2AE01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2" w:tplc="DD4E8276">
      <w:numFmt w:val="bullet"/>
      <w:lvlText w:val="•"/>
      <w:lvlJc w:val="left"/>
      <w:pPr>
        <w:ind w:left="5284" w:hanging="283"/>
      </w:pPr>
      <w:rPr>
        <w:rFonts w:hint="default"/>
        <w:lang w:val="ru-RU" w:eastAsia="en-US" w:bidi="ar-SA"/>
      </w:rPr>
    </w:lvl>
    <w:lvl w:ilvl="3" w:tplc="91608A0A">
      <w:numFmt w:val="bullet"/>
      <w:lvlText w:val="•"/>
      <w:lvlJc w:val="left"/>
      <w:pPr>
        <w:ind w:left="5937" w:hanging="283"/>
      </w:pPr>
      <w:rPr>
        <w:rFonts w:hint="default"/>
        <w:lang w:val="ru-RU" w:eastAsia="en-US" w:bidi="ar-SA"/>
      </w:rPr>
    </w:lvl>
    <w:lvl w:ilvl="4" w:tplc="2C9A8F80">
      <w:numFmt w:val="bullet"/>
      <w:lvlText w:val="•"/>
      <w:lvlJc w:val="left"/>
      <w:pPr>
        <w:ind w:left="6589" w:hanging="283"/>
      </w:pPr>
      <w:rPr>
        <w:rFonts w:hint="default"/>
        <w:lang w:val="ru-RU" w:eastAsia="en-US" w:bidi="ar-SA"/>
      </w:rPr>
    </w:lvl>
    <w:lvl w:ilvl="5" w:tplc="8F16E2EC">
      <w:numFmt w:val="bullet"/>
      <w:lvlText w:val="•"/>
      <w:lvlJc w:val="left"/>
      <w:pPr>
        <w:ind w:left="7242" w:hanging="283"/>
      </w:pPr>
      <w:rPr>
        <w:rFonts w:hint="default"/>
        <w:lang w:val="ru-RU" w:eastAsia="en-US" w:bidi="ar-SA"/>
      </w:rPr>
    </w:lvl>
    <w:lvl w:ilvl="6" w:tplc="0406A3FC">
      <w:numFmt w:val="bullet"/>
      <w:lvlText w:val="•"/>
      <w:lvlJc w:val="left"/>
      <w:pPr>
        <w:ind w:left="7894" w:hanging="283"/>
      </w:pPr>
      <w:rPr>
        <w:rFonts w:hint="default"/>
        <w:lang w:val="ru-RU" w:eastAsia="en-US" w:bidi="ar-SA"/>
      </w:rPr>
    </w:lvl>
    <w:lvl w:ilvl="7" w:tplc="69623AC2">
      <w:numFmt w:val="bullet"/>
      <w:lvlText w:val="•"/>
      <w:lvlJc w:val="left"/>
      <w:pPr>
        <w:ind w:left="8546" w:hanging="283"/>
      </w:pPr>
      <w:rPr>
        <w:rFonts w:hint="default"/>
        <w:lang w:val="ru-RU" w:eastAsia="en-US" w:bidi="ar-SA"/>
      </w:rPr>
    </w:lvl>
    <w:lvl w:ilvl="8" w:tplc="730636F4">
      <w:numFmt w:val="bullet"/>
      <w:lvlText w:val="•"/>
      <w:lvlJc w:val="left"/>
      <w:pPr>
        <w:ind w:left="9199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37D77"/>
    <w:rsid w:val="00176C7D"/>
    <w:rsid w:val="00346BBE"/>
    <w:rsid w:val="006709C2"/>
    <w:rsid w:val="00A37D77"/>
    <w:rsid w:val="00A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7"/>
      <w:ind w:left="1329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6709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C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7"/>
      <w:ind w:left="1329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6709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C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Makar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2021-08-24T08:05:00Z</cp:lastPrinted>
  <dcterms:created xsi:type="dcterms:W3CDTF">2021-08-23T06:19:00Z</dcterms:created>
  <dcterms:modified xsi:type="dcterms:W3CDTF">2021-08-24T08:05:00Z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2021-08-23T00:00:00Z</vt:filetime>
  </property>
</Properties>
</file>