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72" w:rsidRDefault="00D11612">
      <w:pPr>
        <w:pStyle w:val="a3"/>
        <w:spacing w:before="58" w:line="322" w:lineRule="exact"/>
        <w:ind w:left="671" w:right="859"/>
        <w:jc w:val="center"/>
      </w:pPr>
      <w:r>
        <w:rPr>
          <w:color w:val="25282E"/>
        </w:rPr>
        <w:t>Пояснительная записка</w:t>
      </w:r>
    </w:p>
    <w:p w:rsidR="00B76472" w:rsidRDefault="00D11612">
      <w:pPr>
        <w:pStyle w:val="a3"/>
        <w:ind w:left="844" w:right="1109" w:hanging="4"/>
        <w:jc w:val="center"/>
      </w:pPr>
      <w:proofErr w:type="gramStart"/>
      <w:r>
        <w:rPr>
          <w:color w:val="25282E"/>
        </w:rPr>
        <w:t>к проведению оценки регулирующего воздействия проектов</w:t>
      </w:r>
      <w:r>
        <w:rPr>
          <w:color w:val="25282E"/>
          <w:spacing w:val="1"/>
        </w:rPr>
        <w:t xml:space="preserve"> </w:t>
      </w:r>
      <w:r>
        <w:rPr>
          <w:color w:val="25282E"/>
        </w:rPr>
        <w:t>муниципальных нормативных правовых актов, устанавливающих</w:t>
      </w:r>
      <w:r>
        <w:rPr>
          <w:color w:val="25282E"/>
          <w:spacing w:val="-68"/>
        </w:rPr>
        <w:t xml:space="preserve"> </w:t>
      </w:r>
      <w:r>
        <w:rPr>
          <w:color w:val="25282E"/>
        </w:rPr>
        <w:t>новые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или</w:t>
      </w:r>
      <w:r>
        <w:rPr>
          <w:color w:val="25282E"/>
          <w:spacing w:val="-8"/>
        </w:rPr>
        <w:t xml:space="preserve"> </w:t>
      </w:r>
      <w:r>
        <w:rPr>
          <w:color w:val="25282E"/>
        </w:rPr>
        <w:t>изменяющих</w:t>
      </w:r>
      <w:r>
        <w:rPr>
          <w:color w:val="25282E"/>
          <w:spacing w:val="-9"/>
        </w:rPr>
        <w:t xml:space="preserve"> </w:t>
      </w:r>
      <w:r>
        <w:rPr>
          <w:color w:val="25282E"/>
        </w:rPr>
        <w:t>ранее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предусмотренные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муниципальными</w:t>
      </w:r>
      <w:r>
        <w:rPr>
          <w:color w:val="25282E"/>
          <w:spacing w:val="-67"/>
        </w:rPr>
        <w:t xml:space="preserve"> </w:t>
      </w:r>
      <w:r>
        <w:rPr>
          <w:color w:val="25282E"/>
        </w:rPr>
        <w:t>нормативными правовыми актами обязанности для субъектов</w:t>
      </w:r>
      <w:proofErr w:type="gramEnd"/>
      <w:r>
        <w:rPr>
          <w:color w:val="25282E"/>
          <w:spacing w:val="1"/>
        </w:rPr>
        <w:t xml:space="preserve"> </w:t>
      </w:r>
      <w:r>
        <w:rPr>
          <w:color w:val="25282E"/>
        </w:rPr>
        <w:t>предпринимательской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инвестиционной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деятельности</w:t>
      </w:r>
    </w:p>
    <w:p w:rsidR="00B76472" w:rsidRDefault="00A05AF0">
      <w:pPr>
        <w:rPr>
          <w:b/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5pt;margin-top:16.6pt;width:513.8pt;height:48.75pt;z-index:-15728640;mso-wrap-distance-left:0;mso-wrap-distance-right:0;mso-position-horizontal-relative:page" filled="f" strokeweight=".48pt">
            <v:textbox inset="0,0,0,0">
              <w:txbxContent>
                <w:p w:rsidR="00B76472" w:rsidRDefault="00D11612">
                  <w:pPr>
                    <w:pStyle w:val="a3"/>
                    <w:spacing w:line="317" w:lineRule="exact"/>
                    <w:ind w:left="2429"/>
                  </w:pPr>
                  <w:r>
                    <w:t>Срок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проведения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публичного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обсуждения:</w:t>
                  </w:r>
                </w:p>
                <w:p w:rsidR="00B76472" w:rsidRDefault="00D11612">
                  <w:pPr>
                    <w:ind w:left="105" w:right="6242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начало "24"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августа</w:t>
                  </w:r>
                  <w:r>
                    <w:rPr>
                      <w:spacing w:val="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2021г.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Окончание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"03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"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сентября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2021г.</w:t>
                  </w:r>
                </w:p>
              </w:txbxContent>
            </v:textbox>
            <w10:wrap type="topAndBottom" anchorx="page"/>
          </v:shape>
        </w:pict>
      </w:r>
    </w:p>
    <w:p w:rsidR="00B76472" w:rsidRDefault="00B76472">
      <w:pPr>
        <w:spacing w:before="8"/>
        <w:rPr>
          <w:b/>
          <w:sz w:val="17"/>
        </w:rPr>
      </w:pPr>
    </w:p>
    <w:p w:rsidR="00B76472" w:rsidRDefault="00D11612">
      <w:pPr>
        <w:pStyle w:val="a4"/>
        <w:numPr>
          <w:ilvl w:val="0"/>
          <w:numId w:val="2"/>
        </w:numPr>
        <w:tabs>
          <w:tab w:val="left" w:pos="3981"/>
        </w:tabs>
        <w:spacing w:before="86"/>
        <w:ind w:hanging="284"/>
        <w:jc w:val="left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информация</w:t>
      </w:r>
    </w:p>
    <w:p w:rsidR="00B76472" w:rsidRDefault="00B76472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489"/>
      </w:tblGrid>
      <w:tr w:rsidR="00B76472">
        <w:trPr>
          <w:trHeight w:val="1622"/>
        </w:trPr>
        <w:tc>
          <w:tcPr>
            <w:tcW w:w="720" w:type="dxa"/>
          </w:tcPr>
          <w:p w:rsidR="00B76472" w:rsidRDefault="00D11612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9489" w:type="dxa"/>
          </w:tcPr>
          <w:p w:rsidR="00B76472" w:rsidRDefault="00D1161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акта:</w:t>
            </w:r>
          </w:p>
          <w:p w:rsidR="00B76472" w:rsidRPr="00D11612" w:rsidRDefault="00A05AF0" w:rsidP="00D11612">
            <w:pPr>
              <w:ind w:left="154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п</w:t>
            </w:r>
            <w:r w:rsidR="00D11612">
              <w:rPr>
                <w:sz w:val="28"/>
              </w:rPr>
              <w:t>роект</w:t>
            </w:r>
            <w:r w:rsidR="00D11612">
              <w:rPr>
                <w:sz w:val="28"/>
              </w:rPr>
              <w:tab/>
              <w:t>решения Совета Верхнеуслонского муниципального района Республики Татарстан</w:t>
            </w:r>
            <w:r w:rsidR="00D11612">
              <w:rPr>
                <w:spacing w:val="26"/>
                <w:sz w:val="28"/>
              </w:rPr>
              <w:t xml:space="preserve"> </w:t>
            </w:r>
            <w:r w:rsidR="00D11612">
              <w:rPr>
                <w:sz w:val="28"/>
              </w:rPr>
              <w:t>«</w:t>
            </w:r>
            <w:r w:rsidR="00D11612" w:rsidRPr="00D11612">
              <w:rPr>
                <w:sz w:val="28"/>
                <w:szCs w:val="28"/>
                <w:lang w:eastAsia="ru-RU"/>
              </w:rPr>
              <w:t>Об утверждении Положения</w:t>
            </w:r>
            <w:r w:rsidR="00D11612" w:rsidRPr="00D11612">
              <w:rPr>
                <w:bCs/>
                <w:sz w:val="28"/>
                <w:szCs w:val="28"/>
              </w:rPr>
              <w:t xml:space="preserve"> о муниципальном земельном контроле на территории Верхнеуслонского муниципального района</w:t>
            </w:r>
            <w:r w:rsidR="00D11612">
              <w:rPr>
                <w:sz w:val="28"/>
              </w:rPr>
              <w:t>»</w:t>
            </w:r>
          </w:p>
        </w:tc>
      </w:tr>
      <w:tr w:rsidR="00B76472">
        <w:trPr>
          <w:trHeight w:val="1296"/>
        </w:trPr>
        <w:tc>
          <w:tcPr>
            <w:tcW w:w="720" w:type="dxa"/>
          </w:tcPr>
          <w:p w:rsidR="00B76472" w:rsidRDefault="00D11612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9489" w:type="dxa"/>
          </w:tcPr>
          <w:p w:rsidR="00B76472" w:rsidRDefault="00D11612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Разработчик:</w:t>
            </w:r>
          </w:p>
          <w:p w:rsidR="00B76472" w:rsidRDefault="00D116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МКУ «Палата имущественных и земельных отношений Верхнеуслонского муниципального района Республики Татарстан»</w:t>
            </w:r>
          </w:p>
        </w:tc>
      </w:tr>
      <w:tr w:rsidR="00B76472">
        <w:trPr>
          <w:trHeight w:val="2587"/>
        </w:trPr>
        <w:tc>
          <w:tcPr>
            <w:tcW w:w="720" w:type="dxa"/>
          </w:tcPr>
          <w:p w:rsidR="00B76472" w:rsidRDefault="00D116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9489" w:type="dxa"/>
          </w:tcPr>
          <w:p w:rsidR="00B76472" w:rsidRDefault="00D11612">
            <w:pPr>
              <w:pStyle w:val="TableParagraph"/>
              <w:spacing w:line="317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акта:</w:t>
            </w:r>
          </w:p>
          <w:p w:rsidR="00B76472" w:rsidRDefault="00A05AF0">
            <w:pPr>
              <w:pStyle w:val="TableParagraph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целях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приведения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положений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федеральных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законов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с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нормами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Федерального закона № 248-ФЗ принят Федеральный закон от 11 июня 2021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года № 170-ФЗ «О внесении изменений в отдельные законодательные акты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Российской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Федерации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в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связи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с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принятием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Федерального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закона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«О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государственном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контроле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(надзоре)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и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муниципальном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контроле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в</w:t>
            </w:r>
            <w:r w:rsidR="00D11612">
              <w:rPr>
                <w:spacing w:val="-67"/>
                <w:sz w:val="28"/>
              </w:rPr>
              <w:t xml:space="preserve"> </w:t>
            </w:r>
            <w:r w:rsidR="00D11612">
              <w:rPr>
                <w:sz w:val="28"/>
              </w:rPr>
              <w:t>Российской</w:t>
            </w:r>
            <w:r w:rsidR="00D11612">
              <w:rPr>
                <w:spacing w:val="-1"/>
                <w:sz w:val="28"/>
              </w:rPr>
              <w:t xml:space="preserve"> </w:t>
            </w:r>
            <w:r w:rsidR="00D11612">
              <w:rPr>
                <w:sz w:val="28"/>
              </w:rPr>
              <w:t>Федерации»</w:t>
            </w:r>
            <w:r w:rsidR="00D11612">
              <w:rPr>
                <w:spacing w:val="-4"/>
                <w:sz w:val="28"/>
              </w:rPr>
              <w:t xml:space="preserve"> </w:t>
            </w:r>
            <w:r w:rsidR="00D11612">
              <w:rPr>
                <w:sz w:val="28"/>
              </w:rPr>
              <w:t>(далее</w:t>
            </w:r>
            <w:r w:rsidR="00D11612">
              <w:rPr>
                <w:spacing w:val="8"/>
                <w:sz w:val="28"/>
              </w:rPr>
              <w:t xml:space="preserve"> </w:t>
            </w:r>
            <w:r w:rsidR="00D11612">
              <w:rPr>
                <w:sz w:val="28"/>
              </w:rPr>
              <w:t>– Федеральный закон №</w:t>
            </w:r>
            <w:r w:rsidR="00D11612">
              <w:rPr>
                <w:spacing w:val="-1"/>
                <w:sz w:val="28"/>
              </w:rPr>
              <w:t xml:space="preserve"> </w:t>
            </w:r>
            <w:r w:rsidR="00D11612">
              <w:rPr>
                <w:sz w:val="28"/>
              </w:rPr>
              <w:t>170-ФЗ).</w:t>
            </w:r>
          </w:p>
        </w:tc>
      </w:tr>
      <w:tr w:rsidR="00B76472">
        <w:trPr>
          <w:trHeight w:val="2131"/>
        </w:trPr>
        <w:tc>
          <w:tcPr>
            <w:tcW w:w="720" w:type="dxa"/>
          </w:tcPr>
          <w:p w:rsidR="00B76472" w:rsidRDefault="00D11612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9489" w:type="dxa"/>
          </w:tcPr>
          <w:p w:rsidR="00B76472" w:rsidRDefault="00D1161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Контактная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разработчика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(исполнителя):</w:t>
            </w:r>
          </w:p>
          <w:p w:rsidR="00B76472" w:rsidRDefault="00D11612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Потапова Любовь Петровна</w:t>
            </w:r>
          </w:p>
          <w:p w:rsidR="00B76472" w:rsidRDefault="00D116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Должность: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председатель МКУ «Палата имущественных и земельных отношений Верхнеуслонского муниципального района Республики Татарстан»</w:t>
            </w:r>
          </w:p>
          <w:p w:rsidR="00B76472" w:rsidRDefault="00D11612" w:rsidP="00D1161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телефон: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(84379)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2-19-56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почты:</w:t>
            </w:r>
            <w:r>
              <w:rPr>
                <w:spacing w:val="-2"/>
                <w:sz w:val="28"/>
              </w:rPr>
              <w:t xml:space="preserve"> </w:t>
            </w:r>
            <w:hyperlink r:id="rId6" w:history="1">
              <w:r w:rsidRPr="00D11612">
                <w:rPr>
                  <w:rStyle w:val="a5"/>
                  <w:sz w:val="28"/>
                  <w:szCs w:val="28"/>
                </w:rPr>
                <w:t>Lyubov.Potapova@tatar.ru</w:t>
              </w:r>
            </w:hyperlink>
          </w:p>
        </w:tc>
      </w:tr>
    </w:tbl>
    <w:p w:rsidR="00B76472" w:rsidRDefault="00B76472">
      <w:pPr>
        <w:spacing w:before="8"/>
        <w:rPr>
          <w:b/>
          <w:sz w:val="27"/>
        </w:rPr>
      </w:pPr>
    </w:p>
    <w:p w:rsidR="00B76472" w:rsidRDefault="00D11612">
      <w:pPr>
        <w:pStyle w:val="a4"/>
        <w:numPr>
          <w:ilvl w:val="0"/>
          <w:numId w:val="2"/>
        </w:numPr>
        <w:tabs>
          <w:tab w:val="left" w:pos="1330"/>
        </w:tabs>
        <w:spacing w:before="1"/>
        <w:ind w:left="1329" w:hanging="284"/>
        <w:jc w:val="left"/>
        <w:rPr>
          <w:b/>
          <w:sz w:val="28"/>
        </w:rPr>
      </w:pPr>
      <w:r>
        <w:rPr>
          <w:b/>
          <w:sz w:val="28"/>
        </w:rPr>
        <w:t>Степень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регулирующего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воздействия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правового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акта</w:t>
      </w:r>
    </w:p>
    <w:p w:rsidR="00B76472" w:rsidRDefault="00B76472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9522"/>
      </w:tblGrid>
      <w:tr w:rsidR="00B76472">
        <w:trPr>
          <w:trHeight w:val="652"/>
        </w:trPr>
        <w:tc>
          <w:tcPr>
            <w:tcW w:w="686" w:type="dxa"/>
          </w:tcPr>
          <w:p w:rsidR="00B76472" w:rsidRDefault="00D11612">
            <w:pPr>
              <w:pStyle w:val="TableParagraph"/>
              <w:spacing w:line="315" w:lineRule="exact"/>
              <w:ind w:left="114" w:right="102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9522" w:type="dxa"/>
          </w:tcPr>
          <w:p w:rsidR="00B76472" w:rsidRDefault="00D1161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b/>
                <w:sz w:val="28"/>
              </w:rPr>
              <w:t>Степень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регулирующего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воздействия: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высокая</w:t>
            </w:r>
          </w:p>
        </w:tc>
      </w:tr>
      <w:tr w:rsidR="00B76472">
        <w:trPr>
          <w:trHeight w:val="969"/>
        </w:trPr>
        <w:tc>
          <w:tcPr>
            <w:tcW w:w="686" w:type="dxa"/>
          </w:tcPr>
          <w:p w:rsidR="00B76472" w:rsidRDefault="00D11612">
            <w:pPr>
              <w:pStyle w:val="TableParagraph"/>
              <w:spacing w:line="320" w:lineRule="exact"/>
              <w:ind w:left="114" w:right="102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9522" w:type="dxa"/>
          </w:tcPr>
          <w:p w:rsidR="00B76472" w:rsidRDefault="00D11612">
            <w:pPr>
              <w:pStyle w:val="TableParagraph"/>
              <w:tabs>
                <w:tab w:val="left" w:pos="2350"/>
                <w:tab w:val="left" w:pos="4245"/>
                <w:tab w:val="left" w:pos="5296"/>
                <w:tab w:val="left" w:pos="6852"/>
                <w:tab w:val="left" w:pos="8230"/>
                <w:tab w:val="left" w:pos="9136"/>
              </w:tabs>
              <w:spacing w:before="7" w:line="235" w:lineRule="auto"/>
              <w:ind w:left="111" w:right="101"/>
              <w:rPr>
                <w:sz w:val="28"/>
              </w:rPr>
            </w:pPr>
            <w:r>
              <w:rPr>
                <w:b/>
                <w:sz w:val="28"/>
              </w:rPr>
              <w:t>Обоснование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отнесения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правового акта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степени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регулирующего</w:t>
            </w:r>
            <w:r>
              <w:rPr>
                <w:b/>
                <w:sz w:val="28"/>
              </w:rPr>
              <w:tab/>
              <w:t>воздействия: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  <w:t>положения</w:t>
            </w:r>
            <w:r>
              <w:rPr>
                <w:sz w:val="28"/>
              </w:rPr>
              <w:tab/>
              <w:t>содержит</w:t>
            </w:r>
            <w:r>
              <w:rPr>
                <w:sz w:val="28"/>
              </w:rPr>
              <w:tab/>
              <w:t>ранее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не</w:t>
            </w:r>
          </w:p>
          <w:p w:rsidR="00B76472" w:rsidRDefault="00D11612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предусмотренные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обязанности,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запреты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ограничения</w:t>
            </w:r>
          </w:p>
        </w:tc>
      </w:tr>
    </w:tbl>
    <w:p w:rsidR="00B76472" w:rsidRDefault="00B76472">
      <w:pPr>
        <w:spacing w:line="308" w:lineRule="exact"/>
        <w:rPr>
          <w:sz w:val="28"/>
        </w:rPr>
        <w:sectPr w:rsidR="00B76472">
          <w:type w:val="continuous"/>
          <w:pgSz w:w="11910" w:h="16800"/>
          <w:pgMar w:top="138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9522"/>
      </w:tblGrid>
      <w:tr w:rsidR="00B76472">
        <w:trPr>
          <w:trHeight w:val="964"/>
        </w:trPr>
        <w:tc>
          <w:tcPr>
            <w:tcW w:w="686" w:type="dxa"/>
          </w:tcPr>
          <w:p w:rsidR="00B76472" w:rsidRDefault="00B764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522" w:type="dxa"/>
          </w:tcPr>
          <w:p w:rsidR="00B76472" w:rsidRDefault="00D1161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касающиеся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контрольно-надзорные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органы,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юридических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ИП.</w:t>
            </w:r>
          </w:p>
        </w:tc>
      </w:tr>
    </w:tbl>
    <w:p w:rsidR="00B76472" w:rsidRDefault="00B76472">
      <w:pPr>
        <w:spacing w:before="3"/>
        <w:rPr>
          <w:b/>
          <w:sz w:val="20"/>
        </w:rPr>
      </w:pPr>
    </w:p>
    <w:p w:rsidR="00B76472" w:rsidRDefault="00D11612">
      <w:pPr>
        <w:pStyle w:val="a4"/>
        <w:numPr>
          <w:ilvl w:val="0"/>
          <w:numId w:val="2"/>
        </w:numPr>
        <w:tabs>
          <w:tab w:val="left" w:pos="1829"/>
        </w:tabs>
        <w:spacing w:line="242" w:lineRule="auto"/>
        <w:ind w:left="2856" w:right="1815" w:hanging="1311"/>
        <w:jc w:val="left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проблемы,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направлена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разработка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правового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акта</w:t>
      </w:r>
    </w:p>
    <w:p w:rsidR="00B76472" w:rsidRDefault="00B76472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9522"/>
      </w:tblGrid>
      <w:tr w:rsidR="00B76472">
        <w:trPr>
          <w:trHeight w:val="2260"/>
        </w:trPr>
        <w:tc>
          <w:tcPr>
            <w:tcW w:w="686" w:type="dxa"/>
          </w:tcPr>
          <w:p w:rsidR="00B76472" w:rsidRDefault="00D11612">
            <w:pPr>
              <w:pStyle w:val="TableParagraph"/>
              <w:spacing w:line="315" w:lineRule="exact"/>
              <w:ind w:left="134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9522" w:type="dxa"/>
          </w:tcPr>
          <w:p w:rsidR="00B76472" w:rsidRDefault="00D11612">
            <w:pPr>
              <w:pStyle w:val="TableParagraph"/>
              <w:ind w:left="111" w:right="104"/>
              <w:jc w:val="both"/>
              <w:rPr>
                <w:sz w:val="28"/>
              </w:rPr>
            </w:pPr>
            <w:r>
              <w:rPr>
                <w:sz w:val="28"/>
              </w:rPr>
              <w:t>Формулировка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проблемы:</w:t>
            </w:r>
            <w:r>
              <w:rPr>
                <w:spacing w:val="1"/>
                <w:sz w:val="28"/>
              </w:rPr>
              <w:t xml:space="preserve"> </w:t>
            </w:r>
            <w:r w:rsidR="00A05AF0">
              <w:rPr>
                <w:sz w:val="28"/>
              </w:rPr>
              <w:t>с</w:t>
            </w:r>
            <w:r>
              <w:rPr>
                <w:sz w:val="28"/>
              </w:rPr>
              <w:t>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пересмотрена.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перейти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«палочной»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B76472" w:rsidRDefault="00D11612">
            <w:pPr>
              <w:pStyle w:val="TableParagraph"/>
              <w:ind w:left="111" w:right="101"/>
              <w:jc w:val="both"/>
              <w:rPr>
                <w:sz w:val="28"/>
              </w:rPr>
            </w:pPr>
            <w:r>
              <w:rPr>
                <w:sz w:val="28"/>
              </w:rPr>
              <w:t>«умному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цифровизации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(надзорных)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</w:p>
        </w:tc>
      </w:tr>
      <w:tr w:rsidR="00B76472">
        <w:trPr>
          <w:trHeight w:val="1291"/>
        </w:trPr>
        <w:tc>
          <w:tcPr>
            <w:tcW w:w="686" w:type="dxa"/>
          </w:tcPr>
          <w:p w:rsidR="00B76472" w:rsidRDefault="00D11612">
            <w:pPr>
              <w:pStyle w:val="TableParagraph"/>
              <w:spacing w:line="320" w:lineRule="exact"/>
              <w:ind w:left="134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9522" w:type="dxa"/>
          </w:tcPr>
          <w:p w:rsidR="00B76472" w:rsidRDefault="00D11612">
            <w:pPr>
              <w:pStyle w:val="TableParagraph"/>
              <w:spacing w:line="322" w:lineRule="exact"/>
              <w:ind w:left="111" w:right="110"/>
              <w:jc w:val="both"/>
              <w:rPr>
                <w:sz w:val="28"/>
              </w:rPr>
            </w:pPr>
            <w:r>
              <w:rPr>
                <w:sz w:val="28"/>
              </w:rPr>
              <w:t>Органы местного самоуправления, так же, как и органы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 для того чтобы выполнять свои функции должны обладать рычагами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 контроля.</w:t>
            </w:r>
          </w:p>
        </w:tc>
      </w:tr>
      <w:tr w:rsidR="00B76472">
        <w:trPr>
          <w:trHeight w:val="2587"/>
        </w:trPr>
        <w:tc>
          <w:tcPr>
            <w:tcW w:w="686" w:type="dxa"/>
          </w:tcPr>
          <w:p w:rsidR="00B76472" w:rsidRDefault="00D11612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9522" w:type="dxa"/>
          </w:tcPr>
          <w:p w:rsidR="00B76472" w:rsidRDefault="00D11612">
            <w:pPr>
              <w:pStyle w:val="TableParagraph"/>
              <w:ind w:left="111" w:right="105"/>
              <w:jc w:val="both"/>
              <w:rPr>
                <w:sz w:val="28"/>
              </w:rPr>
            </w:pP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муниципалитетов и позволяя оказывать необоснованное давление на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прокуратуры.</w:t>
            </w:r>
          </w:p>
        </w:tc>
      </w:tr>
    </w:tbl>
    <w:p w:rsidR="00B76472" w:rsidRDefault="00B76472">
      <w:pPr>
        <w:spacing w:before="8"/>
        <w:rPr>
          <w:b/>
          <w:sz w:val="27"/>
        </w:rPr>
      </w:pPr>
    </w:p>
    <w:p w:rsidR="00B76472" w:rsidRDefault="00D11612">
      <w:pPr>
        <w:pStyle w:val="a4"/>
        <w:numPr>
          <w:ilvl w:val="0"/>
          <w:numId w:val="2"/>
        </w:numPr>
        <w:tabs>
          <w:tab w:val="left" w:pos="1988"/>
        </w:tabs>
        <w:spacing w:before="1" w:line="319" w:lineRule="exact"/>
        <w:ind w:left="1987" w:hanging="284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разработки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проекта правового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акта</w:t>
      </w:r>
    </w:p>
    <w:p w:rsidR="00B76472" w:rsidRDefault="00D11612">
      <w:pPr>
        <w:ind w:left="119" w:right="376" w:firstLine="710"/>
        <w:jc w:val="both"/>
        <w:rPr>
          <w:sz w:val="28"/>
        </w:rPr>
      </w:pPr>
      <w:r>
        <w:rPr>
          <w:sz w:val="28"/>
        </w:rPr>
        <w:t>Положение о виде контроля с 2021 года — это документ, 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контролерами.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правилам,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248-ФЗ.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присущих</w:t>
      </w:r>
      <w:r>
        <w:rPr>
          <w:spacing w:val="-4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 действий.</w:t>
      </w:r>
    </w:p>
    <w:p w:rsidR="00B76472" w:rsidRDefault="00B76472">
      <w:pPr>
        <w:spacing w:before="4"/>
        <w:rPr>
          <w:sz w:val="28"/>
        </w:rPr>
      </w:pPr>
    </w:p>
    <w:p w:rsidR="00B76472" w:rsidRDefault="00D11612">
      <w:pPr>
        <w:pStyle w:val="a4"/>
        <w:numPr>
          <w:ilvl w:val="0"/>
          <w:numId w:val="2"/>
        </w:numPr>
        <w:tabs>
          <w:tab w:val="left" w:pos="1781"/>
        </w:tabs>
        <w:spacing w:before="0" w:line="319" w:lineRule="exact"/>
        <w:ind w:left="1780" w:right="263" w:hanging="1781"/>
        <w:jc w:val="left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актов</w:t>
      </w:r>
    </w:p>
    <w:p w:rsidR="00B76472" w:rsidRDefault="00D11612">
      <w:pPr>
        <w:ind w:left="671" w:right="926"/>
        <w:jc w:val="center"/>
        <w:rPr>
          <w:sz w:val="28"/>
        </w:rPr>
      </w:pPr>
      <w:r>
        <w:rPr>
          <w:sz w:val="28"/>
        </w:rPr>
        <w:t>Российской Федерации, Республики Татарстан, муниципальных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актов, поручений, решений, послуживших основанием для 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</w:p>
    <w:p w:rsidR="00B76472" w:rsidRDefault="00B76472">
      <w:pPr>
        <w:jc w:val="center"/>
        <w:rPr>
          <w:sz w:val="28"/>
        </w:rPr>
        <w:sectPr w:rsidR="00B76472">
          <w:pgSz w:w="11910" w:h="16800"/>
          <w:pgMar w:top="144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9339"/>
      </w:tblGrid>
      <w:tr w:rsidR="00B76472">
        <w:trPr>
          <w:trHeight w:val="642"/>
        </w:trPr>
        <w:tc>
          <w:tcPr>
            <w:tcW w:w="869" w:type="dxa"/>
          </w:tcPr>
          <w:p w:rsidR="00B76472" w:rsidRDefault="00D11612">
            <w:pPr>
              <w:pStyle w:val="TableParagraph"/>
              <w:spacing w:line="315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9339" w:type="dxa"/>
          </w:tcPr>
          <w:p w:rsidR="00B76472" w:rsidRDefault="00D11612">
            <w:pPr>
              <w:pStyle w:val="TableParagraph"/>
              <w:spacing w:line="315" w:lineRule="exact"/>
              <w:ind w:left="3007" w:right="300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</w:p>
        </w:tc>
      </w:tr>
      <w:tr w:rsidR="00B76472">
        <w:trPr>
          <w:trHeight w:val="3543"/>
        </w:trPr>
        <w:tc>
          <w:tcPr>
            <w:tcW w:w="869" w:type="dxa"/>
          </w:tcPr>
          <w:p w:rsidR="00B76472" w:rsidRDefault="00D1161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339" w:type="dxa"/>
          </w:tcPr>
          <w:p w:rsidR="00B76472" w:rsidRDefault="00D11612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целях</w:t>
            </w:r>
            <w:proofErr w:type="gramEnd"/>
            <w:r>
              <w:rPr>
                <w:sz w:val="28"/>
              </w:rPr>
              <w:t xml:space="preserve"> реализации реформы контрольно-надзорной деятельности приняты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Федеральный закон от 31 июля 2020 года № 248-ФЗ «О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контроле (надзоре) и муниципальном контроле в Российской Федерации»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 - Федеральный закон № 248-ФЗ) (вступает в силу с 1 июля 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B76472" w:rsidRDefault="00A05AF0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bookmarkStart w:id="0" w:name="_GoBack"/>
            <w:bookmarkEnd w:id="0"/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целях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приведения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положений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федеральных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законов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с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нормами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Федерального закона № 248-ФЗ принят Федеральный закон от 11 июня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2021 года № 170-ФЗ «О внесении изменений в отдельные законодательные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акты Российской Федерации в связи с принятием Федерального закона «О</w:t>
            </w:r>
            <w:r w:rsidR="00D11612">
              <w:rPr>
                <w:spacing w:val="1"/>
                <w:sz w:val="28"/>
              </w:rPr>
              <w:t xml:space="preserve"> </w:t>
            </w:r>
            <w:r w:rsidR="00D11612">
              <w:rPr>
                <w:sz w:val="28"/>
              </w:rPr>
              <w:t>государственном</w:t>
            </w:r>
            <w:r w:rsidR="00D11612">
              <w:rPr>
                <w:spacing w:val="47"/>
                <w:sz w:val="28"/>
              </w:rPr>
              <w:t xml:space="preserve"> </w:t>
            </w:r>
            <w:r w:rsidR="00D11612">
              <w:rPr>
                <w:sz w:val="28"/>
              </w:rPr>
              <w:t>контроле</w:t>
            </w:r>
            <w:r w:rsidR="00D11612">
              <w:rPr>
                <w:spacing w:val="47"/>
                <w:sz w:val="28"/>
              </w:rPr>
              <w:t xml:space="preserve"> </w:t>
            </w:r>
            <w:r w:rsidR="00D11612">
              <w:rPr>
                <w:sz w:val="28"/>
              </w:rPr>
              <w:t>(надзоре)</w:t>
            </w:r>
            <w:r w:rsidR="00D11612">
              <w:rPr>
                <w:spacing w:val="44"/>
                <w:sz w:val="28"/>
              </w:rPr>
              <w:t xml:space="preserve"> </w:t>
            </w:r>
            <w:r w:rsidR="00D11612">
              <w:rPr>
                <w:sz w:val="28"/>
              </w:rPr>
              <w:t>и</w:t>
            </w:r>
            <w:r w:rsidR="00D11612">
              <w:rPr>
                <w:spacing w:val="41"/>
                <w:sz w:val="28"/>
              </w:rPr>
              <w:t xml:space="preserve"> </w:t>
            </w:r>
            <w:r w:rsidR="00D11612">
              <w:rPr>
                <w:sz w:val="28"/>
              </w:rPr>
              <w:t>муниципальном</w:t>
            </w:r>
            <w:r w:rsidR="00D11612">
              <w:rPr>
                <w:spacing w:val="47"/>
                <w:sz w:val="28"/>
              </w:rPr>
              <w:t xml:space="preserve"> </w:t>
            </w:r>
            <w:r w:rsidR="00D11612">
              <w:rPr>
                <w:sz w:val="28"/>
              </w:rPr>
              <w:t>контроле</w:t>
            </w:r>
            <w:r w:rsidR="00D11612">
              <w:rPr>
                <w:spacing w:val="47"/>
                <w:sz w:val="28"/>
              </w:rPr>
              <w:t xml:space="preserve"> </w:t>
            </w:r>
            <w:proofErr w:type="gramStart"/>
            <w:r w:rsidR="00D11612">
              <w:rPr>
                <w:sz w:val="28"/>
              </w:rPr>
              <w:t>в</w:t>
            </w:r>
            <w:proofErr w:type="gramEnd"/>
          </w:p>
          <w:p w:rsidR="00B76472" w:rsidRDefault="00D1161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170-ФЗ).</w:t>
            </w:r>
          </w:p>
        </w:tc>
      </w:tr>
    </w:tbl>
    <w:p w:rsidR="00B76472" w:rsidRDefault="00B76472">
      <w:pPr>
        <w:spacing w:before="3"/>
        <w:rPr>
          <w:sz w:val="20"/>
        </w:rPr>
      </w:pPr>
    </w:p>
    <w:p w:rsidR="00B76472" w:rsidRDefault="00D11612">
      <w:pPr>
        <w:pStyle w:val="a4"/>
        <w:numPr>
          <w:ilvl w:val="0"/>
          <w:numId w:val="2"/>
        </w:numPr>
        <w:tabs>
          <w:tab w:val="left" w:pos="753"/>
        </w:tabs>
        <w:ind w:left="1329" w:right="736" w:hanging="860"/>
        <w:jc w:val="left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субъектов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предпринимательской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инвестиционной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интересы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будут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затронуты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связи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</w:p>
    <w:p w:rsidR="00B76472" w:rsidRDefault="00D11612">
      <w:pPr>
        <w:pStyle w:val="a3"/>
        <w:spacing w:line="321" w:lineRule="exact"/>
        <w:ind w:left="2861"/>
      </w:pPr>
      <w:r>
        <w:t>принятием</w:t>
      </w:r>
      <w:r>
        <w:rPr>
          <w:spacing w:val="-1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правового</w:t>
      </w:r>
      <w:r>
        <w:rPr>
          <w:spacing w:val="-7"/>
        </w:rPr>
        <w:t xml:space="preserve"> </w:t>
      </w:r>
      <w:r>
        <w:t>акта</w:t>
      </w:r>
    </w:p>
    <w:p w:rsidR="00B76472" w:rsidRDefault="00B76472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411"/>
        <w:gridCol w:w="2128"/>
      </w:tblGrid>
      <w:tr w:rsidR="00B76472">
        <w:trPr>
          <w:trHeight w:val="964"/>
        </w:trPr>
        <w:tc>
          <w:tcPr>
            <w:tcW w:w="5671" w:type="dxa"/>
          </w:tcPr>
          <w:p w:rsidR="00B76472" w:rsidRDefault="00D11612">
            <w:pPr>
              <w:pStyle w:val="TableParagraph"/>
              <w:spacing w:line="315" w:lineRule="exact"/>
              <w:ind w:left="1766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</w:p>
        </w:tc>
        <w:tc>
          <w:tcPr>
            <w:tcW w:w="2411" w:type="dxa"/>
          </w:tcPr>
          <w:p w:rsidR="00B76472" w:rsidRDefault="00D11612">
            <w:pPr>
              <w:pStyle w:val="TableParagraph"/>
              <w:spacing w:line="315" w:lineRule="exact"/>
              <w:ind w:left="542" w:firstLine="220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  <w:p w:rsidR="00B76472" w:rsidRDefault="00D11612">
            <w:pPr>
              <w:pStyle w:val="TableParagraph"/>
              <w:spacing w:line="322" w:lineRule="exact"/>
              <w:ind w:left="604" w:hanging="63"/>
              <w:rPr>
                <w:sz w:val="28"/>
              </w:rPr>
            </w:pPr>
            <w:r>
              <w:rPr>
                <w:w w:val="95"/>
                <w:sz w:val="28"/>
              </w:rPr>
              <w:t>количества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</w:p>
        </w:tc>
        <w:tc>
          <w:tcPr>
            <w:tcW w:w="2128" w:type="dxa"/>
          </w:tcPr>
          <w:p w:rsidR="00B76472" w:rsidRDefault="00D11612">
            <w:pPr>
              <w:pStyle w:val="TableParagraph"/>
              <w:ind w:left="618" w:right="385" w:hanging="212"/>
              <w:rPr>
                <w:sz w:val="28"/>
              </w:rPr>
            </w:pPr>
            <w:r>
              <w:rPr>
                <w:spacing w:val="-1"/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B76472">
        <w:trPr>
          <w:trHeight w:val="321"/>
        </w:trPr>
        <w:tc>
          <w:tcPr>
            <w:tcW w:w="5671" w:type="dxa"/>
          </w:tcPr>
          <w:p w:rsidR="00B76472" w:rsidRDefault="00D1161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юридические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ИП</w:t>
            </w:r>
          </w:p>
        </w:tc>
        <w:tc>
          <w:tcPr>
            <w:tcW w:w="2411" w:type="dxa"/>
          </w:tcPr>
          <w:p w:rsidR="00B76472" w:rsidRDefault="00D11612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8" w:type="dxa"/>
          </w:tcPr>
          <w:p w:rsidR="00B76472" w:rsidRDefault="00D11612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:rsidR="00B76472" w:rsidRDefault="00B76472">
      <w:pPr>
        <w:rPr>
          <w:b/>
          <w:sz w:val="30"/>
        </w:rPr>
      </w:pPr>
    </w:p>
    <w:p w:rsidR="00B76472" w:rsidRDefault="00B76472">
      <w:pPr>
        <w:spacing w:before="8"/>
        <w:rPr>
          <w:b/>
          <w:sz w:val="25"/>
        </w:rPr>
      </w:pPr>
    </w:p>
    <w:p w:rsidR="00B76472" w:rsidRDefault="00D11612">
      <w:pPr>
        <w:pStyle w:val="a4"/>
        <w:numPr>
          <w:ilvl w:val="0"/>
          <w:numId w:val="2"/>
        </w:numPr>
        <w:tabs>
          <w:tab w:val="left" w:pos="1301"/>
        </w:tabs>
        <w:spacing w:before="1" w:line="242" w:lineRule="auto"/>
        <w:ind w:left="585" w:right="846" w:firstLine="432"/>
        <w:jc w:val="left"/>
        <w:rPr>
          <w:b/>
          <w:sz w:val="28"/>
        </w:rPr>
      </w:pPr>
      <w:r>
        <w:rPr>
          <w:b/>
          <w:sz w:val="28"/>
        </w:rPr>
        <w:t>Сведения о новых обязанностях, запретах и ограничениях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субъектов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предпринимательской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инвестиционной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либо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изменении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обязанностей,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запретов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ограничений,</w:t>
      </w:r>
    </w:p>
    <w:p w:rsidR="00B76472" w:rsidRDefault="00D11612">
      <w:pPr>
        <w:pStyle w:val="a3"/>
        <w:ind w:left="590" w:right="850" w:hanging="9"/>
        <w:jc w:val="center"/>
      </w:pP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оценка расходов</w:t>
      </w:r>
      <w:r>
        <w:rPr>
          <w:spacing w:val="-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предпринимательской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инвестиционной деятельности, возникающих в связи с</w:t>
      </w:r>
      <w:r>
        <w:rPr>
          <w:spacing w:val="1"/>
        </w:rPr>
        <w:t xml:space="preserve"> </w:t>
      </w:r>
      <w:r>
        <w:t>необходимостью соблюдения устанавливаемых обязанностей, запретов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содержания</w:t>
      </w:r>
    </w:p>
    <w:p w:rsidR="00B76472" w:rsidRDefault="00B76472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3328"/>
        <w:gridCol w:w="3467"/>
      </w:tblGrid>
      <w:tr w:rsidR="00B76472" w:rsidTr="00D11612">
        <w:trPr>
          <w:trHeight w:val="1319"/>
        </w:trPr>
        <w:tc>
          <w:tcPr>
            <w:tcW w:w="3401" w:type="dxa"/>
          </w:tcPr>
          <w:p w:rsidR="00B76472" w:rsidRDefault="00D11612">
            <w:pPr>
              <w:pStyle w:val="TableParagraph"/>
              <w:ind w:left="244" w:right="238" w:firstLine="3"/>
              <w:jc w:val="center"/>
              <w:rPr>
                <w:sz w:val="28"/>
              </w:rPr>
            </w:pPr>
            <w:r>
              <w:rPr>
                <w:sz w:val="28"/>
              </w:rPr>
              <w:t>Группа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(указываются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6)</w:t>
            </w:r>
          </w:p>
        </w:tc>
        <w:tc>
          <w:tcPr>
            <w:tcW w:w="3328" w:type="dxa"/>
          </w:tcPr>
          <w:p w:rsidR="00B76472" w:rsidRDefault="00D11612">
            <w:pPr>
              <w:pStyle w:val="TableParagraph"/>
              <w:ind w:left="162" w:right="155" w:hanging="4"/>
              <w:jc w:val="center"/>
              <w:rPr>
                <w:sz w:val="28"/>
              </w:rPr>
            </w:pPr>
            <w:r>
              <w:rPr>
                <w:sz w:val="28"/>
              </w:rPr>
              <w:t>Описание новых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76472" w:rsidRDefault="00D11612">
            <w:pPr>
              <w:pStyle w:val="TableParagraph"/>
              <w:spacing w:line="307" w:lineRule="exact"/>
              <w:ind w:left="873" w:right="874"/>
              <w:jc w:val="center"/>
              <w:rPr>
                <w:sz w:val="28"/>
              </w:rPr>
            </w:pPr>
            <w:r>
              <w:rPr>
                <w:sz w:val="28"/>
              </w:rPr>
              <w:t>ограничений</w:t>
            </w:r>
          </w:p>
        </w:tc>
        <w:tc>
          <w:tcPr>
            <w:tcW w:w="3467" w:type="dxa"/>
          </w:tcPr>
          <w:p w:rsidR="00B76472" w:rsidRDefault="00D11612">
            <w:pPr>
              <w:pStyle w:val="TableParagraph"/>
              <w:ind w:left="225" w:right="216" w:firstLine="5"/>
              <w:jc w:val="center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количественная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(тыс.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руб.)</w:t>
            </w:r>
          </w:p>
        </w:tc>
      </w:tr>
      <w:tr w:rsidR="00B76472" w:rsidTr="00D11612">
        <w:trPr>
          <w:trHeight w:val="1852"/>
        </w:trPr>
        <w:tc>
          <w:tcPr>
            <w:tcW w:w="3401" w:type="dxa"/>
          </w:tcPr>
          <w:p w:rsidR="00B76472" w:rsidRDefault="00D11612">
            <w:pPr>
              <w:pStyle w:val="TableParagraph"/>
              <w:tabs>
                <w:tab w:val="left" w:pos="1697"/>
              </w:tabs>
              <w:ind w:right="10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юридические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ИП</w:t>
            </w:r>
          </w:p>
        </w:tc>
        <w:tc>
          <w:tcPr>
            <w:tcW w:w="3328" w:type="dxa"/>
            <w:tcBorders>
              <w:bottom w:val="nil"/>
            </w:tcBorders>
          </w:tcPr>
          <w:p w:rsidR="00B76472" w:rsidRDefault="00D11612">
            <w:pPr>
              <w:pStyle w:val="TableParagraph"/>
              <w:tabs>
                <w:tab w:val="left" w:pos="1909"/>
              </w:tabs>
              <w:ind w:left="105" w:right="102" w:firstLine="542"/>
              <w:rPr>
                <w:sz w:val="28"/>
              </w:rPr>
            </w:pPr>
            <w:r>
              <w:rPr>
                <w:sz w:val="28"/>
              </w:rPr>
              <w:t>Новое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определяет,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что:</w:t>
            </w:r>
          </w:p>
          <w:p w:rsidR="00B76472" w:rsidRDefault="00D11612">
            <w:pPr>
              <w:pStyle w:val="TableParagraph"/>
              <w:ind w:left="105" w:right="196"/>
              <w:rPr>
                <w:sz w:val="28"/>
              </w:rPr>
            </w:pPr>
            <w:r>
              <w:rPr>
                <w:sz w:val="28"/>
              </w:rPr>
              <w:t>- госконтроль (надзор)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федеральной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инспекцией</w:t>
            </w:r>
          </w:p>
          <w:p w:rsidR="00B76472" w:rsidRDefault="00D11612">
            <w:pPr>
              <w:pStyle w:val="TableParagraph"/>
              <w:spacing w:line="322" w:lineRule="exact"/>
              <w:ind w:left="105" w:right="272"/>
              <w:rPr>
                <w:sz w:val="28"/>
              </w:rPr>
            </w:pPr>
            <w:proofErr w:type="gramStart"/>
            <w:r>
              <w:rPr>
                <w:sz w:val="28"/>
              </w:rPr>
              <w:t>труда,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состоящей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3467" w:type="dxa"/>
            <w:tcBorders>
              <w:bottom w:val="nil"/>
            </w:tcBorders>
          </w:tcPr>
          <w:p w:rsidR="00B76472" w:rsidRDefault="00B76472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B76472" w:rsidRDefault="00A05AF0">
            <w:pPr>
              <w:pStyle w:val="TableParagraph"/>
              <w:spacing w:line="20" w:lineRule="exact"/>
              <w:ind w:left="15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3.95pt;height:.6pt;mso-position-horizontal-relative:char;mso-position-vertical-relative:line" coordsize="279,12">
                  <v:line id="_x0000_s1031" style="position:absolute" from="0,6" to="278,6" strokeweight=".19642mm"/>
                  <w10:wrap type="none"/>
                  <w10:anchorlock/>
                </v:group>
              </w:pict>
            </w:r>
          </w:p>
        </w:tc>
      </w:tr>
    </w:tbl>
    <w:p w:rsidR="00B76472" w:rsidRDefault="00B76472">
      <w:pPr>
        <w:spacing w:line="20" w:lineRule="exact"/>
        <w:rPr>
          <w:sz w:val="2"/>
        </w:rPr>
        <w:sectPr w:rsidR="00B76472">
          <w:pgSz w:w="11910" w:h="16800"/>
          <w:pgMar w:top="144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3332"/>
        <w:gridCol w:w="3472"/>
      </w:tblGrid>
      <w:tr w:rsidR="00B76472">
        <w:trPr>
          <w:trHeight w:val="9016"/>
        </w:trPr>
        <w:tc>
          <w:tcPr>
            <w:tcW w:w="3405" w:type="dxa"/>
          </w:tcPr>
          <w:p w:rsidR="00B76472" w:rsidRDefault="00B764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32" w:type="dxa"/>
          </w:tcPr>
          <w:p w:rsidR="00B76472" w:rsidRDefault="00D11612">
            <w:pPr>
              <w:pStyle w:val="TableParagraph"/>
              <w:ind w:left="105" w:right="534"/>
              <w:rPr>
                <w:sz w:val="28"/>
              </w:rPr>
            </w:pPr>
            <w:r>
              <w:rPr>
                <w:sz w:val="28"/>
              </w:rPr>
              <w:t>труду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органов;</w:t>
            </w:r>
          </w:p>
          <w:p w:rsidR="00B76472" w:rsidRDefault="00D1161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140" w:firstLine="0"/>
              <w:rPr>
                <w:sz w:val="28"/>
              </w:rPr>
            </w:pPr>
            <w:r>
              <w:rPr>
                <w:sz w:val="28"/>
              </w:rPr>
              <w:t>объекты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следующих категорий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 причинения вреда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(ущерба): высокий риск,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значительный риск,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умеренный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низкий риск;</w:t>
            </w:r>
          </w:p>
          <w:p w:rsidR="00B76472" w:rsidRDefault="00D1161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периодичность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плановых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контрольных </w:t>
            </w:r>
            <w:r>
              <w:rPr>
                <w:sz w:val="28"/>
              </w:rPr>
              <w:t>(надзорных)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присвоенной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риска;</w:t>
            </w:r>
          </w:p>
          <w:p w:rsidR="00B76472" w:rsidRDefault="00D1161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определены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контрольных </w:t>
            </w:r>
            <w:r>
              <w:rPr>
                <w:sz w:val="28"/>
              </w:rPr>
              <w:t>(надзорных)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мероприятий;</w:t>
            </w:r>
          </w:p>
          <w:p w:rsidR="00B76472" w:rsidRDefault="00D11612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  <w:tab w:val="left" w:pos="210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выездной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проверки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установлен в пределах 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дней.</w:t>
            </w:r>
          </w:p>
        </w:tc>
        <w:tc>
          <w:tcPr>
            <w:tcW w:w="3472" w:type="dxa"/>
          </w:tcPr>
          <w:p w:rsidR="00B76472" w:rsidRDefault="00B76472">
            <w:pPr>
              <w:pStyle w:val="TableParagraph"/>
              <w:ind w:left="0"/>
              <w:rPr>
                <w:sz w:val="26"/>
              </w:rPr>
            </w:pPr>
          </w:p>
        </w:tc>
      </w:tr>
      <w:tr w:rsidR="00B76472">
        <w:trPr>
          <w:trHeight w:val="1612"/>
        </w:trPr>
        <w:tc>
          <w:tcPr>
            <w:tcW w:w="3405" w:type="dxa"/>
          </w:tcPr>
          <w:p w:rsidR="00B76472" w:rsidRDefault="00D11612">
            <w:pPr>
              <w:pStyle w:val="TableParagraph"/>
              <w:ind w:right="136"/>
              <w:rPr>
                <w:sz w:val="28"/>
              </w:rPr>
            </w:pPr>
            <w:r>
              <w:rPr>
                <w:sz w:val="28"/>
              </w:rPr>
              <w:t>Источники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послужившие </w:t>
            </w:r>
            <w:r>
              <w:rPr>
                <w:sz w:val="28"/>
              </w:rPr>
              <w:t>основанием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 расходов</w:t>
            </w:r>
          </w:p>
          <w:p w:rsidR="00B76472" w:rsidRDefault="00D116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субъектов:</w:t>
            </w:r>
          </w:p>
        </w:tc>
        <w:tc>
          <w:tcPr>
            <w:tcW w:w="6804" w:type="dxa"/>
            <w:gridSpan w:val="2"/>
          </w:tcPr>
          <w:p w:rsidR="00B76472" w:rsidRDefault="00B76472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B76472" w:rsidRDefault="00A05AF0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0.9pt;height:.6pt;mso-position-horizontal-relative:char;mso-position-vertical-relative:line" coordsize="418,12">
                  <v:line id="_x0000_s1029" style="position:absolute" from="0,6" to="418,6" strokeweight=".19642mm"/>
                  <w10:wrap type="none"/>
                  <w10:anchorlock/>
                </v:group>
              </w:pict>
            </w:r>
          </w:p>
        </w:tc>
      </w:tr>
      <w:tr w:rsidR="00B76472">
        <w:trPr>
          <w:trHeight w:val="1286"/>
        </w:trPr>
        <w:tc>
          <w:tcPr>
            <w:tcW w:w="3405" w:type="dxa"/>
          </w:tcPr>
          <w:p w:rsidR="00B76472" w:rsidRDefault="00D11612">
            <w:pPr>
              <w:pStyle w:val="TableParagraph"/>
              <w:ind w:right="95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поддающихся</w:t>
            </w:r>
          </w:p>
          <w:p w:rsidR="00B76472" w:rsidRDefault="00D116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количественной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оценке:</w:t>
            </w:r>
          </w:p>
        </w:tc>
        <w:tc>
          <w:tcPr>
            <w:tcW w:w="6804" w:type="dxa"/>
            <w:gridSpan w:val="2"/>
          </w:tcPr>
          <w:p w:rsidR="00B76472" w:rsidRDefault="00B76472">
            <w:pPr>
              <w:pStyle w:val="TableParagraph"/>
              <w:ind w:left="0"/>
              <w:rPr>
                <w:b/>
                <w:sz w:val="20"/>
              </w:rPr>
            </w:pPr>
          </w:p>
          <w:p w:rsidR="00B76472" w:rsidRDefault="00B76472">
            <w:pPr>
              <w:pStyle w:val="TableParagraph"/>
              <w:ind w:left="0"/>
              <w:rPr>
                <w:b/>
                <w:sz w:val="20"/>
              </w:rPr>
            </w:pPr>
          </w:p>
          <w:p w:rsidR="00B76472" w:rsidRDefault="00B76472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:rsidR="00B76472" w:rsidRDefault="00A05AF0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0.9pt;height:.6pt;mso-position-horizontal-relative:char;mso-position-vertical-relative:line" coordsize="418,12">
                  <v:line id="_x0000_s1027" style="position:absolute" from="0,6" to="418,6" strokeweight=".19642mm"/>
                  <w10:wrap type="none"/>
                  <w10:anchorlock/>
                </v:group>
              </w:pict>
            </w:r>
          </w:p>
        </w:tc>
      </w:tr>
    </w:tbl>
    <w:p w:rsidR="00B76472" w:rsidRDefault="00B76472">
      <w:pPr>
        <w:spacing w:before="2"/>
        <w:rPr>
          <w:b/>
          <w:sz w:val="20"/>
        </w:rPr>
      </w:pPr>
    </w:p>
    <w:p w:rsidR="00B76472" w:rsidRDefault="00D11612">
      <w:pPr>
        <w:pStyle w:val="a4"/>
        <w:numPr>
          <w:ilvl w:val="0"/>
          <w:numId w:val="2"/>
        </w:numPr>
        <w:tabs>
          <w:tab w:val="left" w:pos="1296"/>
        </w:tabs>
        <w:ind w:left="2847" w:right="1277" w:hanging="1835"/>
        <w:jc w:val="left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рисков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возникновения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неблагоприятных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последствий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(издания)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правового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акта</w:t>
      </w:r>
    </w:p>
    <w:p w:rsidR="00B76472" w:rsidRDefault="00D11612">
      <w:pPr>
        <w:spacing w:line="317" w:lineRule="exact"/>
        <w:ind w:left="839"/>
        <w:rPr>
          <w:sz w:val="28"/>
        </w:rPr>
      </w:pPr>
      <w:r>
        <w:rPr>
          <w:sz w:val="28"/>
        </w:rPr>
        <w:t>Отсутствуют.</w:t>
      </w:r>
    </w:p>
    <w:p w:rsidR="00B76472" w:rsidRDefault="00B76472">
      <w:pPr>
        <w:spacing w:line="317" w:lineRule="exact"/>
        <w:rPr>
          <w:sz w:val="28"/>
        </w:rPr>
        <w:sectPr w:rsidR="00B76472">
          <w:pgSz w:w="11910" w:h="16800"/>
          <w:pgMar w:top="1440" w:right="420" w:bottom="280" w:left="980" w:header="720" w:footer="720" w:gutter="0"/>
          <w:cols w:space="720"/>
        </w:sectPr>
      </w:pPr>
    </w:p>
    <w:p w:rsidR="00B76472" w:rsidRDefault="00D11612">
      <w:pPr>
        <w:pStyle w:val="a4"/>
        <w:numPr>
          <w:ilvl w:val="0"/>
          <w:numId w:val="2"/>
        </w:numPr>
        <w:tabs>
          <w:tab w:val="left" w:pos="1642"/>
        </w:tabs>
        <w:spacing w:before="58"/>
        <w:ind w:left="801" w:right="1065" w:firstLine="557"/>
        <w:jc w:val="left"/>
        <w:rPr>
          <w:b/>
          <w:sz w:val="28"/>
        </w:rPr>
      </w:pPr>
      <w:r>
        <w:rPr>
          <w:b/>
          <w:sz w:val="28"/>
        </w:rPr>
        <w:t>Предполагаемая дата вступления в силу правового акта,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установления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переходного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периода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отсрочки</w:t>
      </w:r>
    </w:p>
    <w:p w:rsidR="00B76472" w:rsidRDefault="00D11612">
      <w:pPr>
        <w:pStyle w:val="a3"/>
        <w:ind w:left="1349" w:hanging="855"/>
      </w:pPr>
      <w:r>
        <w:t>вступления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правового</w:t>
      </w:r>
      <w:r>
        <w:rPr>
          <w:spacing w:val="-7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распространения</w:t>
      </w:r>
      <w:r>
        <w:rPr>
          <w:spacing w:val="-67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правового</w:t>
      </w:r>
      <w:r>
        <w:rPr>
          <w:spacing w:val="-5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ранее возникшие</w:t>
      </w:r>
      <w:r>
        <w:rPr>
          <w:spacing w:val="5"/>
        </w:rPr>
        <w:t xml:space="preserve"> </w:t>
      </w:r>
      <w:r>
        <w:t>отношения</w:t>
      </w:r>
    </w:p>
    <w:p w:rsidR="00B76472" w:rsidRDefault="00B76472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9378"/>
      </w:tblGrid>
      <w:tr w:rsidR="00B76472">
        <w:trPr>
          <w:trHeight w:val="647"/>
        </w:trPr>
        <w:tc>
          <w:tcPr>
            <w:tcW w:w="831" w:type="dxa"/>
          </w:tcPr>
          <w:p w:rsidR="00B76472" w:rsidRDefault="00D11612">
            <w:pPr>
              <w:pStyle w:val="TableParagraph"/>
              <w:spacing w:line="315" w:lineRule="exact"/>
              <w:ind w:left="186" w:right="175"/>
              <w:jc w:val="center"/>
              <w:rPr>
                <w:sz w:val="28"/>
              </w:rPr>
            </w:pPr>
            <w:r>
              <w:rPr>
                <w:sz w:val="28"/>
              </w:rPr>
              <w:t>9.1.</w:t>
            </w:r>
          </w:p>
        </w:tc>
        <w:tc>
          <w:tcPr>
            <w:tcW w:w="9378" w:type="dxa"/>
          </w:tcPr>
          <w:p w:rsidR="00B76472" w:rsidRDefault="00D1161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Предполагаемая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вступления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силу: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</w:p>
          <w:p w:rsidR="00B76472" w:rsidRDefault="00D11612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опубликования</w:t>
            </w:r>
          </w:p>
        </w:tc>
      </w:tr>
      <w:tr w:rsidR="00B76472">
        <w:trPr>
          <w:trHeight w:val="974"/>
        </w:trPr>
        <w:tc>
          <w:tcPr>
            <w:tcW w:w="831" w:type="dxa"/>
          </w:tcPr>
          <w:p w:rsidR="00B76472" w:rsidRDefault="00D11612">
            <w:pPr>
              <w:pStyle w:val="TableParagraph"/>
              <w:spacing w:line="315" w:lineRule="exact"/>
              <w:ind w:left="186" w:right="175"/>
              <w:jc w:val="center"/>
              <w:rPr>
                <w:sz w:val="28"/>
              </w:rPr>
            </w:pPr>
            <w:r>
              <w:rPr>
                <w:sz w:val="28"/>
              </w:rPr>
              <w:t>9.2.</w:t>
            </w:r>
          </w:p>
        </w:tc>
        <w:tc>
          <w:tcPr>
            <w:tcW w:w="9378" w:type="dxa"/>
          </w:tcPr>
          <w:p w:rsidR="00B76472" w:rsidRDefault="00D11612">
            <w:pPr>
              <w:pStyle w:val="TableParagraph"/>
              <w:spacing w:before="3" w:line="235" w:lineRule="auto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Необходимость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установления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(или)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отсрочки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вступления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 силу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акта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</w:tr>
      <w:tr w:rsidR="00B76472">
        <w:trPr>
          <w:trHeight w:val="964"/>
        </w:trPr>
        <w:tc>
          <w:tcPr>
            <w:tcW w:w="831" w:type="dxa"/>
          </w:tcPr>
          <w:p w:rsidR="00B76472" w:rsidRDefault="00D11612">
            <w:pPr>
              <w:pStyle w:val="TableParagraph"/>
              <w:spacing w:line="315" w:lineRule="exact"/>
              <w:ind w:left="186" w:right="175"/>
              <w:jc w:val="center"/>
              <w:rPr>
                <w:sz w:val="28"/>
              </w:rPr>
            </w:pPr>
            <w:r>
              <w:rPr>
                <w:sz w:val="28"/>
              </w:rPr>
              <w:t>9.3.</w:t>
            </w:r>
          </w:p>
        </w:tc>
        <w:tc>
          <w:tcPr>
            <w:tcW w:w="9378" w:type="dxa"/>
          </w:tcPr>
          <w:p w:rsidR="00B76472" w:rsidRDefault="00D11612">
            <w:pPr>
              <w:pStyle w:val="TableParagraph"/>
              <w:spacing w:before="3" w:line="235" w:lineRule="auto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Необходимость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распространения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акта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ранее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возникшие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</w:tr>
      <w:tr w:rsidR="00B76472">
        <w:trPr>
          <w:trHeight w:val="969"/>
        </w:trPr>
        <w:tc>
          <w:tcPr>
            <w:tcW w:w="831" w:type="dxa"/>
          </w:tcPr>
          <w:p w:rsidR="00B76472" w:rsidRDefault="00D11612">
            <w:pPr>
              <w:pStyle w:val="TableParagraph"/>
              <w:spacing w:line="315" w:lineRule="exact"/>
              <w:ind w:left="186" w:right="175"/>
              <w:jc w:val="center"/>
              <w:rPr>
                <w:sz w:val="28"/>
              </w:rPr>
            </w:pPr>
            <w:r>
              <w:rPr>
                <w:sz w:val="28"/>
              </w:rPr>
              <w:t>9.4.</w:t>
            </w:r>
          </w:p>
        </w:tc>
        <w:tc>
          <w:tcPr>
            <w:tcW w:w="9378" w:type="dxa"/>
          </w:tcPr>
          <w:p w:rsidR="00B76472" w:rsidRDefault="00D11612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Обоснование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необходимости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установления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(или)</w:t>
            </w:r>
          </w:p>
          <w:p w:rsidR="00B76472" w:rsidRDefault="00D11612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отсрочки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вступления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силу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правового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акта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либо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распространения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акта на ранее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возникшие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</w:tr>
    </w:tbl>
    <w:p w:rsidR="00B76472" w:rsidRDefault="00B76472">
      <w:pPr>
        <w:spacing w:before="9"/>
        <w:rPr>
          <w:b/>
          <w:sz w:val="19"/>
        </w:rPr>
      </w:pPr>
    </w:p>
    <w:p w:rsidR="00B76472" w:rsidRDefault="00D11612">
      <w:pPr>
        <w:pStyle w:val="a4"/>
        <w:numPr>
          <w:ilvl w:val="0"/>
          <w:numId w:val="2"/>
        </w:numPr>
        <w:tabs>
          <w:tab w:val="left" w:pos="1263"/>
        </w:tabs>
        <w:ind w:left="1262" w:hanging="424"/>
        <w:jc w:val="left"/>
        <w:rPr>
          <w:b/>
          <w:sz w:val="28"/>
        </w:rPr>
      </w:pPr>
      <w:r>
        <w:rPr>
          <w:b/>
          <w:sz w:val="28"/>
        </w:rPr>
        <w:t>Сведения 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публичных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обсуждениях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правового</w:t>
      </w:r>
    </w:p>
    <w:p w:rsidR="00B76472" w:rsidRDefault="00D11612">
      <w:pPr>
        <w:pStyle w:val="a3"/>
        <w:spacing w:before="4"/>
        <w:ind w:left="119"/>
      </w:pPr>
      <w:r>
        <w:t>акта</w:t>
      </w:r>
    </w:p>
    <w:p w:rsidR="00B76472" w:rsidRDefault="00B76472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9249"/>
      </w:tblGrid>
      <w:tr w:rsidR="00B76472">
        <w:trPr>
          <w:trHeight w:val="1622"/>
        </w:trPr>
        <w:tc>
          <w:tcPr>
            <w:tcW w:w="961" w:type="dxa"/>
          </w:tcPr>
          <w:p w:rsidR="00B76472" w:rsidRDefault="00D11612">
            <w:pPr>
              <w:pStyle w:val="TableParagraph"/>
              <w:spacing w:line="315" w:lineRule="exact"/>
              <w:ind w:left="196"/>
              <w:rPr>
                <w:sz w:val="28"/>
              </w:rPr>
            </w:pPr>
            <w:r>
              <w:rPr>
                <w:sz w:val="28"/>
              </w:rPr>
              <w:t>10.1.</w:t>
            </w:r>
          </w:p>
        </w:tc>
        <w:tc>
          <w:tcPr>
            <w:tcW w:w="9249" w:type="dxa"/>
          </w:tcPr>
          <w:p w:rsidR="00B76472" w:rsidRDefault="00D11612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регулирующего воздействия:</w:t>
            </w:r>
          </w:p>
          <w:p w:rsidR="00B76472" w:rsidRDefault="00D11612" w:rsidP="00D11612">
            <w:pPr>
              <w:pStyle w:val="TableParagraph"/>
              <w:spacing w:line="321" w:lineRule="exact"/>
              <w:ind w:left="464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Отдел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территориального развития Исполнительного комитета Верхнеуслонского муниципального района Республики Татарстан</w:t>
            </w:r>
          </w:p>
        </w:tc>
      </w:tr>
      <w:tr w:rsidR="00B76472">
        <w:trPr>
          <w:trHeight w:val="1295"/>
        </w:trPr>
        <w:tc>
          <w:tcPr>
            <w:tcW w:w="961" w:type="dxa"/>
          </w:tcPr>
          <w:p w:rsidR="00B76472" w:rsidRDefault="00D11612">
            <w:pPr>
              <w:pStyle w:val="TableParagraph"/>
              <w:spacing w:line="315" w:lineRule="exact"/>
              <w:ind w:left="196"/>
              <w:rPr>
                <w:sz w:val="28"/>
              </w:rPr>
            </w:pPr>
            <w:r>
              <w:rPr>
                <w:sz w:val="28"/>
              </w:rPr>
              <w:t>10.2.</w:t>
            </w:r>
          </w:p>
        </w:tc>
        <w:tc>
          <w:tcPr>
            <w:tcW w:w="9249" w:type="dxa"/>
          </w:tcPr>
          <w:p w:rsidR="00B76472" w:rsidRDefault="00D11612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публичных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обсуждений:</w:t>
            </w:r>
          </w:p>
        </w:tc>
      </w:tr>
    </w:tbl>
    <w:p w:rsidR="00B76472" w:rsidRDefault="00B76472">
      <w:pPr>
        <w:rPr>
          <w:b/>
          <w:sz w:val="20"/>
        </w:rPr>
      </w:pPr>
    </w:p>
    <w:p w:rsidR="00B76472" w:rsidRDefault="00B76472">
      <w:pPr>
        <w:spacing w:before="2"/>
        <w:rPr>
          <w:b/>
          <w:sz w:val="28"/>
        </w:rPr>
      </w:pPr>
    </w:p>
    <w:p w:rsidR="00B76472" w:rsidRDefault="00D11612">
      <w:pPr>
        <w:pStyle w:val="a4"/>
        <w:numPr>
          <w:ilvl w:val="0"/>
          <w:numId w:val="2"/>
        </w:numPr>
        <w:tabs>
          <w:tab w:val="left" w:pos="2060"/>
        </w:tabs>
        <w:ind w:left="537" w:right="804" w:firstLine="1099"/>
        <w:jc w:val="left"/>
        <w:rPr>
          <w:b/>
          <w:sz w:val="28"/>
        </w:rPr>
      </w:pPr>
      <w:r>
        <w:rPr>
          <w:b/>
          <w:sz w:val="28"/>
        </w:rPr>
        <w:t>Иные сведения, которые, по мнению разработчика,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позволяют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оценить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обоснованность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принятия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(издания)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правового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акта</w:t>
      </w:r>
    </w:p>
    <w:p w:rsidR="00B76472" w:rsidRDefault="00D11612">
      <w:pPr>
        <w:spacing w:line="316" w:lineRule="exact"/>
        <w:ind w:left="119"/>
        <w:rPr>
          <w:sz w:val="28"/>
        </w:rPr>
      </w:pPr>
      <w:r>
        <w:rPr>
          <w:sz w:val="28"/>
        </w:rPr>
        <w:t>отсутствуют</w:t>
      </w:r>
    </w:p>
    <w:p w:rsidR="00B76472" w:rsidRDefault="00B76472">
      <w:pPr>
        <w:spacing w:before="5"/>
        <w:rPr>
          <w:sz w:val="28"/>
        </w:rPr>
      </w:pPr>
    </w:p>
    <w:p w:rsidR="00B76472" w:rsidRDefault="00D11612">
      <w:pPr>
        <w:ind w:left="119" w:right="383"/>
        <w:jc w:val="both"/>
        <w:rPr>
          <w:sz w:val="28"/>
        </w:rPr>
      </w:pPr>
      <w:r>
        <w:rPr>
          <w:b/>
          <w:color w:val="25282E"/>
          <w:sz w:val="28"/>
        </w:rPr>
        <w:t>Примечание.</w:t>
      </w:r>
      <w:r>
        <w:rPr>
          <w:b/>
          <w:color w:val="25282E"/>
          <w:spacing w:val="70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70"/>
          <w:sz w:val="28"/>
        </w:rPr>
        <w:t xml:space="preserve"> </w:t>
      </w:r>
      <w:r>
        <w:rPr>
          <w:sz w:val="28"/>
        </w:rPr>
        <w:t>10.2</w:t>
      </w:r>
      <w:r>
        <w:rPr>
          <w:spacing w:val="71"/>
          <w:sz w:val="28"/>
        </w:rPr>
        <w:t xml:space="preserve"> </w:t>
      </w:r>
      <w:r>
        <w:rPr>
          <w:sz w:val="28"/>
        </w:rPr>
        <w:t>сводного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7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регулирующего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 проекта</w:t>
      </w:r>
      <w:r>
        <w:rPr>
          <w:spacing w:val="2"/>
          <w:sz w:val="28"/>
        </w:rPr>
        <w:t xml:space="preserve"> </w:t>
      </w:r>
      <w:r>
        <w:rPr>
          <w:sz w:val="28"/>
        </w:rPr>
        <w:t>правового акта.</w:t>
      </w:r>
    </w:p>
    <w:p w:rsidR="00B76472" w:rsidRDefault="00B76472">
      <w:pPr>
        <w:spacing w:before="10"/>
        <w:rPr>
          <w:sz w:val="27"/>
        </w:rPr>
      </w:pPr>
    </w:p>
    <w:p w:rsidR="00B76472" w:rsidRDefault="00D11612">
      <w:pPr>
        <w:ind w:left="119"/>
        <w:rPr>
          <w:sz w:val="28"/>
        </w:rPr>
      </w:pPr>
      <w:r>
        <w:rPr>
          <w:sz w:val="28"/>
        </w:rPr>
        <w:t>Разработчик</w:t>
      </w:r>
    </w:p>
    <w:p w:rsidR="00D11612" w:rsidRDefault="00D11612" w:rsidP="00D11612">
      <w:pPr>
        <w:pStyle w:val="TableParagraph"/>
        <w:rPr>
          <w:sz w:val="28"/>
        </w:rPr>
      </w:pPr>
      <w:r>
        <w:rPr>
          <w:sz w:val="28"/>
        </w:rPr>
        <w:t>председатель МКУ «Палата имущественных и земельных отношений Верхнеуслонского муниципального района Республики Татарстан»</w:t>
      </w:r>
    </w:p>
    <w:p w:rsidR="00B76472" w:rsidRDefault="00B76472">
      <w:pPr>
        <w:spacing w:before="10"/>
        <w:rPr>
          <w:sz w:val="27"/>
        </w:rPr>
      </w:pPr>
    </w:p>
    <w:p w:rsidR="00B76472" w:rsidRDefault="00D11612">
      <w:pPr>
        <w:tabs>
          <w:tab w:val="left" w:pos="1876"/>
          <w:tab w:val="left" w:pos="4391"/>
          <w:tab w:val="left" w:pos="5378"/>
        </w:tabs>
        <w:ind w:left="119"/>
        <w:rPr>
          <w:sz w:val="28"/>
        </w:rPr>
      </w:pPr>
      <w:r>
        <w:rPr>
          <w:sz w:val="28"/>
        </w:rPr>
        <w:t>Л.П. Потапова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</w:rPr>
        <w:tab/>
        <w:t>подпись</w:t>
      </w:r>
    </w:p>
    <w:sectPr w:rsidR="00B76472">
      <w:pgSz w:w="11910" w:h="16800"/>
      <w:pgMar w:top="1380" w:right="4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A44DF"/>
    <w:multiLevelType w:val="hybridMultilevel"/>
    <w:tmpl w:val="CCD21CB0"/>
    <w:lvl w:ilvl="0" w:tplc="FE629E70">
      <w:start w:val="1"/>
      <w:numFmt w:val="decimal"/>
      <w:lvlText w:val="%1."/>
      <w:lvlJc w:val="left"/>
      <w:pPr>
        <w:ind w:left="3980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38EAD26">
      <w:numFmt w:val="bullet"/>
      <w:lvlText w:val="•"/>
      <w:lvlJc w:val="left"/>
      <w:pPr>
        <w:ind w:left="4632" w:hanging="283"/>
      </w:pPr>
      <w:rPr>
        <w:rFonts w:hint="default"/>
        <w:lang w:val="ru-RU" w:eastAsia="en-US" w:bidi="ar-SA"/>
      </w:rPr>
    </w:lvl>
    <w:lvl w:ilvl="2" w:tplc="17B4DCF6">
      <w:numFmt w:val="bullet"/>
      <w:lvlText w:val="•"/>
      <w:lvlJc w:val="left"/>
      <w:pPr>
        <w:ind w:left="5284" w:hanging="283"/>
      </w:pPr>
      <w:rPr>
        <w:rFonts w:hint="default"/>
        <w:lang w:val="ru-RU" w:eastAsia="en-US" w:bidi="ar-SA"/>
      </w:rPr>
    </w:lvl>
    <w:lvl w:ilvl="3" w:tplc="6EAE6F9A">
      <w:numFmt w:val="bullet"/>
      <w:lvlText w:val="•"/>
      <w:lvlJc w:val="left"/>
      <w:pPr>
        <w:ind w:left="5937" w:hanging="283"/>
      </w:pPr>
      <w:rPr>
        <w:rFonts w:hint="default"/>
        <w:lang w:val="ru-RU" w:eastAsia="en-US" w:bidi="ar-SA"/>
      </w:rPr>
    </w:lvl>
    <w:lvl w:ilvl="4" w:tplc="FBAA6D56">
      <w:numFmt w:val="bullet"/>
      <w:lvlText w:val="•"/>
      <w:lvlJc w:val="left"/>
      <w:pPr>
        <w:ind w:left="6589" w:hanging="283"/>
      </w:pPr>
      <w:rPr>
        <w:rFonts w:hint="default"/>
        <w:lang w:val="ru-RU" w:eastAsia="en-US" w:bidi="ar-SA"/>
      </w:rPr>
    </w:lvl>
    <w:lvl w:ilvl="5" w:tplc="12803948">
      <w:numFmt w:val="bullet"/>
      <w:lvlText w:val="•"/>
      <w:lvlJc w:val="left"/>
      <w:pPr>
        <w:ind w:left="7242" w:hanging="283"/>
      </w:pPr>
      <w:rPr>
        <w:rFonts w:hint="default"/>
        <w:lang w:val="ru-RU" w:eastAsia="en-US" w:bidi="ar-SA"/>
      </w:rPr>
    </w:lvl>
    <w:lvl w:ilvl="6" w:tplc="D298D088">
      <w:numFmt w:val="bullet"/>
      <w:lvlText w:val="•"/>
      <w:lvlJc w:val="left"/>
      <w:pPr>
        <w:ind w:left="7894" w:hanging="283"/>
      </w:pPr>
      <w:rPr>
        <w:rFonts w:hint="default"/>
        <w:lang w:val="ru-RU" w:eastAsia="en-US" w:bidi="ar-SA"/>
      </w:rPr>
    </w:lvl>
    <w:lvl w:ilvl="7" w:tplc="80C81450">
      <w:numFmt w:val="bullet"/>
      <w:lvlText w:val="•"/>
      <w:lvlJc w:val="left"/>
      <w:pPr>
        <w:ind w:left="8546" w:hanging="283"/>
      </w:pPr>
      <w:rPr>
        <w:rFonts w:hint="default"/>
        <w:lang w:val="ru-RU" w:eastAsia="en-US" w:bidi="ar-SA"/>
      </w:rPr>
    </w:lvl>
    <w:lvl w:ilvl="8" w:tplc="BAA84256">
      <w:numFmt w:val="bullet"/>
      <w:lvlText w:val="•"/>
      <w:lvlJc w:val="left"/>
      <w:pPr>
        <w:ind w:left="9199" w:hanging="283"/>
      </w:pPr>
      <w:rPr>
        <w:rFonts w:hint="default"/>
        <w:lang w:val="ru-RU" w:eastAsia="en-US" w:bidi="ar-SA"/>
      </w:rPr>
    </w:lvl>
  </w:abstractNum>
  <w:abstractNum w:abstractNumId="1">
    <w:nsid w:val="719118D5"/>
    <w:multiLevelType w:val="hybridMultilevel"/>
    <w:tmpl w:val="915C040A"/>
    <w:lvl w:ilvl="0" w:tplc="6D6C671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64D062">
      <w:numFmt w:val="bullet"/>
      <w:lvlText w:val="•"/>
      <w:lvlJc w:val="left"/>
      <w:pPr>
        <w:ind w:left="422" w:hanging="164"/>
      </w:pPr>
      <w:rPr>
        <w:rFonts w:hint="default"/>
        <w:lang w:val="ru-RU" w:eastAsia="en-US" w:bidi="ar-SA"/>
      </w:rPr>
    </w:lvl>
    <w:lvl w:ilvl="2" w:tplc="EA624788">
      <w:numFmt w:val="bullet"/>
      <w:lvlText w:val="•"/>
      <w:lvlJc w:val="left"/>
      <w:pPr>
        <w:ind w:left="744" w:hanging="164"/>
      </w:pPr>
      <w:rPr>
        <w:rFonts w:hint="default"/>
        <w:lang w:val="ru-RU" w:eastAsia="en-US" w:bidi="ar-SA"/>
      </w:rPr>
    </w:lvl>
    <w:lvl w:ilvl="3" w:tplc="A31ABA38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4" w:tplc="9F9E14E6">
      <w:numFmt w:val="bullet"/>
      <w:lvlText w:val="•"/>
      <w:lvlJc w:val="left"/>
      <w:pPr>
        <w:ind w:left="1388" w:hanging="164"/>
      </w:pPr>
      <w:rPr>
        <w:rFonts w:hint="default"/>
        <w:lang w:val="ru-RU" w:eastAsia="en-US" w:bidi="ar-SA"/>
      </w:rPr>
    </w:lvl>
    <w:lvl w:ilvl="5" w:tplc="3EDCFDC2">
      <w:numFmt w:val="bullet"/>
      <w:lvlText w:val="•"/>
      <w:lvlJc w:val="left"/>
      <w:pPr>
        <w:ind w:left="1711" w:hanging="164"/>
      </w:pPr>
      <w:rPr>
        <w:rFonts w:hint="default"/>
        <w:lang w:val="ru-RU" w:eastAsia="en-US" w:bidi="ar-SA"/>
      </w:rPr>
    </w:lvl>
    <w:lvl w:ilvl="6" w:tplc="C4BE41C0">
      <w:numFmt w:val="bullet"/>
      <w:lvlText w:val="•"/>
      <w:lvlJc w:val="left"/>
      <w:pPr>
        <w:ind w:left="2033" w:hanging="164"/>
      </w:pPr>
      <w:rPr>
        <w:rFonts w:hint="default"/>
        <w:lang w:val="ru-RU" w:eastAsia="en-US" w:bidi="ar-SA"/>
      </w:rPr>
    </w:lvl>
    <w:lvl w:ilvl="7" w:tplc="DEB684E0">
      <w:numFmt w:val="bullet"/>
      <w:lvlText w:val="•"/>
      <w:lvlJc w:val="left"/>
      <w:pPr>
        <w:ind w:left="2355" w:hanging="164"/>
      </w:pPr>
      <w:rPr>
        <w:rFonts w:hint="default"/>
        <w:lang w:val="ru-RU" w:eastAsia="en-US" w:bidi="ar-SA"/>
      </w:rPr>
    </w:lvl>
    <w:lvl w:ilvl="8" w:tplc="EEBEB25A">
      <w:numFmt w:val="bullet"/>
      <w:lvlText w:val="•"/>
      <w:lvlJc w:val="left"/>
      <w:pPr>
        <w:ind w:left="2677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B76472"/>
    <w:rsid w:val="00A05AF0"/>
    <w:rsid w:val="00B76472"/>
    <w:rsid w:val="00D1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87"/>
      <w:ind w:left="1329" w:hanging="28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D11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87"/>
      <w:ind w:left="1329" w:hanging="28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D11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bov.Potapova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2021-08-24T07:54:00Z</dcterms:created>
  <dcterms:modified xsi:type="dcterms:W3CDTF">2021-08-24T08:04:00Z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2021-08-24T00:00:00Z</vt:filetime>
  </property>
</Properties>
</file>