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E4CA7" w14:textId="77777777" w:rsidR="00F80664" w:rsidRPr="003E3604" w:rsidRDefault="00B47D55" w:rsidP="0013102A">
      <w:pPr>
        <w:pStyle w:val="afd"/>
        <w:widowControl w:val="0"/>
        <w:suppressAutoHyphens/>
        <w:ind w:left="-426"/>
        <w:rPr>
          <w:szCs w:val="28"/>
        </w:rPr>
      </w:pPr>
      <w:r w:rsidRPr="003E3604">
        <w:t xml:space="preserve">Государственное бюджетное </w:t>
      </w:r>
      <w:r w:rsidRPr="003E3604">
        <w:rPr>
          <w:szCs w:val="28"/>
        </w:rPr>
        <w:t>учреждение</w:t>
      </w:r>
    </w:p>
    <w:p w14:paraId="26EFA233" w14:textId="77777777" w:rsidR="00B47D55" w:rsidRPr="003E3604" w:rsidRDefault="00B47D55" w:rsidP="0013102A">
      <w:pPr>
        <w:pStyle w:val="afd"/>
        <w:widowControl w:val="0"/>
        <w:suppressAutoHyphens/>
        <w:ind w:left="-426"/>
        <w:rPr>
          <w:szCs w:val="28"/>
        </w:rPr>
      </w:pPr>
      <w:r w:rsidRPr="003E3604">
        <w:rPr>
          <w:szCs w:val="28"/>
        </w:rPr>
        <w:t>«Фонд пространственных данных Республики Татарстан»</w:t>
      </w:r>
    </w:p>
    <w:p w14:paraId="522E37FF" w14:textId="77777777" w:rsidR="00B47D55" w:rsidRPr="003E3604" w:rsidRDefault="00B47D55" w:rsidP="0013102A">
      <w:pPr>
        <w:pStyle w:val="afd"/>
        <w:widowControl w:val="0"/>
        <w:suppressAutoHyphens/>
        <w:rPr>
          <w:szCs w:val="28"/>
        </w:rPr>
      </w:pPr>
    </w:p>
    <w:p w14:paraId="522717B0" w14:textId="77777777" w:rsidR="00B47D55" w:rsidRPr="003E3604" w:rsidRDefault="00B47D55" w:rsidP="0013102A">
      <w:pPr>
        <w:pStyle w:val="afd"/>
        <w:widowControl w:val="0"/>
        <w:suppressAutoHyphens/>
        <w:rPr>
          <w:szCs w:val="28"/>
        </w:rPr>
      </w:pPr>
    </w:p>
    <w:p w14:paraId="40C4A3EA" w14:textId="77777777" w:rsidR="00B47D55" w:rsidRPr="003E3604" w:rsidRDefault="00B47D55" w:rsidP="0013102A">
      <w:pPr>
        <w:pStyle w:val="afd"/>
        <w:widowControl w:val="0"/>
        <w:suppressAutoHyphens/>
        <w:rPr>
          <w:szCs w:val="28"/>
        </w:rPr>
      </w:pPr>
    </w:p>
    <w:p w14:paraId="52D10DD7" w14:textId="77777777" w:rsidR="00B47D55" w:rsidRPr="003E3604" w:rsidRDefault="00B47D55" w:rsidP="0013102A">
      <w:pPr>
        <w:pStyle w:val="afd"/>
        <w:widowControl w:val="0"/>
        <w:suppressAutoHyphens/>
        <w:rPr>
          <w:szCs w:val="28"/>
        </w:rPr>
      </w:pPr>
    </w:p>
    <w:p w14:paraId="390CD609" w14:textId="77777777" w:rsidR="00B47D55" w:rsidRPr="003E3604" w:rsidRDefault="00B47D55" w:rsidP="0013102A">
      <w:pPr>
        <w:pStyle w:val="afd"/>
        <w:widowControl w:val="0"/>
        <w:suppressAutoHyphens/>
        <w:rPr>
          <w:szCs w:val="28"/>
        </w:rPr>
      </w:pPr>
    </w:p>
    <w:p w14:paraId="3C7BE472" w14:textId="77777777" w:rsidR="00B47D55" w:rsidRPr="003E3604" w:rsidRDefault="00B47D55" w:rsidP="0013102A">
      <w:pPr>
        <w:pStyle w:val="afd"/>
        <w:widowControl w:val="0"/>
        <w:suppressAutoHyphens/>
        <w:rPr>
          <w:szCs w:val="28"/>
        </w:rPr>
      </w:pPr>
    </w:p>
    <w:p w14:paraId="77F7C6B2" w14:textId="77777777" w:rsidR="00B47D55" w:rsidRPr="003E3604" w:rsidRDefault="00B47D55" w:rsidP="0013102A">
      <w:pPr>
        <w:pStyle w:val="afd"/>
        <w:widowControl w:val="0"/>
        <w:suppressAutoHyphens/>
        <w:rPr>
          <w:szCs w:val="28"/>
        </w:rPr>
      </w:pPr>
    </w:p>
    <w:p w14:paraId="778EA055" w14:textId="77777777" w:rsidR="00B47D55" w:rsidRPr="003E3604" w:rsidRDefault="00B47D55" w:rsidP="0013102A">
      <w:pPr>
        <w:pStyle w:val="afd"/>
        <w:widowControl w:val="0"/>
        <w:suppressAutoHyphens/>
        <w:rPr>
          <w:szCs w:val="28"/>
        </w:rPr>
      </w:pPr>
    </w:p>
    <w:p w14:paraId="35A9DEE1" w14:textId="77777777" w:rsidR="00B47D55" w:rsidRPr="003E3604" w:rsidRDefault="00B47D55" w:rsidP="0013102A">
      <w:pPr>
        <w:pStyle w:val="afd"/>
        <w:widowControl w:val="0"/>
        <w:suppressAutoHyphens/>
        <w:rPr>
          <w:szCs w:val="28"/>
        </w:rPr>
      </w:pPr>
    </w:p>
    <w:p w14:paraId="50D83D45" w14:textId="77777777" w:rsidR="00B47D55" w:rsidRPr="003E3604" w:rsidRDefault="00B47D55" w:rsidP="0013102A">
      <w:pPr>
        <w:pStyle w:val="afd"/>
        <w:widowControl w:val="0"/>
        <w:suppressAutoHyphens/>
        <w:rPr>
          <w:szCs w:val="28"/>
        </w:rPr>
      </w:pPr>
    </w:p>
    <w:p w14:paraId="12B3709D" w14:textId="77777777" w:rsidR="00B47D55" w:rsidRPr="003E3604" w:rsidRDefault="00B47D55" w:rsidP="0013102A">
      <w:pPr>
        <w:pStyle w:val="afd"/>
        <w:widowControl w:val="0"/>
        <w:suppressAutoHyphens/>
        <w:rPr>
          <w:szCs w:val="28"/>
        </w:rPr>
      </w:pPr>
    </w:p>
    <w:p w14:paraId="08F3E3C5" w14:textId="77777777" w:rsidR="00B47D55" w:rsidRPr="003E3604" w:rsidRDefault="00B47D55" w:rsidP="0013102A">
      <w:pPr>
        <w:pStyle w:val="afd"/>
        <w:widowControl w:val="0"/>
        <w:suppressAutoHyphens/>
        <w:rPr>
          <w:szCs w:val="28"/>
        </w:rPr>
      </w:pPr>
    </w:p>
    <w:p w14:paraId="0F75C0E8" w14:textId="77777777" w:rsidR="00B47D55" w:rsidRPr="003E3604" w:rsidRDefault="00B47D55" w:rsidP="0013102A">
      <w:pPr>
        <w:pStyle w:val="afd"/>
        <w:widowControl w:val="0"/>
        <w:suppressAutoHyphens/>
        <w:rPr>
          <w:szCs w:val="28"/>
        </w:rPr>
      </w:pPr>
      <w:r w:rsidRPr="003E3604">
        <w:rPr>
          <w:szCs w:val="28"/>
        </w:rPr>
        <w:t>ГЕНЕРАЛЬНЫЙ ПЛАН</w:t>
      </w:r>
    </w:p>
    <w:p w14:paraId="33762A92" w14:textId="15F58398" w:rsidR="00B47D55" w:rsidRPr="003E3604" w:rsidRDefault="003E3604" w:rsidP="0013102A">
      <w:pPr>
        <w:pStyle w:val="afd"/>
        <w:widowControl w:val="0"/>
        <w:suppressAutoHyphens/>
        <w:rPr>
          <w:szCs w:val="28"/>
        </w:rPr>
      </w:pPr>
      <w:r w:rsidRPr="003E3604">
        <w:rPr>
          <w:szCs w:val="28"/>
        </w:rPr>
        <w:t>КИЛЬДЕЕВСКОГО СЕЛЬСКОГО ПОСЕЛЕНИЯ</w:t>
      </w:r>
    </w:p>
    <w:p w14:paraId="574BF5E9" w14:textId="2AA243BA" w:rsidR="00B47D55" w:rsidRPr="003E3604" w:rsidRDefault="003E3604" w:rsidP="0013102A">
      <w:pPr>
        <w:pStyle w:val="afd"/>
        <w:widowControl w:val="0"/>
        <w:suppressAutoHyphens/>
        <w:rPr>
          <w:szCs w:val="28"/>
        </w:rPr>
      </w:pPr>
      <w:r>
        <w:rPr>
          <w:szCs w:val="28"/>
        </w:rPr>
        <w:t>ВЕРХНЕУСЛОНСКОГО</w:t>
      </w:r>
      <w:r w:rsidRPr="003E3604">
        <w:rPr>
          <w:szCs w:val="28"/>
        </w:rPr>
        <w:t xml:space="preserve"> МУНИЦИПАЛЬНОГО</w:t>
      </w:r>
    </w:p>
    <w:p w14:paraId="1825C171" w14:textId="469479CF" w:rsidR="00B47D55" w:rsidRPr="003E3604" w:rsidRDefault="003E3604" w:rsidP="0013102A">
      <w:pPr>
        <w:pStyle w:val="afd"/>
        <w:widowControl w:val="0"/>
        <w:suppressAutoHyphens/>
        <w:rPr>
          <w:szCs w:val="28"/>
        </w:rPr>
      </w:pPr>
      <w:r w:rsidRPr="003E3604">
        <w:rPr>
          <w:szCs w:val="28"/>
        </w:rPr>
        <w:t xml:space="preserve">РАЙОНА РЕСПУБЛИКИ </w:t>
      </w:r>
      <w:r w:rsidR="00B47D55" w:rsidRPr="003E3604">
        <w:rPr>
          <w:szCs w:val="28"/>
        </w:rPr>
        <w:t>ТАТАРСТАН</w:t>
      </w:r>
    </w:p>
    <w:p w14:paraId="7B7ABEB3" w14:textId="77777777" w:rsidR="00B47D55" w:rsidRPr="003E3604" w:rsidRDefault="00B47D55" w:rsidP="0013102A">
      <w:pPr>
        <w:pStyle w:val="ac"/>
        <w:widowControl w:val="0"/>
        <w:suppressAutoHyphens/>
        <w:ind w:firstLine="0"/>
        <w:jc w:val="center"/>
        <w:rPr>
          <w:b/>
          <w:szCs w:val="28"/>
        </w:rPr>
      </w:pPr>
    </w:p>
    <w:p w14:paraId="2EF2D124" w14:textId="77777777" w:rsidR="00B47D55" w:rsidRPr="003E3604" w:rsidRDefault="00B47D55" w:rsidP="0013102A">
      <w:pPr>
        <w:pStyle w:val="ac"/>
        <w:widowControl w:val="0"/>
        <w:suppressAutoHyphens/>
        <w:ind w:firstLine="0"/>
        <w:jc w:val="center"/>
        <w:rPr>
          <w:b/>
          <w:szCs w:val="28"/>
        </w:rPr>
      </w:pPr>
    </w:p>
    <w:p w14:paraId="344E0C26" w14:textId="77777777" w:rsidR="00B47D55" w:rsidRPr="003E3604" w:rsidRDefault="00B47D55" w:rsidP="0013102A">
      <w:pPr>
        <w:pStyle w:val="aff"/>
        <w:widowControl w:val="0"/>
        <w:suppressAutoHyphens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3E3604">
        <w:rPr>
          <w:rFonts w:ascii="Times New Roman" w:hAnsi="Times New Roman"/>
          <w:b/>
          <w:sz w:val="28"/>
          <w:szCs w:val="28"/>
        </w:rPr>
        <w:t>Материалы по обоснованию проекта генерального плана</w:t>
      </w:r>
    </w:p>
    <w:p w14:paraId="3134DEE1" w14:textId="77777777" w:rsidR="00B47D55" w:rsidRPr="003E3604" w:rsidRDefault="00B47D55" w:rsidP="0013102A">
      <w:pPr>
        <w:pStyle w:val="aff"/>
        <w:widowControl w:val="0"/>
        <w:suppressAutoHyphens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3E3604">
        <w:rPr>
          <w:rFonts w:ascii="Times New Roman" w:hAnsi="Times New Roman"/>
          <w:b/>
          <w:sz w:val="28"/>
          <w:szCs w:val="28"/>
        </w:rPr>
        <w:t>Охрана окружающей среды</w:t>
      </w:r>
    </w:p>
    <w:p w14:paraId="545725BE" w14:textId="77777777" w:rsidR="00B47D55" w:rsidRPr="003E3604" w:rsidRDefault="00B47D55" w:rsidP="0013102A">
      <w:pPr>
        <w:pStyle w:val="afd"/>
        <w:widowControl w:val="0"/>
        <w:suppressAutoHyphens/>
        <w:rPr>
          <w:szCs w:val="28"/>
        </w:rPr>
      </w:pPr>
      <w:r w:rsidRPr="003E3604">
        <w:rPr>
          <w:szCs w:val="28"/>
        </w:rPr>
        <w:t>Пояснительная записка</w:t>
      </w:r>
    </w:p>
    <w:p w14:paraId="2E4FD938" w14:textId="77777777" w:rsidR="00B47D55" w:rsidRPr="003E3604" w:rsidRDefault="00B47D55" w:rsidP="0013102A">
      <w:pPr>
        <w:pStyle w:val="afd"/>
        <w:widowControl w:val="0"/>
        <w:suppressAutoHyphens/>
        <w:rPr>
          <w:szCs w:val="28"/>
        </w:rPr>
      </w:pPr>
    </w:p>
    <w:p w14:paraId="484D0219" w14:textId="77777777" w:rsidR="00B47D55" w:rsidRPr="003E3604" w:rsidRDefault="00B47D55" w:rsidP="0013102A">
      <w:pPr>
        <w:pStyle w:val="afd"/>
        <w:widowControl w:val="0"/>
        <w:suppressAutoHyphens/>
        <w:rPr>
          <w:szCs w:val="28"/>
        </w:rPr>
      </w:pPr>
    </w:p>
    <w:p w14:paraId="4D56613B" w14:textId="77777777" w:rsidR="00B47D55" w:rsidRPr="003E3604" w:rsidRDefault="00B47D55" w:rsidP="0013102A">
      <w:pPr>
        <w:pStyle w:val="afd"/>
        <w:widowControl w:val="0"/>
        <w:suppressAutoHyphens/>
        <w:rPr>
          <w:szCs w:val="28"/>
        </w:rPr>
      </w:pPr>
    </w:p>
    <w:p w14:paraId="05DD00B5" w14:textId="77777777" w:rsidR="00B47D55" w:rsidRPr="003E3604" w:rsidRDefault="00B47D55" w:rsidP="0013102A">
      <w:pPr>
        <w:pStyle w:val="afd"/>
        <w:widowControl w:val="0"/>
        <w:suppressAutoHyphens/>
        <w:rPr>
          <w:szCs w:val="28"/>
        </w:rPr>
      </w:pPr>
    </w:p>
    <w:p w14:paraId="0A70E54A" w14:textId="77777777" w:rsidR="00B47D55" w:rsidRPr="003E3604" w:rsidRDefault="00B47D55" w:rsidP="0013102A">
      <w:pPr>
        <w:pStyle w:val="afd"/>
        <w:widowControl w:val="0"/>
        <w:suppressAutoHyphens/>
        <w:rPr>
          <w:szCs w:val="28"/>
        </w:rPr>
      </w:pPr>
    </w:p>
    <w:p w14:paraId="281910F1" w14:textId="77777777" w:rsidR="00B47D55" w:rsidRPr="003E3604" w:rsidRDefault="00B47D55" w:rsidP="0013102A">
      <w:pPr>
        <w:pStyle w:val="afd"/>
        <w:widowControl w:val="0"/>
        <w:suppressAutoHyphens/>
        <w:rPr>
          <w:szCs w:val="28"/>
        </w:rPr>
      </w:pPr>
    </w:p>
    <w:p w14:paraId="64ABA4D9" w14:textId="77777777" w:rsidR="00B47D55" w:rsidRPr="003E3604" w:rsidRDefault="00B47D55" w:rsidP="0013102A">
      <w:pPr>
        <w:pStyle w:val="afd"/>
        <w:widowControl w:val="0"/>
        <w:suppressAutoHyphens/>
        <w:rPr>
          <w:szCs w:val="28"/>
        </w:rPr>
      </w:pPr>
    </w:p>
    <w:p w14:paraId="27DFF49F" w14:textId="77777777" w:rsidR="00B47D55" w:rsidRPr="003E3604" w:rsidRDefault="00B47D55" w:rsidP="0013102A">
      <w:pPr>
        <w:pStyle w:val="afd"/>
        <w:widowControl w:val="0"/>
        <w:suppressAutoHyphens/>
        <w:rPr>
          <w:szCs w:val="28"/>
        </w:rPr>
      </w:pPr>
    </w:p>
    <w:p w14:paraId="55B83ECB" w14:textId="77777777" w:rsidR="00F251AE" w:rsidRPr="003E3604" w:rsidRDefault="00F251AE" w:rsidP="0013102A">
      <w:pPr>
        <w:pStyle w:val="afd"/>
        <w:widowControl w:val="0"/>
        <w:suppressAutoHyphens/>
        <w:rPr>
          <w:szCs w:val="28"/>
        </w:rPr>
      </w:pPr>
    </w:p>
    <w:p w14:paraId="184DD315" w14:textId="77777777" w:rsidR="00B47D55" w:rsidRPr="003E3604" w:rsidRDefault="00B47D55" w:rsidP="0013102A">
      <w:pPr>
        <w:pStyle w:val="afd"/>
        <w:widowControl w:val="0"/>
        <w:suppressAutoHyphens/>
        <w:rPr>
          <w:szCs w:val="28"/>
        </w:rPr>
      </w:pPr>
    </w:p>
    <w:p w14:paraId="7CA77E3A" w14:textId="77777777" w:rsidR="00B47D55" w:rsidRPr="003E3604" w:rsidRDefault="00B47D55" w:rsidP="0013102A">
      <w:pPr>
        <w:pStyle w:val="afd"/>
        <w:widowControl w:val="0"/>
        <w:suppressAutoHyphens/>
        <w:rPr>
          <w:szCs w:val="28"/>
        </w:rPr>
      </w:pPr>
    </w:p>
    <w:p w14:paraId="40A280B7" w14:textId="77777777" w:rsidR="00B47D55" w:rsidRPr="003E3604" w:rsidRDefault="00B47D55" w:rsidP="0013102A">
      <w:pPr>
        <w:pStyle w:val="afd"/>
        <w:widowControl w:val="0"/>
        <w:suppressAutoHyphens/>
        <w:rPr>
          <w:szCs w:val="28"/>
        </w:rPr>
      </w:pPr>
    </w:p>
    <w:p w14:paraId="3530B9E2" w14:textId="77777777" w:rsidR="00B47D55" w:rsidRPr="003E3604" w:rsidRDefault="00B47D55" w:rsidP="0013102A">
      <w:pPr>
        <w:pStyle w:val="afd"/>
        <w:widowControl w:val="0"/>
        <w:suppressAutoHyphens/>
        <w:rPr>
          <w:szCs w:val="28"/>
        </w:rPr>
      </w:pPr>
    </w:p>
    <w:p w14:paraId="2957DEEE" w14:textId="77777777" w:rsidR="00B47D55" w:rsidRPr="003E3604" w:rsidRDefault="00B47D55" w:rsidP="0013102A">
      <w:pPr>
        <w:pStyle w:val="afd"/>
        <w:widowControl w:val="0"/>
        <w:suppressAutoHyphens/>
        <w:rPr>
          <w:szCs w:val="28"/>
        </w:rPr>
      </w:pPr>
    </w:p>
    <w:p w14:paraId="2B102368" w14:textId="77777777" w:rsidR="00F251AE" w:rsidRPr="003E3604" w:rsidRDefault="00F251AE" w:rsidP="0013102A">
      <w:pPr>
        <w:pStyle w:val="afd"/>
        <w:widowControl w:val="0"/>
        <w:suppressAutoHyphens/>
        <w:rPr>
          <w:szCs w:val="28"/>
        </w:rPr>
      </w:pPr>
    </w:p>
    <w:p w14:paraId="252B298B" w14:textId="77777777" w:rsidR="00F251AE" w:rsidRPr="003E3604" w:rsidRDefault="00F251AE" w:rsidP="0013102A">
      <w:pPr>
        <w:pStyle w:val="afd"/>
        <w:widowControl w:val="0"/>
        <w:suppressAutoHyphens/>
        <w:rPr>
          <w:szCs w:val="28"/>
        </w:rPr>
      </w:pPr>
    </w:p>
    <w:p w14:paraId="03E58E65" w14:textId="77777777" w:rsidR="00F251AE" w:rsidRPr="003E3604" w:rsidRDefault="00F251AE" w:rsidP="0013102A">
      <w:pPr>
        <w:pStyle w:val="afd"/>
        <w:widowControl w:val="0"/>
        <w:suppressAutoHyphens/>
        <w:rPr>
          <w:szCs w:val="28"/>
        </w:rPr>
      </w:pPr>
    </w:p>
    <w:p w14:paraId="18946474" w14:textId="77777777" w:rsidR="00F251AE" w:rsidRPr="003E3604" w:rsidRDefault="00F251AE" w:rsidP="0013102A">
      <w:pPr>
        <w:pStyle w:val="afd"/>
        <w:widowControl w:val="0"/>
        <w:suppressAutoHyphens/>
        <w:rPr>
          <w:szCs w:val="28"/>
        </w:rPr>
      </w:pPr>
    </w:p>
    <w:p w14:paraId="0FDE6C9E" w14:textId="77777777" w:rsidR="00F251AE" w:rsidRPr="003E3604" w:rsidRDefault="00F251AE" w:rsidP="0013102A">
      <w:pPr>
        <w:pStyle w:val="afd"/>
        <w:widowControl w:val="0"/>
        <w:suppressAutoHyphens/>
        <w:rPr>
          <w:szCs w:val="28"/>
        </w:rPr>
      </w:pPr>
    </w:p>
    <w:p w14:paraId="62F99EE5" w14:textId="77777777" w:rsidR="00B47D55" w:rsidRPr="003E3604" w:rsidRDefault="00B47D55" w:rsidP="0013102A">
      <w:pPr>
        <w:pStyle w:val="afd"/>
        <w:widowControl w:val="0"/>
        <w:suppressAutoHyphens/>
        <w:jc w:val="left"/>
        <w:rPr>
          <w:szCs w:val="28"/>
        </w:rPr>
      </w:pPr>
    </w:p>
    <w:p w14:paraId="1D51AB8F" w14:textId="77777777" w:rsidR="00F251AE" w:rsidRPr="003E3604" w:rsidRDefault="00F251AE" w:rsidP="0013102A">
      <w:pPr>
        <w:pStyle w:val="afd"/>
        <w:widowControl w:val="0"/>
        <w:suppressAutoHyphens/>
        <w:jc w:val="left"/>
        <w:rPr>
          <w:szCs w:val="28"/>
        </w:rPr>
      </w:pPr>
    </w:p>
    <w:p w14:paraId="612F43CC" w14:textId="77777777" w:rsidR="00B47D55" w:rsidRPr="003E3604" w:rsidRDefault="00B47D55" w:rsidP="0013102A">
      <w:pPr>
        <w:pStyle w:val="afd"/>
        <w:widowControl w:val="0"/>
        <w:suppressAutoHyphens/>
        <w:rPr>
          <w:szCs w:val="28"/>
        </w:rPr>
      </w:pPr>
    </w:p>
    <w:p w14:paraId="6D48C173" w14:textId="14F02F12" w:rsidR="00B47D55" w:rsidRPr="003E3604" w:rsidRDefault="00B47D55" w:rsidP="0013102A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604">
        <w:rPr>
          <w:rFonts w:ascii="Times New Roman" w:hAnsi="Times New Roman" w:cs="Times New Roman"/>
          <w:b/>
          <w:sz w:val="28"/>
          <w:szCs w:val="28"/>
        </w:rPr>
        <w:t>Казань 202</w:t>
      </w:r>
      <w:r w:rsidR="003E3604">
        <w:rPr>
          <w:rFonts w:ascii="Times New Roman" w:hAnsi="Times New Roman" w:cs="Times New Roman"/>
          <w:b/>
          <w:sz w:val="28"/>
          <w:szCs w:val="28"/>
        </w:rPr>
        <w:t>2</w:t>
      </w:r>
    </w:p>
    <w:p w14:paraId="1B32388A" w14:textId="77777777" w:rsidR="00F251AE" w:rsidRPr="003E3604" w:rsidRDefault="00F251AE" w:rsidP="0013102A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88"/>
        <w:gridCol w:w="6804"/>
        <w:gridCol w:w="2119"/>
      </w:tblGrid>
      <w:tr w:rsidR="00A14349" w:rsidRPr="003E3604" w14:paraId="213F5E09" w14:textId="77777777" w:rsidTr="00F251AE">
        <w:tc>
          <w:tcPr>
            <w:tcW w:w="99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AFBF00" w14:textId="77777777" w:rsidR="00F251AE" w:rsidRPr="003E3604" w:rsidRDefault="00F251AE" w:rsidP="0013102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0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СОСТАВ ПРОЕКТА</w:t>
            </w:r>
          </w:p>
        </w:tc>
      </w:tr>
      <w:tr w:rsidR="00A14349" w:rsidRPr="003E3604" w14:paraId="2EC20168" w14:textId="77777777" w:rsidTr="00F251AE">
        <w:tc>
          <w:tcPr>
            <w:tcW w:w="99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A15F94" w14:textId="7663053C" w:rsidR="00D861A8" w:rsidRPr="003E3604" w:rsidRDefault="00F251AE" w:rsidP="00D861A8">
            <w:pPr>
              <w:pStyle w:val="afd"/>
              <w:widowControl w:val="0"/>
              <w:suppressAutoHyphens/>
              <w:rPr>
                <w:b w:val="0"/>
                <w:bCs w:val="0"/>
                <w:szCs w:val="28"/>
              </w:rPr>
            </w:pPr>
            <w:r w:rsidRPr="003E3604">
              <w:rPr>
                <w:b w:val="0"/>
                <w:bCs w:val="0"/>
                <w:szCs w:val="28"/>
              </w:rPr>
              <w:t xml:space="preserve">Генерального плана </w:t>
            </w:r>
            <w:proofErr w:type="spellStart"/>
            <w:r w:rsidR="003E3604" w:rsidRPr="003E3604">
              <w:rPr>
                <w:b w:val="0"/>
                <w:bCs w:val="0"/>
                <w:szCs w:val="28"/>
              </w:rPr>
              <w:t>Кильдеевского</w:t>
            </w:r>
            <w:proofErr w:type="spellEnd"/>
            <w:r w:rsidR="00D861A8" w:rsidRPr="003E3604">
              <w:rPr>
                <w:b w:val="0"/>
                <w:bCs w:val="0"/>
                <w:szCs w:val="28"/>
              </w:rPr>
              <w:t xml:space="preserve"> сельского поселения</w:t>
            </w:r>
          </w:p>
          <w:p w14:paraId="0BAE09FE" w14:textId="00E5C858" w:rsidR="00F251AE" w:rsidRPr="003E3604" w:rsidRDefault="003E3604" w:rsidP="00D861A8">
            <w:pPr>
              <w:pStyle w:val="afd"/>
              <w:widowControl w:val="0"/>
              <w:suppressAutoHyphens/>
              <w:rPr>
                <w:b w:val="0"/>
                <w:szCs w:val="28"/>
              </w:rPr>
            </w:pPr>
            <w:proofErr w:type="spellStart"/>
            <w:r w:rsidRPr="003E3604">
              <w:rPr>
                <w:b w:val="0"/>
                <w:bCs w:val="0"/>
                <w:szCs w:val="28"/>
              </w:rPr>
              <w:t>Верхнеуслонского</w:t>
            </w:r>
            <w:proofErr w:type="spellEnd"/>
            <w:r w:rsidRPr="003E3604">
              <w:rPr>
                <w:b w:val="0"/>
                <w:bCs w:val="0"/>
                <w:szCs w:val="28"/>
              </w:rPr>
              <w:t xml:space="preserve"> </w:t>
            </w:r>
            <w:r w:rsidR="00D861A8" w:rsidRPr="003E3604">
              <w:rPr>
                <w:b w:val="0"/>
                <w:bCs w:val="0"/>
                <w:szCs w:val="28"/>
              </w:rPr>
              <w:t xml:space="preserve">муниципального района </w:t>
            </w:r>
            <w:r w:rsidR="00F251AE" w:rsidRPr="003E3604">
              <w:rPr>
                <w:b w:val="0"/>
                <w:szCs w:val="28"/>
              </w:rPr>
              <w:t>Республики Татарстан</w:t>
            </w:r>
          </w:p>
        </w:tc>
      </w:tr>
      <w:tr w:rsidR="00A14349" w:rsidRPr="003E3604" w14:paraId="5CEEA256" w14:textId="77777777" w:rsidTr="00F251AE">
        <w:tc>
          <w:tcPr>
            <w:tcW w:w="99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BCCC18" w14:textId="77777777" w:rsidR="00F251AE" w:rsidRPr="003E3604" w:rsidRDefault="00F251AE" w:rsidP="0013102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349" w:rsidRPr="003E3604" w14:paraId="51B053DC" w14:textId="77777777" w:rsidTr="00F251AE">
        <w:tc>
          <w:tcPr>
            <w:tcW w:w="988" w:type="dxa"/>
            <w:tcBorders>
              <w:top w:val="single" w:sz="4" w:space="0" w:color="auto"/>
            </w:tcBorders>
          </w:tcPr>
          <w:p w14:paraId="49D6B37B" w14:textId="77777777" w:rsidR="00F251AE" w:rsidRPr="003E3604" w:rsidRDefault="00F251AE" w:rsidP="0013102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0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4CB04149" w14:textId="77777777" w:rsidR="00F251AE" w:rsidRPr="003E3604" w:rsidRDefault="00F251AE" w:rsidP="0013102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0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19" w:type="dxa"/>
            <w:tcBorders>
              <w:top w:val="single" w:sz="4" w:space="0" w:color="auto"/>
            </w:tcBorders>
          </w:tcPr>
          <w:p w14:paraId="20C571ED" w14:textId="77777777" w:rsidR="00F251AE" w:rsidRPr="003E3604" w:rsidRDefault="00F251AE" w:rsidP="0013102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04">
              <w:rPr>
                <w:rFonts w:ascii="Times New Roman" w:hAnsi="Times New Roman" w:cs="Times New Roman"/>
                <w:sz w:val="28"/>
                <w:szCs w:val="28"/>
              </w:rPr>
              <w:t>№ листа/листов</w:t>
            </w:r>
          </w:p>
        </w:tc>
      </w:tr>
      <w:tr w:rsidR="00A14349" w:rsidRPr="003E3604" w14:paraId="04A44CFE" w14:textId="77777777" w:rsidTr="00F251AE">
        <w:tc>
          <w:tcPr>
            <w:tcW w:w="9911" w:type="dxa"/>
            <w:gridSpan w:val="3"/>
          </w:tcPr>
          <w:p w14:paraId="748DF2B0" w14:textId="77777777" w:rsidR="00F251AE" w:rsidRPr="003E3604" w:rsidRDefault="00F251AE" w:rsidP="0013102A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4349" w:rsidRPr="003E3604" w14:paraId="28E1EEDB" w14:textId="77777777" w:rsidTr="00F251AE">
        <w:tc>
          <w:tcPr>
            <w:tcW w:w="9911" w:type="dxa"/>
            <w:gridSpan w:val="3"/>
          </w:tcPr>
          <w:p w14:paraId="2E2A53E9" w14:textId="77777777" w:rsidR="00F251AE" w:rsidRPr="003E3604" w:rsidRDefault="00F251AE" w:rsidP="0013102A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3604">
              <w:rPr>
                <w:rFonts w:ascii="Times New Roman" w:hAnsi="Times New Roman" w:cs="Times New Roman"/>
                <w:b/>
                <w:sz w:val="28"/>
                <w:szCs w:val="28"/>
              </w:rPr>
              <w:t>Том 1 Генеральный план</w:t>
            </w:r>
          </w:p>
        </w:tc>
      </w:tr>
      <w:tr w:rsidR="00A14349" w:rsidRPr="003E3604" w14:paraId="39F59A50" w14:textId="77777777" w:rsidTr="00F251AE">
        <w:tc>
          <w:tcPr>
            <w:tcW w:w="9911" w:type="dxa"/>
            <w:gridSpan w:val="3"/>
          </w:tcPr>
          <w:p w14:paraId="7E951FE5" w14:textId="77777777" w:rsidR="00F251AE" w:rsidRPr="003E3604" w:rsidRDefault="00F251AE" w:rsidP="0013102A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E3604">
              <w:rPr>
                <w:rFonts w:ascii="Times New Roman" w:hAnsi="Times New Roman" w:cs="Times New Roman"/>
                <w:sz w:val="28"/>
                <w:szCs w:val="28"/>
              </w:rPr>
              <w:t xml:space="preserve">              Текстовые материалы</w:t>
            </w:r>
          </w:p>
        </w:tc>
      </w:tr>
      <w:tr w:rsidR="00A14349" w:rsidRPr="003E3604" w14:paraId="09E22EB7" w14:textId="77777777" w:rsidTr="00F251AE">
        <w:tc>
          <w:tcPr>
            <w:tcW w:w="988" w:type="dxa"/>
          </w:tcPr>
          <w:p w14:paraId="1E2DCE4C" w14:textId="77777777" w:rsidR="00F251AE" w:rsidRPr="003E3604" w:rsidRDefault="00F251AE" w:rsidP="0013102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14:paraId="5E500E47" w14:textId="77777777" w:rsidR="00F251AE" w:rsidRPr="003E3604" w:rsidRDefault="00F251AE" w:rsidP="0013102A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E3604">
              <w:rPr>
                <w:rFonts w:ascii="Times New Roman" w:hAnsi="Times New Roman" w:cs="Times New Roman"/>
                <w:sz w:val="28"/>
                <w:szCs w:val="28"/>
              </w:rPr>
              <w:t>Положение о территориальном планировании</w:t>
            </w:r>
          </w:p>
        </w:tc>
        <w:tc>
          <w:tcPr>
            <w:tcW w:w="2119" w:type="dxa"/>
          </w:tcPr>
          <w:p w14:paraId="40409D5F" w14:textId="465A04E3" w:rsidR="00F251AE" w:rsidRPr="003E3604" w:rsidRDefault="000A20B0" w:rsidP="0013102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A14349" w:rsidRPr="003E3604" w14:paraId="7E0D681F" w14:textId="77777777" w:rsidTr="00F251AE">
        <w:tc>
          <w:tcPr>
            <w:tcW w:w="9911" w:type="dxa"/>
            <w:gridSpan w:val="3"/>
          </w:tcPr>
          <w:p w14:paraId="4526D6DB" w14:textId="77777777" w:rsidR="00F251AE" w:rsidRPr="003E3604" w:rsidRDefault="00F251AE" w:rsidP="0013102A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E3604">
              <w:rPr>
                <w:rFonts w:ascii="Times New Roman" w:hAnsi="Times New Roman" w:cs="Times New Roman"/>
                <w:sz w:val="28"/>
                <w:szCs w:val="28"/>
              </w:rPr>
              <w:t xml:space="preserve">              Графические материалы</w:t>
            </w:r>
          </w:p>
        </w:tc>
      </w:tr>
      <w:tr w:rsidR="00A14349" w:rsidRPr="003E3604" w14:paraId="5C078196" w14:textId="77777777" w:rsidTr="00F251AE">
        <w:tc>
          <w:tcPr>
            <w:tcW w:w="988" w:type="dxa"/>
          </w:tcPr>
          <w:p w14:paraId="636061EC" w14:textId="77777777" w:rsidR="00F251AE" w:rsidRPr="003E3604" w:rsidRDefault="00F251AE" w:rsidP="0013102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14:paraId="039993E6" w14:textId="77777777" w:rsidR="00F251AE" w:rsidRPr="003E3604" w:rsidRDefault="00F251AE" w:rsidP="0013102A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E3604">
              <w:rPr>
                <w:rFonts w:ascii="Times New Roman" w:hAnsi="Times New Roman" w:cs="Times New Roman"/>
                <w:sz w:val="28"/>
                <w:szCs w:val="28"/>
              </w:rPr>
              <w:t>Карта планируемого размещения объектов местного значения поселения М1:10000</w:t>
            </w:r>
          </w:p>
        </w:tc>
        <w:tc>
          <w:tcPr>
            <w:tcW w:w="2119" w:type="dxa"/>
          </w:tcPr>
          <w:p w14:paraId="35CB8704" w14:textId="77777777" w:rsidR="00F251AE" w:rsidRPr="003E3604" w:rsidRDefault="00F251AE" w:rsidP="0013102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04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</w:tr>
      <w:tr w:rsidR="00A14349" w:rsidRPr="003E3604" w14:paraId="60C79B2A" w14:textId="77777777" w:rsidTr="00F251AE">
        <w:tc>
          <w:tcPr>
            <w:tcW w:w="988" w:type="dxa"/>
          </w:tcPr>
          <w:p w14:paraId="27034F3B" w14:textId="77777777" w:rsidR="00F251AE" w:rsidRPr="003E3604" w:rsidRDefault="00F251AE" w:rsidP="0013102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14:paraId="450347F3" w14:textId="77777777" w:rsidR="00F251AE" w:rsidRPr="003E3604" w:rsidRDefault="00F251AE" w:rsidP="0013102A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E3604">
              <w:rPr>
                <w:rFonts w:ascii="Times New Roman" w:hAnsi="Times New Roman" w:cs="Times New Roman"/>
                <w:sz w:val="28"/>
                <w:szCs w:val="28"/>
              </w:rPr>
              <w:t>Карта границ населенных пунктов (в том числе границ образуемых населенных пунктов), входящих в состав поселения М1:10000</w:t>
            </w:r>
          </w:p>
        </w:tc>
        <w:tc>
          <w:tcPr>
            <w:tcW w:w="2119" w:type="dxa"/>
          </w:tcPr>
          <w:p w14:paraId="29EC13FD" w14:textId="77777777" w:rsidR="00F251AE" w:rsidRPr="003E3604" w:rsidRDefault="00F251AE" w:rsidP="0013102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04"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</w:tr>
      <w:tr w:rsidR="00A14349" w:rsidRPr="003E3604" w14:paraId="4E5AF8B2" w14:textId="77777777" w:rsidTr="00F251AE">
        <w:tc>
          <w:tcPr>
            <w:tcW w:w="988" w:type="dxa"/>
          </w:tcPr>
          <w:p w14:paraId="64987452" w14:textId="77777777" w:rsidR="00F251AE" w:rsidRPr="003E3604" w:rsidRDefault="00F251AE" w:rsidP="0013102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14:paraId="47B3545E" w14:textId="77777777" w:rsidR="00F251AE" w:rsidRPr="003E3604" w:rsidRDefault="00F251AE" w:rsidP="0013102A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E3604">
              <w:rPr>
                <w:rFonts w:ascii="Times New Roman" w:hAnsi="Times New Roman" w:cs="Times New Roman"/>
                <w:sz w:val="28"/>
                <w:szCs w:val="28"/>
              </w:rPr>
              <w:t>Карта функциональных зон поселения М1:10000</w:t>
            </w:r>
          </w:p>
        </w:tc>
        <w:tc>
          <w:tcPr>
            <w:tcW w:w="2119" w:type="dxa"/>
          </w:tcPr>
          <w:p w14:paraId="45B8672D" w14:textId="77777777" w:rsidR="00F251AE" w:rsidRPr="003E3604" w:rsidRDefault="00F251AE" w:rsidP="0013102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04"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</w:tc>
      </w:tr>
      <w:tr w:rsidR="00A14349" w:rsidRPr="003E3604" w14:paraId="0EF294DF" w14:textId="77777777" w:rsidTr="00F251AE">
        <w:tc>
          <w:tcPr>
            <w:tcW w:w="9911" w:type="dxa"/>
            <w:gridSpan w:val="3"/>
          </w:tcPr>
          <w:p w14:paraId="1303AC38" w14:textId="77777777" w:rsidR="00F251AE" w:rsidRPr="003E3604" w:rsidRDefault="00F251AE" w:rsidP="0013102A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E3604">
              <w:rPr>
                <w:rFonts w:ascii="Times New Roman" w:hAnsi="Times New Roman" w:cs="Times New Roman"/>
                <w:sz w:val="28"/>
                <w:szCs w:val="28"/>
              </w:rPr>
              <w:t xml:space="preserve">              Приложение</w:t>
            </w:r>
          </w:p>
        </w:tc>
      </w:tr>
      <w:tr w:rsidR="00A14349" w:rsidRPr="003E3604" w14:paraId="5DE4424F" w14:textId="77777777" w:rsidTr="00F251AE">
        <w:tc>
          <w:tcPr>
            <w:tcW w:w="988" w:type="dxa"/>
          </w:tcPr>
          <w:p w14:paraId="0B45EF27" w14:textId="77777777" w:rsidR="00F251AE" w:rsidRPr="003E3604" w:rsidRDefault="00F251AE" w:rsidP="0013102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14:paraId="14F4713B" w14:textId="77777777" w:rsidR="00F251AE" w:rsidRPr="003E3604" w:rsidRDefault="00F251AE" w:rsidP="0013102A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E3604">
              <w:rPr>
                <w:rFonts w:ascii="Times New Roman" w:hAnsi="Times New Roman" w:cs="Times New Roman"/>
                <w:sz w:val="28"/>
                <w:szCs w:val="28"/>
              </w:rPr>
              <w:t>Сведения о границах населенных пунктов</w:t>
            </w:r>
          </w:p>
        </w:tc>
        <w:tc>
          <w:tcPr>
            <w:tcW w:w="2119" w:type="dxa"/>
          </w:tcPr>
          <w:p w14:paraId="00A8918B" w14:textId="375CEF00" w:rsidR="00F251AE" w:rsidRPr="003E3604" w:rsidRDefault="000A20B0" w:rsidP="0013102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14349" w:rsidRPr="003E3604" w14:paraId="18DAA562" w14:textId="77777777" w:rsidTr="00F251AE">
        <w:tc>
          <w:tcPr>
            <w:tcW w:w="9911" w:type="dxa"/>
            <w:gridSpan w:val="3"/>
          </w:tcPr>
          <w:p w14:paraId="18D0AF1D" w14:textId="77777777" w:rsidR="00F251AE" w:rsidRPr="003E3604" w:rsidRDefault="00F251AE" w:rsidP="0013102A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4349" w:rsidRPr="003E3604" w14:paraId="107EC5F0" w14:textId="77777777" w:rsidTr="00F251AE">
        <w:tc>
          <w:tcPr>
            <w:tcW w:w="9911" w:type="dxa"/>
            <w:gridSpan w:val="3"/>
          </w:tcPr>
          <w:p w14:paraId="17075CC6" w14:textId="77777777" w:rsidR="00F251AE" w:rsidRPr="003E3604" w:rsidRDefault="00F251AE" w:rsidP="0013102A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3604">
              <w:rPr>
                <w:rFonts w:ascii="Times New Roman" w:hAnsi="Times New Roman" w:cs="Times New Roman"/>
                <w:b/>
                <w:sz w:val="28"/>
                <w:szCs w:val="28"/>
              </w:rPr>
              <w:t>Том 2 Материалы по обоснованию генерального плана</w:t>
            </w:r>
          </w:p>
        </w:tc>
      </w:tr>
      <w:tr w:rsidR="00A14349" w:rsidRPr="003E3604" w14:paraId="3E11D783" w14:textId="77777777" w:rsidTr="00F251AE">
        <w:tc>
          <w:tcPr>
            <w:tcW w:w="9911" w:type="dxa"/>
            <w:gridSpan w:val="3"/>
          </w:tcPr>
          <w:p w14:paraId="6A7C4FE4" w14:textId="77777777" w:rsidR="00F251AE" w:rsidRPr="003E3604" w:rsidRDefault="00F251AE" w:rsidP="0013102A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E3604">
              <w:rPr>
                <w:rFonts w:ascii="Times New Roman" w:hAnsi="Times New Roman" w:cs="Times New Roman"/>
                <w:sz w:val="28"/>
                <w:szCs w:val="28"/>
              </w:rPr>
              <w:t xml:space="preserve">              Текстовые материалы</w:t>
            </w:r>
          </w:p>
        </w:tc>
      </w:tr>
      <w:tr w:rsidR="00A14349" w:rsidRPr="003E3604" w14:paraId="41969A20" w14:textId="77777777" w:rsidTr="00F251AE">
        <w:tc>
          <w:tcPr>
            <w:tcW w:w="988" w:type="dxa"/>
          </w:tcPr>
          <w:p w14:paraId="4D8595D4" w14:textId="77777777" w:rsidR="00F251AE" w:rsidRPr="003E3604" w:rsidRDefault="00F251AE" w:rsidP="0013102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14:paraId="18D1CCAC" w14:textId="77777777" w:rsidR="00F251AE" w:rsidRPr="003E3604" w:rsidRDefault="00F251AE" w:rsidP="0013102A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E3604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2119" w:type="dxa"/>
          </w:tcPr>
          <w:p w14:paraId="43A5901E" w14:textId="7C5527DB" w:rsidR="00F251AE" w:rsidRPr="003E3604" w:rsidRDefault="000A20B0" w:rsidP="0013102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A14349" w:rsidRPr="003E3604" w14:paraId="6BD40F0B" w14:textId="77777777" w:rsidTr="00F251AE">
        <w:tc>
          <w:tcPr>
            <w:tcW w:w="988" w:type="dxa"/>
          </w:tcPr>
          <w:p w14:paraId="49A3A58D" w14:textId="77777777" w:rsidR="00F251AE" w:rsidRPr="003E3604" w:rsidRDefault="00F251AE" w:rsidP="0013102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14:paraId="2612E997" w14:textId="77777777" w:rsidR="00F251AE" w:rsidRPr="003E3604" w:rsidRDefault="00F251AE" w:rsidP="0013102A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E3604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среды. Пояснительная записка</w:t>
            </w:r>
          </w:p>
        </w:tc>
        <w:tc>
          <w:tcPr>
            <w:tcW w:w="2119" w:type="dxa"/>
          </w:tcPr>
          <w:p w14:paraId="3E9817C1" w14:textId="353BDF4A" w:rsidR="00F251AE" w:rsidRPr="003E3604" w:rsidRDefault="00E23AFA" w:rsidP="00121EF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A14349" w:rsidRPr="003E3604" w14:paraId="0205B4AA" w14:textId="77777777" w:rsidTr="00F251AE">
        <w:tc>
          <w:tcPr>
            <w:tcW w:w="9911" w:type="dxa"/>
            <w:gridSpan w:val="3"/>
          </w:tcPr>
          <w:p w14:paraId="41520139" w14:textId="77777777" w:rsidR="00F251AE" w:rsidRPr="003E3604" w:rsidRDefault="00F251AE" w:rsidP="0013102A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E3604">
              <w:rPr>
                <w:rFonts w:ascii="Times New Roman" w:hAnsi="Times New Roman" w:cs="Times New Roman"/>
                <w:sz w:val="28"/>
                <w:szCs w:val="28"/>
              </w:rPr>
              <w:t xml:space="preserve">              Графические материалы</w:t>
            </w:r>
          </w:p>
        </w:tc>
      </w:tr>
      <w:tr w:rsidR="00A14349" w:rsidRPr="003E3604" w14:paraId="3EC86AD3" w14:textId="77777777" w:rsidTr="00F251AE">
        <w:tc>
          <w:tcPr>
            <w:tcW w:w="988" w:type="dxa"/>
          </w:tcPr>
          <w:p w14:paraId="2FF07FC7" w14:textId="77777777" w:rsidR="00F251AE" w:rsidRPr="003E3604" w:rsidRDefault="00F251AE" w:rsidP="0013102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14:paraId="3862BA9B" w14:textId="77777777" w:rsidR="00F251AE" w:rsidRPr="003E3604" w:rsidRDefault="00F251AE" w:rsidP="0013102A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E3604">
              <w:rPr>
                <w:rFonts w:ascii="Times New Roman" w:hAnsi="Times New Roman" w:cs="Times New Roman"/>
                <w:sz w:val="28"/>
                <w:szCs w:val="28"/>
              </w:rPr>
              <w:t>Карта современного использования территории поселения М1:10000</w:t>
            </w:r>
          </w:p>
        </w:tc>
        <w:tc>
          <w:tcPr>
            <w:tcW w:w="2119" w:type="dxa"/>
          </w:tcPr>
          <w:p w14:paraId="3E9D9776" w14:textId="77777777" w:rsidR="00F251AE" w:rsidRPr="003E3604" w:rsidRDefault="00F251AE" w:rsidP="0013102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04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</w:tr>
      <w:tr w:rsidR="00A14349" w:rsidRPr="003E3604" w14:paraId="40DB7499" w14:textId="77777777" w:rsidTr="00F251AE">
        <w:tc>
          <w:tcPr>
            <w:tcW w:w="988" w:type="dxa"/>
          </w:tcPr>
          <w:p w14:paraId="29B6FC24" w14:textId="77777777" w:rsidR="00F251AE" w:rsidRPr="003E3604" w:rsidRDefault="00F251AE" w:rsidP="0013102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14:paraId="6BF3C299" w14:textId="77777777" w:rsidR="00F251AE" w:rsidRPr="003E3604" w:rsidRDefault="00F251AE" w:rsidP="0013102A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E3604">
              <w:rPr>
                <w:rFonts w:ascii="Times New Roman" w:hAnsi="Times New Roman" w:cs="Times New Roman"/>
                <w:sz w:val="28"/>
                <w:szCs w:val="28"/>
              </w:rPr>
              <w:t>Карта территорий, подверженных риску возникновения чрезвычайных ситуаций природного и техногенного характера, мероприятий по гражданской обороне М1:10000</w:t>
            </w:r>
          </w:p>
        </w:tc>
        <w:tc>
          <w:tcPr>
            <w:tcW w:w="2119" w:type="dxa"/>
          </w:tcPr>
          <w:p w14:paraId="017D5967" w14:textId="77777777" w:rsidR="00F251AE" w:rsidRPr="003E3604" w:rsidRDefault="00F251AE" w:rsidP="0013102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04"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</w:tr>
      <w:tr w:rsidR="00A14349" w:rsidRPr="003E3604" w14:paraId="0C4E98B2" w14:textId="77777777" w:rsidTr="00F251AE">
        <w:tc>
          <w:tcPr>
            <w:tcW w:w="988" w:type="dxa"/>
          </w:tcPr>
          <w:p w14:paraId="3E14E38E" w14:textId="77777777" w:rsidR="00F251AE" w:rsidRPr="003E3604" w:rsidRDefault="00F251AE" w:rsidP="0013102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14:paraId="426A98F3" w14:textId="77777777" w:rsidR="00F251AE" w:rsidRPr="003E3604" w:rsidRDefault="00F251AE" w:rsidP="0013102A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E3604">
              <w:rPr>
                <w:rFonts w:ascii="Times New Roman" w:hAnsi="Times New Roman" w:cs="Times New Roman"/>
                <w:sz w:val="28"/>
                <w:szCs w:val="28"/>
              </w:rPr>
              <w:t>Карта инженерной инфраструктуры М1:10000</w:t>
            </w:r>
          </w:p>
        </w:tc>
        <w:tc>
          <w:tcPr>
            <w:tcW w:w="2119" w:type="dxa"/>
          </w:tcPr>
          <w:p w14:paraId="0E7A7E5E" w14:textId="77777777" w:rsidR="00F251AE" w:rsidRPr="003E3604" w:rsidRDefault="00F251AE" w:rsidP="0013102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04"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</w:tc>
      </w:tr>
      <w:tr w:rsidR="00A14349" w:rsidRPr="003E3604" w14:paraId="2E46BBF9" w14:textId="77777777" w:rsidTr="00F251AE">
        <w:tc>
          <w:tcPr>
            <w:tcW w:w="988" w:type="dxa"/>
          </w:tcPr>
          <w:p w14:paraId="3E448F26" w14:textId="77777777" w:rsidR="00F251AE" w:rsidRPr="003E3604" w:rsidRDefault="00F251AE" w:rsidP="0013102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14:paraId="67347E44" w14:textId="77777777" w:rsidR="00F251AE" w:rsidRPr="003E3604" w:rsidRDefault="00F251AE" w:rsidP="0013102A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E3604">
              <w:rPr>
                <w:rFonts w:ascii="Times New Roman" w:hAnsi="Times New Roman" w:cs="Times New Roman"/>
                <w:sz w:val="28"/>
                <w:szCs w:val="28"/>
              </w:rPr>
              <w:t>Карта зон с особыми условиями использования территории (существующее положение) М1:10000</w:t>
            </w:r>
          </w:p>
        </w:tc>
        <w:tc>
          <w:tcPr>
            <w:tcW w:w="2119" w:type="dxa"/>
          </w:tcPr>
          <w:p w14:paraId="63DCF242" w14:textId="77777777" w:rsidR="00F251AE" w:rsidRPr="003E3604" w:rsidRDefault="00F251AE" w:rsidP="0013102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04"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</w:tc>
      </w:tr>
      <w:tr w:rsidR="00F251AE" w:rsidRPr="003E3604" w14:paraId="472AB5A9" w14:textId="77777777" w:rsidTr="00F251AE">
        <w:tc>
          <w:tcPr>
            <w:tcW w:w="988" w:type="dxa"/>
          </w:tcPr>
          <w:p w14:paraId="6AA60BCF" w14:textId="77777777" w:rsidR="00F251AE" w:rsidRPr="003E3604" w:rsidRDefault="00F251AE" w:rsidP="0013102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14:paraId="7F1FE18E" w14:textId="77777777" w:rsidR="00F251AE" w:rsidRPr="003E3604" w:rsidRDefault="00F251AE" w:rsidP="0013102A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E3604">
              <w:rPr>
                <w:rFonts w:ascii="Times New Roman" w:hAnsi="Times New Roman" w:cs="Times New Roman"/>
                <w:sz w:val="28"/>
                <w:szCs w:val="28"/>
              </w:rPr>
              <w:t>Карта зон с особыми условиями использования территории (проектное предложение) М1:10000</w:t>
            </w:r>
          </w:p>
        </w:tc>
        <w:tc>
          <w:tcPr>
            <w:tcW w:w="2119" w:type="dxa"/>
          </w:tcPr>
          <w:p w14:paraId="051D113B" w14:textId="77777777" w:rsidR="00F251AE" w:rsidRPr="003E3604" w:rsidRDefault="00F251AE" w:rsidP="0013102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604">
              <w:rPr>
                <w:rFonts w:ascii="Times New Roman" w:hAnsi="Times New Roman" w:cs="Times New Roman"/>
                <w:sz w:val="28"/>
                <w:szCs w:val="28"/>
              </w:rPr>
              <w:t>5/1</w:t>
            </w:r>
          </w:p>
        </w:tc>
      </w:tr>
    </w:tbl>
    <w:p w14:paraId="4C87FB32" w14:textId="77777777" w:rsidR="00F251AE" w:rsidRPr="003E3604" w:rsidRDefault="00F251AE" w:rsidP="0013102A">
      <w:pPr>
        <w:widowControl w:val="0"/>
        <w:suppressAutoHyphens/>
        <w:spacing w:after="0" w:line="240" w:lineRule="auto"/>
        <w:ind w:left="1148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</w:p>
    <w:p w14:paraId="17BC8F19" w14:textId="77777777" w:rsidR="00F251AE" w:rsidRPr="003E3604" w:rsidRDefault="00F251AE" w:rsidP="0013102A">
      <w:pPr>
        <w:widowControl w:val="0"/>
        <w:suppressAutoHyphens/>
        <w:spacing w:line="240" w:lineRule="auto"/>
      </w:pPr>
    </w:p>
    <w:p w14:paraId="37CA7512" w14:textId="77777777" w:rsidR="00F251AE" w:rsidRPr="003E3604" w:rsidRDefault="00F251AE" w:rsidP="0013102A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6CF9F5D9" w14:textId="77777777" w:rsidR="00107E1D" w:rsidRPr="003E3604" w:rsidRDefault="00B47D55" w:rsidP="0013102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3E360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br w:type="page"/>
      </w:r>
    </w:p>
    <w:sdt>
      <w:sdtPr>
        <w:rPr>
          <w:rFonts w:ascii="Times New Roman" w:hAnsi="Times New Roman" w:cs="Times New Roman"/>
        </w:rPr>
        <w:id w:val="-1822803547"/>
        <w:docPartObj>
          <w:docPartGallery w:val="Table of Contents"/>
          <w:docPartUnique/>
        </w:docPartObj>
      </w:sdtPr>
      <w:sdtEndPr>
        <w:rPr>
          <w:bCs/>
          <w:highlight w:val="lightGray"/>
        </w:rPr>
      </w:sdtEndPr>
      <w:sdtContent>
        <w:p w14:paraId="05F3D068" w14:textId="77777777" w:rsidR="00F06CEF" w:rsidRPr="003E3604" w:rsidRDefault="005521D2" w:rsidP="00F06CEF">
          <w:pPr>
            <w:tabs>
              <w:tab w:val="right" w:leader="dot" w:pos="9062"/>
            </w:tabs>
            <w:spacing w:after="0" w:line="240" w:lineRule="auto"/>
            <w:ind w:left="567" w:right="566" w:hanging="283"/>
            <w:jc w:val="center"/>
            <w:rPr>
              <w:rFonts w:ascii="Times New Roman" w:hAnsi="Times New Roman" w:cs="Times New Roman"/>
              <w:b/>
              <w:sz w:val="28"/>
              <w:szCs w:val="26"/>
            </w:rPr>
          </w:pPr>
          <w:r w:rsidRPr="003E3604">
            <w:rPr>
              <w:rFonts w:ascii="Times New Roman" w:hAnsi="Times New Roman" w:cs="Times New Roman"/>
              <w:b/>
              <w:sz w:val="28"/>
              <w:szCs w:val="26"/>
            </w:rPr>
            <w:t>СОДЕРЖАНИЕ</w:t>
          </w:r>
          <w:r w:rsidR="000E2777" w:rsidRPr="003E3604">
            <w:rPr>
              <w:rFonts w:ascii="Times New Roman" w:hAnsi="Times New Roman" w:cs="Times New Roman"/>
              <w:b/>
              <w:sz w:val="28"/>
              <w:szCs w:val="26"/>
            </w:rPr>
            <w:t xml:space="preserve"> </w:t>
          </w:r>
        </w:p>
        <w:p w14:paraId="3DE1D01E" w14:textId="7C0D20E2" w:rsidR="000A20B0" w:rsidRPr="00375BE8" w:rsidRDefault="008F2987" w:rsidP="00375BE8">
          <w:pPr>
            <w:pStyle w:val="14"/>
            <w:rPr>
              <w:rFonts w:asciiTheme="minorHAnsi" w:eastAsiaTheme="minorEastAsia" w:hAnsiTheme="minorHAnsi" w:cstheme="minorBidi"/>
            </w:rPr>
          </w:pPr>
          <w:r w:rsidRPr="00375BE8">
            <w:rPr>
              <w:rFonts w:asciiTheme="majorHAnsi" w:hAnsiTheme="majorHAnsi" w:cstheme="majorBidi"/>
            </w:rPr>
            <w:fldChar w:fldCharType="begin"/>
          </w:r>
          <w:r w:rsidR="009B346B" w:rsidRPr="00375BE8">
            <w:instrText xml:space="preserve"> TOC \o "1-3" \h \z \u </w:instrText>
          </w:r>
          <w:r w:rsidRPr="00375BE8">
            <w:rPr>
              <w:rFonts w:asciiTheme="majorHAnsi" w:hAnsiTheme="majorHAnsi" w:cstheme="majorBidi"/>
            </w:rPr>
            <w:fldChar w:fldCharType="separate"/>
          </w:r>
          <w:hyperlink w:anchor="_Toc104316248" w:history="1">
            <w:r w:rsidR="000A20B0" w:rsidRPr="00375BE8">
              <w:rPr>
                <w:rStyle w:val="a7"/>
              </w:rPr>
              <w:t>1. ПРИРОДНАЯ ХАРАКТЕРИСТИКА ТЕРРИТОРИИ</w:t>
            </w:r>
            <w:r w:rsidR="000A20B0" w:rsidRPr="00375BE8">
              <w:rPr>
                <w:webHidden/>
              </w:rPr>
              <w:tab/>
            </w:r>
            <w:r w:rsidR="000A20B0" w:rsidRPr="00375BE8">
              <w:rPr>
                <w:webHidden/>
              </w:rPr>
              <w:fldChar w:fldCharType="begin"/>
            </w:r>
            <w:r w:rsidR="000A20B0" w:rsidRPr="00375BE8">
              <w:rPr>
                <w:webHidden/>
              </w:rPr>
              <w:instrText xml:space="preserve"> PAGEREF _Toc104316248 \h </w:instrText>
            </w:r>
            <w:r w:rsidR="000A20B0" w:rsidRPr="00375BE8">
              <w:rPr>
                <w:webHidden/>
              </w:rPr>
            </w:r>
            <w:r w:rsidR="000A20B0" w:rsidRPr="00375BE8">
              <w:rPr>
                <w:webHidden/>
              </w:rPr>
              <w:fldChar w:fldCharType="separate"/>
            </w:r>
            <w:r w:rsidR="00E23AFA">
              <w:rPr>
                <w:webHidden/>
              </w:rPr>
              <w:t>5</w:t>
            </w:r>
            <w:r w:rsidR="000A20B0" w:rsidRPr="00375BE8">
              <w:rPr>
                <w:webHidden/>
              </w:rPr>
              <w:fldChar w:fldCharType="end"/>
            </w:r>
          </w:hyperlink>
        </w:p>
        <w:p w14:paraId="1AF9D795" w14:textId="44C5A4A6" w:rsidR="000A20B0" w:rsidRPr="00375BE8" w:rsidRDefault="005D23F3" w:rsidP="00375BE8">
          <w:pPr>
            <w:pStyle w:val="25"/>
            <w:rPr>
              <w:rFonts w:asciiTheme="minorHAnsi" w:eastAsiaTheme="minorEastAsia" w:hAnsiTheme="minorHAnsi" w:cstheme="minorBidi"/>
            </w:rPr>
          </w:pPr>
          <w:hyperlink w:anchor="_Toc104316249" w:history="1">
            <w:r w:rsidR="000A20B0" w:rsidRPr="00375BE8">
              <w:rPr>
                <w:rStyle w:val="a7"/>
                <w:rFonts w:eastAsiaTheme="majorEastAsia"/>
              </w:rPr>
              <w:t>1.1 Рельеф и геоморфология</w:t>
            </w:r>
            <w:r w:rsidR="000A20B0" w:rsidRPr="00375BE8">
              <w:rPr>
                <w:webHidden/>
              </w:rPr>
              <w:tab/>
            </w:r>
            <w:r w:rsidR="000A20B0" w:rsidRPr="00375BE8">
              <w:rPr>
                <w:webHidden/>
              </w:rPr>
              <w:fldChar w:fldCharType="begin"/>
            </w:r>
            <w:r w:rsidR="000A20B0" w:rsidRPr="00375BE8">
              <w:rPr>
                <w:webHidden/>
              </w:rPr>
              <w:instrText xml:space="preserve"> PAGEREF _Toc104316249 \h </w:instrText>
            </w:r>
            <w:r w:rsidR="000A20B0" w:rsidRPr="00375BE8">
              <w:rPr>
                <w:webHidden/>
              </w:rPr>
            </w:r>
            <w:r w:rsidR="000A20B0" w:rsidRPr="00375BE8">
              <w:rPr>
                <w:webHidden/>
              </w:rPr>
              <w:fldChar w:fldCharType="separate"/>
            </w:r>
            <w:r w:rsidR="00E23AFA">
              <w:rPr>
                <w:webHidden/>
              </w:rPr>
              <w:t>5</w:t>
            </w:r>
            <w:r w:rsidR="000A20B0" w:rsidRPr="00375BE8">
              <w:rPr>
                <w:webHidden/>
              </w:rPr>
              <w:fldChar w:fldCharType="end"/>
            </w:r>
          </w:hyperlink>
        </w:p>
        <w:p w14:paraId="7DD029F2" w14:textId="48A9E552" w:rsidR="000A20B0" w:rsidRPr="00375BE8" w:rsidRDefault="005D23F3" w:rsidP="00375BE8">
          <w:pPr>
            <w:pStyle w:val="25"/>
            <w:rPr>
              <w:rFonts w:asciiTheme="minorHAnsi" w:eastAsiaTheme="minorEastAsia" w:hAnsiTheme="minorHAnsi" w:cstheme="minorBidi"/>
            </w:rPr>
          </w:pPr>
          <w:hyperlink w:anchor="_Toc104316250" w:history="1">
            <w:r w:rsidR="000A20B0" w:rsidRPr="00375BE8">
              <w:rPr>
                <w:rStyle w:val="a7"/>
                <w:rFonts w:eastAsiaTheme="majorEastAsia"/>
              </w:rPr>
              <w:t>1.2 Геологическое строение</w:t>
            </w:r>
            <w:r w:rsidR="000A20B0" w:rsidRPr="00375BE8">
              <w:rPr>
                <w:webHidden/>
              </w:rPr>
              <w:tab/>
            </w:r>
            <w:r w:rsidR="000A20B0" w:rsidRPr="00375BE8">
              <w:rPr>
                <w:webHidden/>
              </w:rPr>
              <w:fldChar w:fldCharType="begin"/>
            </w:r>
            <w:r w:rsidR="000A20B0" w:rsidRPr="00375BE8">
              <w:rPr>
                <w:webHidden/>
              </w:rPr>
              <w:instrText xml:space="preserve"> PAGEREF _Toc104316250 \h </w:instrText>
            </w:r>
            <w:r w:rsidR="000A20B0" w:rsidRPr="00375BE8">
              <w:rPr>
                <w:webHidden/>
              </w:rPr>
            </w:r>
            <w:r w:rsidR="000A20B0" w:rsidRPr="00375BE8">
              <w:rPr>
                <w:webHidden/>
              </w:rPr>
              <w:fldChar w:fldCharType="separate"/>
            </w:r>
            <w:r w:rsidR="00E23AFA">
              <w:rPr>
                <w:webHidden/>
              </w:rPr>
              <w:t>5</w:t>
            </w:r>
            <w:r w:rsidR="000A20B0" w:rsidRPr="00375BE8">
              <w:rPr>
                <w:webHidden/>
              </w:rPr>
              <w:fldChar w:fldCharType="end"/>
            </w:r>
          </w:hyperlink>
        </w:p>
        <w:p w14:paraId="35E6194F" w14:textId="788AD424" w:rsidR="000A20B0" w:rsidRPr="00375BE8" w:rsidRDefault="005D23F3" w:rsidP="00375BE8">
          <w:pPr>
            <w:pStyle w:val="14"/>
            <w:rPr>
              <w:rFonts w:asciiTheme="minorHAnsi" w:eastAsiaTheme="minorEastAsia" w:hAnsiTheme="minorHAnsi" w:cstheme="minorBidi"/>
            </w:rPr>
          </w:pPr>
          <w:hyperlink w:anchor="_Toc104316251" w:history="1">
            <w:r w:rsidR="000A20B0" w:rsidRPr="00375BE8">
              <w:rPr>
                <w:rStyle w:val="a7"/>
              </w:rPr>
              <w:t>2. ОЦЕНКА СОВРЕМЕННОГО СОСТОЯНИЯ ОКРУЖАЮЩЕЙ СРЕДЫ</w:t>
            </w:r>
            <w:r w:rsidR="000A20B0" w:rsidRPr="00375BE8">
              <w:rPr>
                <w:webHidden/>
              </w:rPr>
              <w:tab/>
            </w:r>
            <w:r w:rsidR="000A20B0" w:rsidRPr="00375BE8">
              <w:rPr>
                <w:webHidden/>
              </w:rPr>
              <w:fldChar w:fldCharType="begin"/>
            </w:r>
            <w:r w:rsidR="000A20B0" w:rsidRPr="00375BE8">
              <w:rPr>
                <w:webHidden/>
              </w:rPr>
              <w:instrText xml:space="preserve"> PAGEREF _Toc104316251 \h </w:instrText>
            </w:r>
            <w:r w:rsidR="000A20B0" w:rsidRPr="00375BE8">
              <w:rPr>
                <w:webHidden/>
              </w:rPr>
            </w:r>
            <w:r w:rsidR="000A20B0" w:rsidRPr="00375BE8">
              <w:rPr>
                <w:webHidden/>
              </w:rPr>
              <w:fldChar w:fldCharType="separate"/>
            </w:r>
            <w:r w:rsidR="00E23AFA">
              <w:rPr>
                <w:webHidden/>
              </w:rPr>
              <w:t>14</w:t>
            </w:r>
            <w:r w:rsidR="000A20B0" w:rsidRPr="00375BE8">
              <w:rPr>
                <w:webHidden/>
              </w:rPr>
              <w:fldChar w:fldCharType="end"/>
            </w:r>
          </w:hyperlink>
        </w:p>
        <w:p w14:paraId="5765B0DB" w14:textId="4F19F884" w:rsidR="000A20B0" w:rsidRPr="00375BE8" w:rsidRDefault="005D23F3" w:rsidP="00375BE8">
          <w:pPr>
            <w:pStyle w:val="25"/>
            <w:rPr>
              <w:rFonts w:asciiTheme="minorHAnsi" w:eastAsiaTheme="minorEastAsia" w:hAnsiTheme="minorHAnsi" w:cstheme="minorBidi"/>
            </w:rPr>
          </w:pPr>
          <w:hyperlink w:anchor="_Toc104316252" w:history="1">
            <w:r w:rsidR="000A20B0" w:rsidRPr="00375BE8">
              <w:rPr>
                <w:rStyle w:val="a7"/>
                <w:rFonts w:eastAsiaTheme="majorEastAsia"/>
              </w:rPr>
              <w:t>2.1 Оценка состояния атмосферного воздуха</w:t>
            </w:r>
            <w:r w:rsidR="000A20B0" w:rsidRPr="00375BE8">
              <w:rPr>
                <w:webHidden/>
              </w:rPr>
              <w:tab/>
            </w:r>
            <w:r w:rsidR="000A20B0" w:rsidRPr="00375BE8">
              <w:rPr>
                <w:webHidden/>
              </w:rPr>
              <w:fldChar w:fldCharType="begin"/>
            </w:r>
            <w:r w:rsidR="000A20B0" w:rsidRPr="00375BE8">
              <w:rPr>
                <w:webHidden/>
              </w:rPr>
              <w:instrText xml:space="preserve"> PAGEREF _Toc104316252 \h </w:instrText>
            </w:r>
            <w:r w:rsidR="000A20B0" w:rsidRPr="00375BE8">
              <w:rPr>
                <w:webHidden/>
              </w:rPr>
            </w:r>
            <w:r w:rsidR="000A20B0" w:rsidRPr="00375BE8">
              <w:rPr>
                <w:webHidden/>
              </w:rPr>
              <w:fldChar w:fldCharType="separate"/>
            </w:r>
            <w:r w:rsidR="00E23AFA">
              <w:rPr>
                <w:webHidden/>
              </w:rPr>
              <w:t>14</w:t>
            </w:r>
            <w:r w:rsidR="000A20B0" w:rsidRPr="00375BE8">
              <w:rPr>
                <w:webHidden/>
              </w:rPr>
              <w:fldChar w:fldCharType="end"/>
            </w:r>
          </w:hyperlink>
        </w:p>
        <w:p w14:paraId="733EB47F" w14:textId="41A11DA5" w:rsidR="000A20B0" w:rsidRPr="00375BE8" w:rsidRDefault="005D23F3" w:rsidP="00375BE8">
          <w:pPr>
            <w:pStyle w:val="25"/>
            <w:rPr>
              <w:rFonts w:asciiTheme="minorHAnsi" w:eastAsiaTheme="minorEastAsia" w:hAnsiTheme="minorHAnsi" w:cstheme="minorBidi"/>
            </w:rPr>
          </w:pPr>
          <w:hyperlink w:anchor="_Toc104316253" w:history="1">
            <w:r w:rsidR="000A20B0" w:rsidRPr="00375BE8">
              <w:rPr>
                <w:rStyle w:val="a7"/>
              </w:rPr>
              <w:t>2.2 Оценка состояния водных ресурсов</w:t>
            </w:r>
            <w:r w:rsidR="000A20B0" w:rsidRPr="00375BE8">
              <w:rPr>
                <w:webHidden/>
              </w:rPr>
              <w:tab/>
            </w:r>
            <w:r w:rsidR="000A20B0" w:rsidRPr="00375BE8">
              <w:rPr>
                <w:webHidden/>
              </w:rPr>
              <w:fldChar w:fldCharType="begin"/>
            </w:r>
            <w:r w:rsidR="000A20B0" w:rsidRPr="00375BE8">
              <w:rPr>
                <w:webHidden/>
              </w:rPr>
              <w:instrText xml:space="preserve"> PAGEREF _Toc104316253 \h </w:instrText>
            </w:r>
            <w:r w:rsidR="000A20B0" w:rsidRPr="00375BE8">
              <w:rPr>
                <w:webHidden/>
              </w:rPr>
            </w:r>
            <w:r w:rsidR="000A20B0" w:rsidRPr="00375BE8">
              <w:rPr>
                <w:webHidden/>
              </w:rPr>
              <w:fldChar w:fldCharType="separate"/>
            </w:r>
            <w:r w:rsidR="00E23AFA">
              <w:rPr>
                <w:webHidden/>
              </w:rPr>
              <w:t>14</w:t>
            </w:r>
            <w:r w:rsidR="000A20B0" w:rsidRPr="00375BE8">
              <w:rPr>
                <w:webHidden/>
              </w:rPr>
              <w:fldChar w:fldCharType="end"/>
            </w:r>
          </w:hyperlink>
        </w:p>
        <w:p w14:paraId="479F5E67" w14:textId="4F3F37BE" w:rsidR="000A20B0" w:rsidRPr="00375BE8" w:rsidRDefault="005D23F3" w:rsidP="00375BE8">
          <w:pPr>
            <w:pStyle w:val="25"/>
            <w:rPr>
              <w:rFonts w:asciiTheme="minorHAnsi" w:eastAsiaTheme="minorEastAsia" w:hAnsiTheme="minorHAnsi" w:cstheme="minorBidi"/>
            </w:rPr>
          </w:pPr>
          <w:hyperlink w:anchor="_Toc104316254" w:history="1">
            <w:r w:rsidR="000A20B0" w:rsidRPr="00375BE8">
              <w:rPr>
                <w:rStyle w:val="a7"/>
              </w:rPr>
              <w:t>2.3 Оценка состояния земельных ресурсов</w:t>
            </w:r>
            <w:r w:rsidR="000A20B0" w:rsidRPr="00375BE8">
              <w:rPr>
                <w:webHidden/>
              </w:rPr>
              <w:tab/>
            </w:r>
            <w:r w:rsidR="000A20B0" w:rsidRPr="00375BE8">
              <w:rPr>
                <w:webHidden/>
              </w:rPr>
              <w:fldChar w:fldCharType="begin"/>
            </w:r>
            <w:r w:rsidR="000A20B0" w:rsidRPr="00375BE8">
              <w:rPr>
                <w:webHidden/>
              </w:rPr>
              <w:instrText xml:space="preserve"> PAGEREF _Toc104316254 \h </w:instrText>
            </w:r>
            <w:r w:rsidR="000A20B0" w:rsidRPr="00375BE8">
              <w:rPr>
                <w:webHidden/>
              </w:rPr>
            </w:r>
            <w:r w:rsidR="000A20B0" w:rsidRPr="00375BE8">
              <w:rPr>
                <w:webHidden/>
              </w:rPr>
              <w:fldChar w:fldCharType="separate"/>
            </w:r>
            <w:r w:rsidR="00E23AFA">
              <w:rPr>
                <w:webHidden/>
              </w:rPr>
              <w:t>15</w:t>
            </w:r>
            <w:r w:rsidR="000A20B0" w:rsidRPr="00375BE8">
              <w:rPr>
                <w:webHidden/>
              </w:rPr>
              <w:fldChar w:fldCharType="end"/>
            </w:r>
          </w:hyperlink>
        </w:p>
        <w:p w14:paraId="47F56F68" w14:textId="33303C7C" w:rsidR="000A20B0" w:rsidRPr="00375BE8" w:rsidRDefault="005D23F3" w:rsidP="00375BE8">
          <w:pPr>
            <w:pStyle w:val="25"/>
            <w:rPr>
              <w:rFonts w:asciiTheme="minorHAnsi" w:eastAsiaTheme="minorEastAsia" w:hAnsiTheme="minorHAnsi" w:cstheme="minorBidi"/>
            </w:rPr>
          </w:pPr>
          <w:hyperlink w:anchor="_Toc104316255" w:history="1">
            <w:r w:rsidR="000A20B0" w:rsidRPr="00375BE8">
              <w:rPr>
                <w:rStyle w:val="a7"/>
              </w:rPr>
              <w:t>2.4 Обращение с отходами производства и потребления</w:t>
            </w:r>
            <w:r w:rsidR="000A20B0" w:rsidRPr="00375BE8">
              <w:rPr>
                <w:webHidden/>
              </w:rPr>
              <w:tab/>
            </w:r>
            <w:r w:rsidR="000A20B0" w:rsidRPr="00375BE8">
              <w:rPr>
                <w:webHidden/>
              </w:rPr>
              <w:fldChar w:fldCharType="begin"/>
            </w:r>
            <w:r w:rsidR="000A20B0" w:rsidRPr="00375BE8">
              <w:rPr>
                <w:webHidden/>
              </w:rPr>
              <w:instrText xml:space="preserve"> PAGEREF _Toc104316255 \h </w:instrText>
            </w:r>
            <w:r w:rsidR="000A20B0" w:rsidRPr="00375BE8">
              <w:rPr>
                <w:webHidden/>
              </w:rPr>
            </w:r>
            <w:r w:rsidR="000A20B0" w:rsidRPr="00375BE8">
              <w:rPr>
                <w:webHidden/>
              </w:rPr>
              <w:fldChar w:fldCharType="separate"/>
            </w:r>
            <w:r w:rsidR="00E23AFA">
              <w:rPr>
                <w:webHidden/>
              </w:rPr>
              <w:t>16</w:t>
            </w:r>
            <w:r w:rsidR="000A20B0" w:rsidRPr="00375BE8">
              <w:rPr>
                <w:webHidden/>
              </w:rPr>
              <w:fldChar w:fldCharType="end"/>
            </w:r>
          </w:hyperlink>
        </w:p>
        <w:p w14:paraId="2DBFC864" w14:textId="09FAFF88" w:rsidR="000A20B0" w:rsidRPr="00375BE8" w:rsidRDefault="005D23F3" w:rsidP="00375BE8">
          <w:pPr>
            <w:pStyle w:val="25"/>
            <w:rPr>
              <w:rFonts w:asciiTheme="minorHAnsi" w:eastAsiaTheme="minorEastAsia" w:hAnsiTheme="minorHAnsi" w:cstheme="minorBidi"/>
            </w:rPr>
          </w:pPr>
          <w:hyperlink w:anchor="_Toc104316256" w:history="1">
            <w:r w:rsidR="000A20B0" w:rsidRPr="00375BE8">
              <w:rPr>
                <w:rStyle w:val="a7"/>
              </w:rPr>
              <w:t>2.5 Ситуация с кладбищами</w:t>
            </w:r>
            <w:r w:rsidR="000A20B0" w:rsidRPr="00375BE8">
              <w:rPr>
                <w:webHidden/>
              </w:rPr>
              <w:tab/>
            </w:r>
            <w:r w:rsidR="000A20B0" w:rsidRPr="00375BE8">
              <w:rPr>
                <w:webHidden/>
              </w:rPr>
              <w:fldChar w:fldCharType="begin"/>
            </w:r>
            <w:r w:rsidR="000A20B0" w:rsidRPr="00375BE8">
              <w:rPr>
                <w:webHidden/>
              </w:rPr>
              <w:instrText xml:space="preserve"> PAGEREF _Toc104316256 \h </w:instrText>
            </w:r>
            <w:r w:rsidR="000A20B0" w:rsidRPr="00375BE8">
              <w:rPr>
                <w:webHidden/>
              </w:rPr>
            </w:r>
            <w:r w:rsidR="000A20B0" w:rsidRPr="00375BE8">
              <w:rPr>
                <w:webHidden/>
              </w:rPr>
              <w:fldChar w:fldCharType="separate"/>
            </w:r>
            <w:r w:rsidR="00E23AFA">
              <w:rPr>
                <w:webHidden/>
              </w:rPr>
              <w:t>16</w:t>
            </w:r>
            <w:r w:rsidR="000A20B0" w:rsidRPr="00375BE8">
              <w:rPr>
                <w:webHidden/>
              </w:rPr>
              <w:fldChar w:fldCharType="end"/>
            </w:r>
          </w:hyperlink>
        </w:p>
        <w:p w14:paraId="3177757A" w14:textId="3F72C786" w:rsidR="000A20B0" w:rsidRPr="00375BE8" w:rsidRDefault="005D23F3" w:rsidP="00375BE8">
          <w:pPr>
            <w:pStyle w:val="25"/>
            <w:rPr>
              <w:rFonts w:asciiTheme="minorHAnsi" w:eastAsiaTheme="minorEastAsia" w:hAnsiTheme="minorHAnsi" w:cstheme="minorBidi"/>
            </w:rPr>
          </w:pPr>
          <w:hyperlink w:anchor="_Toc104316257" w:history="1">
            <w:r w:rsidR="000A20B0" w:rsidRPr="00375BE8">
              <w:rPr>
                <w:rStyle w:val="a7"/>
              </w:rPr>
              <w:t>2.6 Акустический режим. Радиационно-гигиеническая обстановка и электромагнитные излучения</w:t>
            </w:r>
            <w:r w:rsidR="000A20B0" w:rsidRPr="00375BE8">
              <w:rPr>
                <w:webHidden/>
              </w:rPr>
              <w:tab/>
            </w:r>
            <w:r w:rsidR="000A20B0" w:rsidRPr="00375BE8">
              <w:rPr>
                <w:webHidden/>
              </w:rPr>
              <w:fldChar w:fldCharType="begin"/>
            </w:r>
            <w:r w:rsidR="000A20B0" w:rsidRPr="00375BE8">
              <w:rPr>
                <w:webHidden/>
              </w:rPr>
              <w:instrText xml:space="preserve"> PAGEREF _Toc104316257 \h </w:instrText>
            </w:r>
            <w:r w:rsidR="000A20B0" w:rsidRPr="00375BE8">
              <w:rPr>
                <w:webHidden/>
              </w:rPr>
            </w:r>
            <w:r w:rsidR="000A20B0" w:rsidRPr="00375BE8">
              <w:rPr>
                <w:webHidden/>
              </w:rPr>
              <w:fldChar w:fldCharType="separate"/>
            </w:r>
            <w:r w:rsidR="00E23AFA">
              <w:rPr>
                <w:webHidden/>
              </w:rPr>
              <w:t>16</w:t>
            </w:r>
            <w:r w:rsidR="000A20B0" w:rsidRPr="00375BE8">
              <w:rPr>
                <w:webHidden/>
              </w:rPr>
              <w:fldChar w:fldCharType="end"/>
            </w:r>
          </w:hyperlink>
        </w:p>
        <w:p w14:paraId="4EE2984B" w14:textId="0C584A39" w:rsidR="000A20B0" w:rsidRPr="00375BE8" w:rsidRDefault="005D23F3" w:rsidP="00375BE8">
          <w:pPr>
            <w:pStyle w:val="25"/>
            <w:rPr>
              <w:rFonts w:asciiTheme="minorHAnsi" w:eastAsiaTheme="minorEastAsia" w:hAnsiTheme="minorHAnsi" w:cstheme="minorBidi"/>
            </w:rPr>
          </w:pPr>
          <w:hyperlink w:anchor="_Toc104316258" w:history="1">
            <w:r w:rsidR="000A20B0" w:rsidRPr="00375BE8">
              <w:rPr>
                <w:rStyle w:val="a7"/>
              </w:rPr>
              <w:t>2.7 Оценка состояния озелененных территорий</w:t>
            </w:r>
            <w:r w:rsidR="000A20B0" w:rsidRPr="00375BE8">
              <w:rPr>
                <w:webHidden/>
              </w:rPr>
              <w:tab/>
            </w:r>
            <w:r w:rsidR="000A20B0" w:rsidRPr="00375BE8">
              <w:rPr>
                <w:webHidden/>
              </w:rPr>
              <w:fldChar w:fldCharType="begin"/>
            </w:r>
            <w:r w:rsidR="000A20B0" w:rsidRPr="00375BE8">
              <w:rPr>
                <w:webHidden/>
              </w:rPr>
              <w:instrText xml:space="preserve"> PAGEREF _Toc104316258 \h </w:instrText>
            </w:r>
            <w:r w:rsidR="000A20B0" w:rsidRPr="00375BE8">
              <w:rPr>
                <w:webHidden/>
              </w:rPr>
            </w:r>
            <w:r w:rsidR="000A20B0" w:rsidRPr="00375BE8">
              <w:rPr>
                <w:webHidden/>
              </w:rPr>
              <w:fldChar w:fldCharType="separate"/>
            </w:r>
            <w:r w:rsidR="00E23AFA">
              <w:rPr>
                <w:webHidden/>
              </w:rPr>
              <w:t>17</w:t>
            </w:r>
            <w:r w:rsidR="000A20B0" w:rsidRPr="00375BE8">
              <w:rPr>
                <w:webHidden/>
              </w:rPr>
              <w:fldChar w:fldCharType="end"/>
            </w:r>
          </w:hyperlink>
        </w:p>
        <w:p w14:paraId="65F96051" w14:textId="2A541E58" w:rsidR="000A20B0" w:rsidRPr="00375BE8" w:rsidRDefault="005D23F3" w:rsidP="00375BE8">
          <w:pPr>
            <w:pStyle w:val="25"/>
            <w:rPr>
              <w:rFonts w:asciiTheme="minorHAnsi" w:eastAsiaTheme="minorEastAsia" w:hAnsiTheme="minorHAnsi" w:cstheme="minorBidi"/>
            </w:rPr>
          </w:pPr>
          <w:hyperlink w:anchor="_Toc104316259" w:history="1">
            <w:r w:rsidR="000A20B0" w:rsidRPr="00375BE8">
              <w:rPr>
                <w:rStyle w:val="a7"/>
              </w:rPr>
              <w:t>2.8 Оценка состояния животного и растительного мира</w:t>
            </w:r>
            <w:r w:rsidR="000A20B0" w:rsidRPr="00375BE8">
              <w:rPr>
                <w:webHidden/>
              </w:rPr>
              <w:tab/>
            </w:r>
            <w:r w:rsidR="000A20B0" w:rsidRPr="00375BE8">
              <w:rPr>
                <w:webHidden/>
              </w:rPr>
              <w:fldChar w:fldCharType="begin"/>
            </w:r>
            <w:r w:rsidR="000A20B0" w:rsidRPr="00375BE8">
              <w:rPr>
                <w:webHidden/>
              </w:rPr>
              <w:instrText xml:space="preserve"> PAGEREF _Toc104316259 \h </w:instrText>
            </w:r>
            <w:r w:rsidR="000A20B0" w:rsidRPr="00375BE8">
              <w:rPr>
                <w:webHidden/>
              </w:rPr>
            </w:r>
            <w:r w:rsidR="000A20B0" w:rsidRPr="00375BE8">
              <w:rPr>
                <w:webHidden/>
              </w:rPr>
              <w:fldChar w:fldCharType="separate"/>
            </w:r>
            <w:r w:rsidR="00E23AFA">
              <w:rPr>
                <w:webHidden/>
              </w:rPr>
              <w:t>17</w:t>
            </w:r>
            <w:r w:rsidR="000A20B0" w:rsidRPr="00375BE8">
              <w:rPr>
                <w:webHidden/>
              </w:rPr>
              <w:fldChar w:fldCharType="end"/>
            </w:r>
          </w:hyperlink>
        </w:p>
        <w:p w14:paraId="2AF0F2EC" w14:textId="741CC43D" w:rsidR="000A20B0" w:rsidRPr="00375BE8" w:rsidRDefault="005D23F3" w:rsidP="00375BE8">
          <w:pPr>
            <w:pStyle w:val="25"/>
            <w:rPr>
              <w:rFonts w:asciiTheme="minorHAnsi" w:eastAsiaTheme="minorEastAsia" w:hAnsiTheme="minorHAnsi" w:cstheme="minorBidi"/>
            </w:rPr>
          </w:pPr>
          <w:hyperlink w:anchor="_Toc104316260" w:history="1">
            <w:r w:rsidR="000A20B0" w:rsidRPr="00375BE8">
              <w:rPr>
                <w:rStyle w:val="a7"/>
              </w:rPr>
              <w:t>2.9 Оценка риска для здоровья населения.</w:t>
            </w:r>
            <w:r w:rsidR="000A20B0" w:rsidRPr="00375BE8">
              <w:rPr>
                <w:webHidden/>
              </w:rPr>
              <w:tab/>
            </w:r>
            <w:r w:rsidR="000A20B0" w:rsidRPr="00375BE8">
              <w:rPr>
                <w:webHidden/>
              </w:rPr>
              <w:fldChar w:fldCharType="begin"/>
            </w:r>
            <w:r w:rsidR="000A20B0" w:rsidRPr="00375BE8">
              <w:rPr>
                <w:webHidden/>
              </w:rPr>
              <w:instrText xml:space="preserve"> PAGEREF _Toc104316260 \h </w:instrText>
            </w:r>
            <w:r w:rsidR="000A20B0" w:rsidRPr="00375BE8">
              <w:rPr>
                <w:webHidden/>
              </w:rPr>
            </w:r>
            <w:r w:rsidR="000A20B0" w:rsidRPr="00375BE8">
              <w:rPr>
                <w:webHidden/>
              </w:rPr>
              <w:fldChar w:fldCharType="separate"/>
            </w:r>
            <w:r w:rsidR="00E23AFA">
              <w:rPr>
                <w:webHidden/>
              </w:rPr>
              <w:t>18</w:t>
            </w:r>
            <w:r w:rsidR="000A20B0" w:rsidRPr="00375BE8">
              <w:rPr>
                <w:webHidden/>
              </w:rPr>
              <w:fldChar w:fldCharType="end"/>
            </w:r>
          </w:hyperlink>
        </w:p>
        <w:p w14:paraId="78A405FF" w14:textId="667A373D" w:rsidR="000A20B0" w:rsidRPr="00375BE8" w:rsidRDefault="005D23F3" w:rsidP="00375BE8">
          <w:pPr>
            <w:pStyle w:val="14"/>
            <w:rPr>
              <w:rFonts w:asciiTheme="minorHAnsi" w:eastAsiaTheme="minorEastAsia" w:hAnsiTheme="minorHAnsi" w:cstheme="minorBidi"/>
            </w:rPr>
          </w:pPr>
          <w:hyperlink w:anchor="_Toc104316261" w:history="1">
            <w:r w:rsidR="000A20B0" w:rsidRPr="00375BE8">
              <w:rPr>
                <w:rStyle w:val="a7"/>
              </w:rPr>
              <w:t>3. ЗЕМЛИ ЛЕСНОГО ФОНДА</w:t>
            </w:r>
            <w:r w:rsidR="000A20B0" w:rsidRPr="00375BE8">
              <w:rPr>
                <w:webHidden/>
              </w:rPr>
              <w:tab/>
            </w:r>
            <w:r w:rsidR="000A20B0" w:rsidRPr="00375BE8">
              <w:rPr>
                <w:webHidden/>
              </w:rPr>
              <w:fldChar w:fldCharType="begin"/>
            </w:r>
            <w:r w:rsidR="000A20B0" w:rsidRPr="00375BE8">
              <w:rPr>
                <w:webHidden/>
              </w:rPr>
              <w:instrText xml:space="preserve"> PAGEREF _Toc104316261 \h </w:instrText>
            </w:r>
            <w:r w:rsidR="000A20B0" w:rsidRPr="00375BE8">
              <w:rPr>
                <w:webHidden/>
              </w:rPr>
            </w:r>
            <w:r w:rsidR="000A20B0" w:rsidRPr="00375BE8">
              <w:rPr>
                <w:webHidden/>
              </w:rPr>
              <w:fldChar w:fldCharType="separate"/>
            </w:r>
            <w:r w:rsidR="00E23AFA">
              <w:rPr>
                <w:webHidden/>
              </w:rPr>
              <w:t>18</w:t>
            </w:r>
            <w:r w:rsidR="000A20B0" w:rsidRPr="00375BE8">
              <w:rPr>
                <w:webHidden/>
              </w:rPr>
              <w:fldChar w:fldCharType="end"/>
            </w:r>
          </w:hyperlink>
        </w:p>
        <w:p w14:paraId="478705AA" w14:textId="305763EB" w:rsidR="000A20B0" w:rsidRPr="00375BE8" w:rsidRDefault="005D23F3" w:rsidP="00375BE8">
          <w:pPr>
            <w:pStyle w:val="14"/>
            <w:rPr>
              <w:rFonts w:asciiTheme="minorHAnsi" w:eastAsiaTheme="minorEastAsia" w:hAnsiTheme="minorHAnsi" w:cstheme="minorBidi"/>
            </w:rPr>
          </w:pPr>
          <w:hyperlink w:anchor="_Toc104316262" w:history="1">
            <w:r w:rsidR="000A20B0" w:rsidRPr="00375BE8">
              <w:rPr>
                <w:rStyle w:val="a7"/>
              </w:rPr>
              <w:t>4. МЕСТОРОЖДЕНИЯ ПОЛЕЗНЫХ ИСКОПАЕМЫХ, УЧАСТКИ НЕДР, ГОРНЫЕ ОТВОДЫ</w:t>
            </w:r>
            <w:r w:rsidR="000A20B0" w:rsidRPr="00375BE8">
              <w:rPr>
                <w:webHidden/>
              </w:rPr>
              <w:tab/>
            </w:r>
            <w:r w:rsidR="000A20B0" w:rsidRPr="00375BE8">
              <w:rPr>
                <w:webHidden/>
              </w:rPr>
              <w:fldChar w:fldCharType="begin"/>
            </w:r>
            <w:r w:rsidR="000A20B0" w:rsidRPr="00375BE8">
              <w:rPr>
                <w:webHidden/>
              </w:rPr>
              <w:instrText xml:space="preserve"> PAGEREF _Toc104316262 \h </w:instrText>
            </w:r>
            <w:r w:rsidR="000A20B0" w:rsidRPr="00375BE8">
              <w:rPr>
                <w:webHidden/>
              </w:rPr>
            </w:r>
            <w:r w:rsidR="000A20B0" w:rsidRPr="00375BE8">
              <w:rPr>
                <w:webHidden/>
              </w:rPr>
              <w:fldChar w:fldCharType="separate"/>
            </w:r>
            <w:r w:rsidR="00E23AFA">
              <w:rPr>
                <w:webHidden/>
              </w:rPr>
              <w:t>20</w:t>
            </w:r>
            <w:r w:rsidR="000A20B0" w:rsidRPr="00375BE8">
              <w:rPr>
                <w:webHidden/>
              </w:rPr>
              <w:fldChar w:fldCharType="end"/>
            </w:r>
          </w:hyperlink>
        </w:p>
        <w:p w14:paraId="21F138AE" w14:textId="08998044" w:rsidR="000A20B0" w:rsidRPr="00375BE8" w:rsidRDefault="005D23F3" w:rsidP="00375BE8">
          <w:pPr>
            <w:pStyle w:val="14"/>
            <w:rPr>
              <w:rFonts w:asciiTheme="minorHAnsi" w:eastAsiaTheme="minorEastAsia" w:hAnsiTheme="minorHAnsi" w:cstheme="minorBidi"/>
            </w:rPr>
          </w:pPr>
          <w:hyperlink w:anchor="_Toc104316263" w:history="1">
            <w:r w:rsidR="000A20B0" w:rsidRPr="00375BE8">
              <w:rPr>
                <w:rStyle w:val="a7"/>
              </w:rPr>
              <w:t>5. ОСОБО ОХРАНЯЕМЫЕ ПРИРОДНЫЕ ТЕРРИТОРИИ</w:t>
            </w:r>
            <w:r w:rsidR="000A20B0" w:rsidRPr="00375BE8">
              <w:rPr>
                <w:webHidden/>
              </w:rPr>
              <w:tab/>
            </w:r>
            <w:r w:rsidR="000A20B0" w:rsidRPr="00375BE8">
              <w:rPr>
                <w:webHidden/>
              </w:rPr>
              <w:fldChar w:fldCharType="begin"/>
            </w:r>
            <w:r w:rsidR="000A20B0" w:rsidRPr="00375BE8">
              <w:rPr>
                <w:webHidden/>
              </w:rPr>
              <w:instrText xml:space="preserve"> PAGEREF _Toc104316263 \h </w:instrText>
            </w:r>
            <w:r w:rsidR="000A20B0" w:rsidRPr="00375BE8">
              <w:rPr>
                <w:webHidden/>
              </w:rPr>
            </w:r>
            <w:r w:rsidR="000A20B0" w:rsidRPr="00375BE8">
              <w:rPr>
                <w:webHidden/>
              </w:rPr>
              <w:fldChar w:fldCharType="separate"/>
            </w:r>
            <w:r w:rsidR="00E23AFA">
              <w:rPr>
                <w:webHidden/>
              </w:rPr>
              <w:t>20</w:t>
            </w:r>
            <w:r w:rsidR="000A20B0" w:rsidRPr="00375BE8">
              <w:rPr>
                <w:webHidden/>
              </w:rPr>
              <w:fldChar w:fldCharType="end"/>
            </w:r>
          </w:hyperlink>
        </w:p>
        <w:p w14:paraId="3E183098" w14:textId="549EFED3" w:rsidR="000A20B0" w:rsidRPr="00375BE8" w:rsidRDefault="005D23F3" w:rsidP="00375BE8">
          <w:pPr>
            <w:pStyle w:val="14"/>
            <w:rPr>
              <w:rFonts w:asciiTheme="minorHAnsi" w:eastAsiaTheme="minorEastAsia" w:hAnsiTheme="minorHAnsi" w:cstheme="minorBidi"/>
            </w:rPr>
          </w:pPr>
          <w:hyperlink w:anchor="_Toc104316264" w:history="1">
            <w:r w:rsidR="000A20B0" w:rsidRPr="00375BE8">
              <w:rPr>
                <w:rStyle w:val="a7"/>
              </w:rPr>
              <w:t>6. ЗОНЫ С ОСОБЫМИ УСЛОВИЯМИ ИСПОЛЬЗОВАНИЯ ТЕРРИТОРИИ</w:t>
            </w:r>
            <w:r w:rsidR="000A20B0" w:rsidRPr="00375BE8">
              <w:rPr>
                <w:webHidden/>
              </w:rPr>
              <w:tab/>
            </w:r>
            <w:r w:rsidR="000A20B0" w:rsidRPr="00375BE8">
              <w:rPr>
                <w:webHidden/>
              </w:rPr>
              <w:fldChar w:fldCharType="begin"/>
            </w:r>
            <w:r w:rsidR="000A20B0" w:rsidRPr="00375BE8">
              <w:rPr>
                <w:webHidden/>
              </w:rPr>
              <w:instrText xml:space="preserve"> PAGEREF _Toc104316264 \h </w:instrText>
            </w:r>
            <w:r w:rsidR="000A20B0" w:rsidRPr="00375BE8">
              <w:rPr>
                <w:webHidden/>
              </w:rPr>
            </w:r>
            <w:r w:rsidR="000A20B0" w:rsidRPr="00375BE8">
              <w:rPr>
                <w:webHidden/>
              </w:rPr>
              <w:fldChar w:fldCharType="separate"/>
            </w:r>
            <w:r w:rsidR="00E23AFA">
              <w:rPr>
                <w:webHidden/>
              </w:rPr>
              <w:t>22</w:t>
            </w:r>
            <w:r w:rsidR="000A20B0" w:rsidRPr="00375BE8">
              <w:rPr>
                <w:webHidden/>
              </w:rPr>
              <w:fldChar w:fldCharType="end"/>
            </w:r>
          </w:hyperlink>
        </w:p>
        <w:p w14:paraId="410D18B3" w14:textId="6E4B820F" w:rsidR="000A20B0" w:rsidRPr="00375BE8" w:rsidRDefault="005D23F3" w:rsidP="00375BE8">
          <w:pPr>
            <w:pStyle w:val="25"/>
            <w:rPr>
              <w:rFonts w:asciiTheme="minorHAnsi" w:eastAsiaTheme="minorEastAsia" w:hAnsiTheme="minorHAnsi" w:cstheme="minorBidi"/>
            </w:rPr>
          </w:pPr>
          <w:hyperlink w:anchor="_Toc104316265" w:history="1">
            <w:r w:rsidR="000A20B0" w:rsidRPr="00375BE8">
              <w:rPr>
                <w:rStyle w:val="a7"/>
                <w:rFonts w:eastAsiaTheme="majorEastAsia"/>
              </w:rPr>
              <w:t>6.1 Санитарно-защитные зоны производственных и иных объектов</w:t>
            </w:r>
            <w:r w:rsidR="000A20B0" w:rsidRPr="00375BE8">
              <w:rPr>
                <w:webHidden/>
              </w:rPr>
              <w:tab/>
            </w:r>
            <w:r w:rsidR="000A20B0" w:rsidRPr="00375BE8">
              <w:rPr>
                <w:webHidden/>
              </w:rPr>
              <w:fldChar w:fldCharType="begin"/>
            </w:r>
            <w:r w:rsidR="000A20B0" w:rsidRPr="00375BE8">
              <w:rPr>
                <w:webHidden/>
              </w:rPr>
              <w:instrText xml:space="preserve"> PAGEREF _Toc104316265 \h </w:instrText>
            </w:r>
            <w:r w:rsidR="000A20B0" w:rsidRPr="00375BE8">
              <w:rPr>
                <w:webHidden/>
              </w:rPr>
            </w:r>
            <w:r w:rsidR="000A20B0" w:rsidRPr="00375BE8">
              <w:rPr>
                <w:webHidden/>
              </w:rPr>
              <w:fldChar w:fldCharType="separate"/>
            </w:r>
            <w:r w:rsidR="00E23AFA">
              <w:rPr>
                <w:webHidden/>
              </w:rPr>
              <w:t>22</w:t>
            </w:r>
            <w:r w:rsidR="000A20B0" w:rsidRPr="00375BE8">
              <w:rPr>
                <w:webHidden/>
              </w:rPr>
              <w:fldChar w:fldCharType="end"/>
            </w:r>
          </w:hyperlink>
        </w:p>
        <w:p w14:paraId="2E7970EE" w14:textId="37627F64" w:rsidR="000A20B0" w:rsidRPr="00375BE8" w:rsidRDefault="005D23F3" w:rsidP="00375BE8">
          <w:pPr>
            <w:pStyle w:val="25"/>
            <w:rPr>
              <w:rFonts w:asciiTheme="minorHAnsi" w:eastAsiaTheme="minorEastAsia" w:hAnsiTheme="minorHAnsi" w:cstheme="minorBidi"/>
            </w:rPr>
          </w:pPr>
          <w:hyperlink w:anchor="_Toc104316266" w:history="1">
            <w:r w:rsidR="000A20B0" w:rsidRPr="00375BE8">
              <w:rPr>
                <w:rStyle w:val="a7"/>
                <w:rFonts w:eastAsiaTheme="majorEastAsia"/>
              </w:rPr>
              <w:t>6.2 Придорожные полосы автомобильных дорог, охранная зона железных дорог, приаэродромная территория</w:t>
            </w:r>
            <w:r w:rsidR="000A20B0" w:rsidRPr="00375BE8">
              <w:rPr>
                <w:webHidden/>
              </w:rPr>
              <w:tab/>
            </w:r>
            <w:r w:rsidR="000A20B0" w:rsidRPr="00375BE8">
              <w:rPr>
                <w:webHidden/>
              </w:rPr>
              <w:fldChar w:fldCharType="begin"/>
            </w:r>
            <w:r w:rsidR="000A20B0" w:rsidRPr="00375BE8">
              <w:rPr>
                <w:webHidden/>
              </w:rPr>
              <w:instrText xml:space="preserve"> PAGEREF _Toc104316266 \h </w:instrText>
            </w:r>
            <w:r w:rsidR="000A20B0" w:rsidRPr="00375BE8">
              <w:rPr>
                <w:webHidden/>
              </w:rPr>
            </w:r>
            <w:r w:rsidR="000A20B0" w:rsidRPr="00375BE8">
              <w:rPr>
                <w:webHidden/>
              </w:rPr>
              <w:fldChar w:fldCharType="separate"/>
            </w:r>
            <w:r w:rsidR="00E23AFA">
              <w:rPr>
                <w:webHidden/>
              </w:rPr>
              <w:t>27</w:t>
            </w:r>
            <w:r w:rsidR="000A20B0" w:rsidRPr="00375BE8">
              <w:rPr>
                <w:webHidden/>
              </w:rPr>
              <w:fldChar w:fldCharType="end"/>
            </w:r>
          </w:hyperlink>
        </w:p>
        <w:p w14:paraId="03EE3581" w14:textId="4EA1F344" w:rsidR="000A20B0" w:rsidRPr="00375BE8" w:rsidRDefault="005D23F3" w:rsidP="00375BE8">
          <w:pPr>
            <w:pStyle w:val="25"/>
            <w:rPr>
              <w:rFonts w:asciiTheme="minorHAnsi" w:eastAsiaTheme="minorEastAsia" w:hAnsiTheme="minorHAnsi" w:cstheme="minorBidi"/>
            </w:rPr>
          </w:pPr>
          <w:hyperlink w:anchor="_Toc104316267" w:history="1">
            <w:r w:rsidR="000A20B0" w:rsidRPr="00375BE8">
              <w:rPr>
                <w:rStyle w:val="a7"/>
              </w:rPr>
              <w:t>6.3 Зоны минимальных расстояний до магистральных или промышленных трубопроводов (газопроводов, нефтепроводов и нефтепродуктопроводов, аммиакопроводов)</w:t>
            </w:r>
            <w:r w:rsidR="000A20B0" w:rsidRPr="00375BE8">
              <w:rPr>
                <w:webHidden/>
              </w:rPr>
              <w:tab/>
            </w:r>
            <w:r w:rsidR="000A20B0" w:rsidRPr="00375BE8">
              <w:rPr>
                <w:webHidden/>
              </w:rPr>
              <w:fldChar w:fldCharType="begin"/>
            </w:r>
            <w:r w:rsidR="000A20B0" w:rsidRPr="00375BE8">
              <w:rPr>
                <w:webHidden/>
              </w:rPr>
              <w:instrText xml:space="preserve"> PAGEREF _Toc104316267 \h </w:instrText>
            </w:r>
            <w:r w:rsidR="000A20B0" w:rsidRPr="00375BE8">
              <w:rPr>
                <w:webHidden/>
              </w:rPr>
            </w:r>
            <w:r w:rsidR="000A20B0" w:rsidRPr="00375BE8">
              <w:rPr>
                <w:webHidden/>
              </w:rPr>
              <w:fldChar w:fldCharType="separate"/>
            </w:r>
            <w:r w:rsidR="00E23AFA">
              <w:rPr>
                <w:webHidden/>
              </w:rPr>
              <w:t>28</w:t>
            </w:r>
            <w:r w:rsidR="000A20B0" w:rsidRPr="00375BE8">
              <w:rPr>
                <w:webHidden/>
              </w:rPr>
              <w:fldChar w:fldCharType="end"/>
            </w:r>
          </w:hyperlink>
        </w:p>
        <w:p w14:paraId="64873D93" w14:textId="37FC6415" w:rsidR="000A20B0" w:rsidRPr="00375BE8" w:rsidRDefault="005D23F3" w:rsidP="00375BE8">
          <w:pPr>
            <w:pStyle w:val="25"/>
            <w:rPr>
              <w:rFonts w:asciiTheme="minorHAnsi" w:eastAsiaTheme="minorEastAsia" w:hAnsiTheme="minorHAnsi" w:cstheme="minorBidi"/>
            </w:rPr>
          </w:pPr>
          <w:hyperlink w:anchor="_Toc104316268" w:history="1">
            <w:r w:rsidR="000A20B0" w:rsidRPr="00375BE8">
              <w:rPr>
                <w:rStyle w:val="a7"/>
              </w:rPr>
              <w:t>6.4 Охранные зоны трубопроводов (газопроводов, нефтепроводов и нефтепродуктопроводов, аммиакопроводов)</w:t>
            </w:r>
            <w:r w:rsidR="000A20B0" w:rsidRPr="00375BE8">
              <w:rPr>
                <w:webHidden/>
              </w:rPr>
              <w:tab/>
            </w:r>
            <w:r w:rsidR="000A20B0" w:rsidRPr="00375BE8">
              <w:rPr>
                <w:webHidden/>
              </w:rPr>
              <w:fldChar w:fldCharType="begin"/>
            </w:r>
            <w:r w:rsidR="000A20B0" w:rsidRPr="00375BE8">
              <w:rPr>
                <w:webHidden/>
              </w:rPr>
              <w:instrText xml:space="preserve"> PAGEREF _Toc104316268 \h </w:instrText>
            </w:r>
            <w:r w:rsidR="000A20B0" w:rsidRPr="00375BE8">
              <w:rPr>
                <w:webHidden/>
              </w:rPr>
            </w:r>
            <w:r w:rsidR="000A20B0" w:rsidRPr="00375BE8">
              <w:rPr>
                <w:webHidden/>
              </w:rPr>
              <w:fldChar w:fldCharType="separate"/>
            </w:r>
            <w:r w:rsidR="00E23AFA">
              <w:rPr>
                <w:webHidden/>
              </w:rPr>
              <w:t>28</w:t>
            </w:r>
            <w:r w:rsidR="000A20B0" w:rsidRPr="00375BE8">
              <w:rPr>
                <w:webHidden/>
              </w:rPr>
              <w:fldChar w:fldCharType="end"/>
            </w:r>
          </w:hyperlink>
        </w:p>
        <w:p w14:paraId="33521495" w14:textId="1EFDEF3A" w:rsidR="000A20B0" w:rsidRPr="00375BE8" w:rsidRDefault="005D23F3" w:rsidP="00375BE8">
          <w:pPr>
            <w:pStyle w:val="25"/>
            <w:rPr>
              <w:rFonts w:asciiTheme="minorHAnsi" w:eastAsiaTheme="minorEastAsia" w:hAnsiTheme="minorHAnsi" w:cstheme="minorBidi"/>
            </w:rPr>
          </w:pPr>
          <w:hyperlink w:anchor="_Toc104316269" w:history="1">
            <w:r w:rsidR="000A20B0" w:rsidRPr="00375BE8">
              <w:rPr>
                <w:rStyle w:val="a7"/>
              </w:rPr>
              <w:t>6.6 Охранная зона линий и сооружений связи</w:t>
            </w:r>
            <w:r w:rsidR="000A20B0" w:rsidRPr="00375BE8">
              <w:rPr>
                <w:webHidden/>
              </w:rPr>
              <w:tab/>
            </w:r>
            <w:r w:rsidR="000A20B0" w:rsidRPr="00375BE8">
              <w:rPr>
                <w:webHidden/>
              </w:rPr>
              <w:fldChar w:fldCharType="begin"/>
            </w:r>
            <w:r w:rsidR="000A20B0" w:rsidRPr="00375BE8">
              <w:rPr>
                <w:webHidden/>
              </w:rPr>
              <w:instrText xml:space="preserve"> PAGEREF _Toc104316269 \h </w:instrText>
            </w:r>
            <w:r w:rsidR="000A20B0" w:rsidRPr="00375BE8">
              <w:rPr>
                <w:webHidden/>
              </w:rPr>
            </w:r>
            <w:r w:rsidR="000A20B0" w:rsidRPr="00375BE8">
              <w:rPr>
                <w:webHidden/>
              </w:rPr>
              <w:fldChar w:fldCharType="separate"/>
            </w:r>
            <w:r w:rsidR="00E23AFA">
              <w:rPr>
                <w:webHidden/>
              </w:rPr>
              <w:t>32</w:t>
            </w:r>
            <w:r w:rsidR="000A20B0" w:rsidRPr="00375BE8">
              <w:rPr>
                <w:webHidden/>
              </w:rPr>
              <w:fldChar w:fldCharType="end"/>
            </w:r>
          </w:hyperlink>
        </w:p>
        <w:p w14:paraId="6EEC6C59" w14:textId="3990E660" w:rsidR="000A20B0" w:rsidRPr="00375BE8" w:rsidRDefault="005D23F3" w:rsidP="00375BE8">
          <w:pPr>
            <w:pStyle w:val="25"/>
            <w:rPr>
              <w:rFonts w:asciiTheme="minorHAnsi" w:eastAsiaTheme="minorEastAsia" w:hAnsiTheme="minorHAnsi" w:cstheme="minorBidi"/>
            </w:rPr>
          </w:pPr>
          <w:hyperlink w:anchor="_Toc104316270" w:history="1">
            <w:r w:rsidR="000A20B0" w:rsidRPr="00375BE8">
              <w:rPr>
                <w:rStyle w:val="a7"/>
              </w:rPr>
              <w:t>6.7 Зона ограничений передающего радиотехнического объекта, являющегося объектом капитального строительства</w:t>
            </w:r>
            <w:r w:rsidR="000A20B0" w:rsidRPr="00375BE8">
              <w:rPr>
                <w:webHidden/>
              </w:rPr>
              <w:tab/>
            </w:r>
            <w:r w:rsidR="000A20B0" w:rsidRPr="00375BE8">
              <w:rPr>
                <w:webHidden/>
              </w:rPr>
              <w:fldChar w:fldCharType="begin"/>
            </w:r>
            <w:r w:rsidR="000A20B0" w:rsidRPr="00375BE8">
              <w:rPr>
                <w:webHidden/>
              </w:rPr>
              <w:instrText xml:space="preserve"> PAGEREF _Toc104316270 \h </w:instrText>
            </w:r>
            <w:r w:rsidR="000A20B0" w:rsidRPr="00375BE8">
              <w:rPr>
                <w:webHidden/>
              </w:rPr>
            </w:r>
            <w:r w:rsidR="000A20B0" w:rsidRPr="00375BE8">
              <w:rPr>
                <w:webHidden/>
              </w:rPr>
              <w:fldChar w:fldCharType="separate"/>
            </w:r>
            <w:r w:rsidR="00E23AFA">
              <w:rPr>
                <w:webHidden/>
              </w:rPr>
              <w:t>33</w:t>
            </w:r>
            <w:r w:rsidR="000A20B0" w:rsidRPr="00375BE8">
              <w:rPr>
                <w:webHidden/>
              </w:rPr>
              <w:fldChar w:fldCharType="end"/>
            </w:r>
          </w:hyperlink>
        </w:p>
        <w:p w14:paraId="7F057276" w14:textId="3A569766" w:rsidR="000A20B0" w:rsidRPr="00375BE8" w:rsidRDefault="005D23F3" w:rsidP="00375BE8">
          <w:pPr>
            <w:pStyle w:val="25"/>
            <w:rPr>
              <w:rFonts w:asciiTheme="minorHAnsi" w:eastAsiaTheme="minorEastAsia" w:hAnsiTheme="minorHAnsi" w:cstheme="minorBidi"/>
            </w:rPr>
          </w:pPr>
          <w:hyperlink w:anchor="_Toc104316271" w:history="1">
            <w:r w:rsidR="000A20B0" w:rsidRPr="00375BE8">
              <w:rPr>
                <w:rStyle w:val="a7"/>
              </w:rPr>
              <w:t>6.8 Водоохранные зоны, прибрежные защитные полосы и береговые полосы, рыбохозяйственные заповедные зоны</w:t>
            </w:r>
            <w:r w:rsidR="000A20B0" w:rsidRPr="00375BE8">
              <w:rPr>
                <w:webHidden/>
              </w:rPr>
              <w:tab/>
            </w:r>
            <w:r w:rsidR="000A20B0" w:rsidRPr="00375BE8">
              <w:rPr>
                <w:webHidden/>
              </w:rPr>
              <w:fldChar w:fldCharType="begin"/>
            </w:r>
            <w:r w:rsidR="000A20B0" w:rsidRPr="00375BE8">
              <w:rPr>
                <w:webHidden/>
              </w:rPr>
              <w:instrText xml:space="preserve"> PAGEREF _Toc104316271 \h </w:instrText>
            </w:r>
            <w:r w:rsidR="000A20B0" w:rsidRPr="00375BE8">
              <w:rPr>
                <w:webHidden/>
              </w:rPr>
            </w:r>
            <w:r w:rsidR="000A20B0" w:rsidRPr="00375BE8">
              <w:rPr>
                <w:webHidden/>
              </w:rPr>
              <w:fldChar w:fldCharType="separate"/>
            </w:r>
            <w:r w:rsidR="00E23AFA">
              <w:rPr>
                <w:webHidden/>
              </w:rPr>
              <w:t>33</w:t>
            </w:r>
            <w:r w:rsidR="000A20B0" w:rsidRPr="00375BE8">
              <w:rPr>
                <w:webHidden/>
              </w:rPr>
              <w:fldChar w:fldCharType="end"/>
            </w:r>
          </w:hyperlink>
        </w:p>
        <w:p w14:paraId="0F051ADF" w14:textId="159E7ED9" w:rsidR="000A20B0" w:rsidRPr="00375BE8" w:rsidRDefault="005D23F3" w:rsidP="00375BE8">
          <w:pPr>
            <w:pStyle w:val="25"/>
            <w:rPr>
              <w:rFonts w:asciiTheme="minorHAnsi" w:eastAsiaTheme="minorEastAsia" w:hAnsiTheme="minorHAnsi" w:cstheme="minorBidi"/>
            </w:rPr>
          </w:pPr>
          <w:hyperlink w:anchor="_Toc104316272" w:history="1">
            <w:r w:rsidR="000A20B0" w:rsidRPr="00375BE8">
              <w:rPr>
                <w:rStyle w:val="a7"/>
              </w:rPr>
              <w:t>6.9 Зоны затопления и подтопления</w:t>
            </w:r>
            <w:r w:rsidR="000A20B0" w:rsidRPr="00375BE8">
              <w:rPr>
                <w:webHidden/>
              </w:rPr>
              <w:tab/>
            </w:r>
            <w:r w:rsidR="000A20B0" w:rsidRPr="00375BE8">
              <w:rPr>
                <w:webHidden/>
              </w:rPr>
              <w:fldChar w:fldCharType="begin"/>
            </w:r>
            <w:r w:rsidR="000A20B0" w:rsidRPr="00375BE8">
              <w:rPr>
                <w:webHidden/>
              </w:rPr>
              <w:instrText xml:space="preserve"> PAGEREF _Toc104316272 \h </w:instrText>
            </w:r>
            <w:r w:rsidR="000A20B0" w:rsidRPr="00375BE8">
              <w:rPr>
                <w:webHidden/>
              </w:rPr>
            </w:r>
            <w:r w:rsidR="000A20B0" w:rsidRPr="00375BE8">
              <w:rPr>
                <w:webHidden/>
              </w:rPr>
              <w:fldChar w:fldCharType="separate"/>
            </w:r>
            <w:r w:rsidR="00E23AFA">
              <w:rPr>
                <w:webHidden/>
              </w:rPr>
              <w:t>37</w:t>
            </w:r>
            <w:r w:rsidR="000A20B0" w:rsidRPr="00375BE8">
              <w:rPr>
                <w:webHidden/>
              </w:rPr>
              <w:fldChar w:fldCharType="end"/>
            </w:r>
          </w:hyperlink>
        </w:p>
        <w:p w14:paraId="51E4962E" w14:textId="2FACDFDC" w:rsidR="000A20B0" w:rsidRPr="00375BE8" w:rsidRDefault="005D23F3" w:rsidP="00375BE8">
          <w:pPr>
            <w:pStyle w:val="25"/>
            <w:rPr>
              <w:rFonts w:asciiTheme="minorHAnsi" w:eastAsiaTheme="minorEastAsia" w:hAnsiTheme="minorHAnsi" w:cstheme="minorBidi"/>
            </w:rPr>
          </w:pPr>
          <w:hyperlink w:anchor="_Toc104316273" w:history="1">
            <w:r w:rsidR="000A20B0" w:rsidRPr="00375BE8">
              <w:rPr>
                <w:rStyle w:val="a7"/>
              </w:rPr>
              <w:t>6.10 Зоны санитарной охраны источников питьевого и хозяйственно-бытового водоснабжения</w:t>
            </w:r>
            <w:r w:rsidR="000A20B0" w:rsidRPr="00375BE8">
              <w:rPr>
                <w:webHidden/>
              </w:rPr>
              <w:tab/>
            </w:r>
            <w:r w:rsidR="000A20B0" w:rsidRPr="00375BE8">
              <w:rPr>
                <w:webHidden/>
              </w:rPr>
              <w:fldChar w:fldCharType="begin"/>
            </w:r>
            <w:r w:rsidR="000A20B0" w:rsidRPr="00375BE8">
              <w:rPr>
                <w:webHidden/>
              </w:rPr>
              <w:instrText xml:space="preserve"> PAGEREF _Toc104316273 \h </w:instrText>
            </w:r>
            <w:r w:rsidR="000A20B0" w:rsidRPr="00375BE8">
              <w:rPr>
                <w:webHidden/>
              </w:rPr>
            </w:r>
            <w:r w:rsidR="000A20B0" w:rsidRPr="00375BE8">
              <w:rPr>
                <w:webHidden/>
              </w:rPr>
              <w:fldChar w:fldCharType="separate"/>
            </w:r>
            <w:r w:rsidR="00E23AFA">
              <w:rPr>
                <w:webHidden/>
              </w:rPr>
              <w:t>38</w:t>
            </w:r>
            <w:r w:rsidR="000A20B0" w:rsidRPr="00375BE8">
              <w:rPr>
                <w:webHidden/>
              </w:rPr>
              <w:fldChar w:fldCharType="end"/>
            </w:r>
          </w:hyperlink>
        </w:p>
        <w:p w14:paraId="49625341" w14:textId="6493CEA6" w:rsidR="000A20B0" w:rsidRPr="00375BE8" w:rsidRDefault="005D23F3" w:rsidP="00375BE8">
          <w:pPr>
            <w:pStyle w:val="25"/>
            <w:rPr>
              <w:rFonts w:asciiTheme="minorHAnsi" w:eastAsiaTheme="minorEastAsia" w:hAnsiTheme="minorHAnsi" w:cstheme="minorBidi"/>
            </w:rPr>
          </w:pPr>
          <w:hyperlink w:anchor="_Toc104316274" w:history="1">
            <w:r w:rsidR="000A20B0" w:rsidRPr="00375BE8">
              <w:rPr>
                <w:rStyle w:val="a7"/>
              </w:rPr>
              <w:t>6.11 Округа санитарной (горно-санитарной) охраны лечебно-оздоровительных местностей, курортов и природных лечебных ресурсов</w:t>
            </w:r>
            <w:r w:rsidR="000A20B0" w:rsidRPr="00375BE8">
              <w:rPr>
                <w:webHidden/>
              </w:rPr>
              <w:tab/>
            </w:r>
            <w:r w:rsidR="000A20B0" w:rsidRPr="00375BE8">
              <w:rPr>
                <w:webHidden/>
              </w:rPr>
              <w:fldChar w:fldCharType="begin"/>
            </w:r>
            <w:r w:rsidR="000A20B0" w:rsidRPr="00375BE8">
              <w:rPr>
                <w:webHidden/>
              </w:rPr>
              <w:instrText xml:space="preserve"> PAGEREF _Toc104316274 \h </w:instrText>
            </w:r>
            <w:r w:rsidR="000A20B0" w:rsidRPr="00375BE8">
              <w:rPr>
                <w:webHidden/>
              </w:rPr>
            </w:r>
            <w:r w:rsidR="000A20B0" w:rsidRPr="00375BE8">
              <w:rPr>
                <w:webHidden/>
              </w:rPr>
              <w:fldChar w:fldCharType="separate"/>
            </w:r>
            <w:r w:rsidR="00E23AFA">
              <w:rPr>
                <w:webHidden/>
              </w:rPr>
              <w:t>39</w:t>
            </w:r>
            <w:r w:rsidR="000A20B0" w:rsidRPr="00375BE8">
              <w:rPr>
                <w:webHidden/>
              </w:rPr>
              <w:fldChar w:fldCharType="end"/>
            </w:r>
          </w:hyperlink>
        </w:p>
        <w:p w14:paraId="5C20B7B5" w14:textId="13A0EA41" w:rsidR="000A20B0" w:rsidRPr="00375BE8" w:rsidRDefault="005D23F3" w:rsidP="00375BE8">
          <w:pPr>
            <w:pStyle w:val="25"/>
            <w:rPr>
              <w:rFonts w:asciiTheme="minorHAnsi" w:eastAsiaTheme="minorEastAsia" w:hAnsiTheme="minorHAnsi" w:cstheme="minorBidi"/>
            </w:rPr>
          </w:pPr>
          <w:hyperlink w:anchor="_Toc104316275" w:history="1">
            <w:r w:rsidR="000A20B0" w:rsidRPr="00375BE8">
              <w:rPr>
                <w:rStyle w:val="a7"/>
              </w:rPr>
              <w:t>6.12 Зоны охраняемых объектов, зоны охраняемых военных объектов, охранные зоны военных объектов</w:t>
            </w:r>
            <w:r w:rsidR="000A20B0" w:rsidRPr="00375BE8">
              <w:rPr>
                <w:webHidden/>
              </w:rPr>
              <w:tab/>
            </w:r>
            <w:r w:rsidR="000A20B0" w:rsidRPr="00375BE8">
              <w:rPr>
                <w:webHidden/>
              </w:rPr>
              <w:fldChar w:fldCharType="begin"/>
            </w:r>
            <w:r w:rsidR="000A20B0" w:rsidRPr="00375BE8">
              <w:rPr>
                <w:webHidden/>
              </w:rPr>
              <w:instrText xml:space="preserve"> PAGEREF _Toc104316275 \h </w:instrText>
            </w:r>
            <w:r w:rsidR="000A20B0" w:rsidRPr="00375BE8">
              <w:rPr>
                <w:webHidden/>
              </w:rPr>
            </w:r>
            <w:r w:rsidR="000A20B0" w:rsidRPr="00375BE8">
              <w:rPr>
                <w:webHidden/>
              </w:rPr>
              <w:fldChar w:fldCharType="separate"/>
            </w:r>
            <w:r w:rsidR="00E23AFA">
              <w:rPr>
                <w:webHidden/>
              </w:rPr>
              <w:t>40</w:t>
            </w:r>
            <w:r w:rsidR="000A20B0" w:rsidRPr="00375BE8">
              <w:rPr>
                <w:webHidden/>
              </w:rPr>
              <w:fldChar w:fldCharType="end"/>
            </w:r>
          </w:hyperlink>
        </w:p>
        <w:p w14:paraId="6E348573" w14:textId="428ACC74" w:rsidR="000A20B0" w:rsidRPr="00375BE8" w:rsidRDefault="005D23F3" w:rsidP="00375BE8">
          <w:pPr>
            <w:pStyle w:val="25"/>
            <w:rPr>
              <w:rFonts w:asciiTheme="minorHAnsi" w:eastAsiaTheme="minorEastAsia" w:hAnsiTheme="minorHAnsi" w:cstheme="minorBidi"/>
            </w:rPr>
          </w:pPr>
          <w:hyperlink w:anchor="_Toc104316276" w:history="1">
            <w:r w:rsidR="000A20B0" w:rsidRPr="00375BE8">
              <w:rPr>
                <w:rStyle w:val="a7"/>
              </w:rPr>
              <w:t>6.13 Охранные зоны стационарных пунктов наблюдений за состоянием окружающей среды, охранные зоны пунктов государственной геодезической сети, государственной нивелирной сети и государственной гравиметрической сети</w:t>
            </w:r>
            <w:r w:rsidR="000A20B0" w:rsidRPr="00375BE8">
              <w:rPr>
                <w:webHidden/>
              </w:rPr>
              <w:tab/>
            </w:r>
            <w:r w:rsidR="000A20B0" w:rsidRPr="00375BE8">
              <w:rPr>
                <w:webHidden/>
              </w:rPr>
              <w:fldChar w:fldCharType="begin"/>
            </w:r>
            <w:r w:rsidR="000A20B0" w:rsidRPr="00375BE8">
              <w:rPr>
                <w:webHidden/>
              </w:rPr>
              <w:instrText xml:space="preserve"> PAGEREF _Toc104316276 \h </w:instrText>
            </w:r>
            <w:r w:rsidR="000A20B0" w:rsidRPr="00375BE8">
              <w:rPr>
                <w:webHidden/>
              </w:rPr>
            </w:r>
            <w:r w:rsidR="000A20B0" w:rsidRPr="00375BE8">
              <w:rPr>
                <w:webHidden/>
              </w:rPr>
              <w:fldChar w:fldCharType="separate"/>
            </w:r>
            <w:r w:rsidR="00E23AFA">
              <w:rPr>
                <w:webHidden/>
              </w:rPr>
              <w:t>40</w:t>
            </w:r>
            <w:r w:rsidR="000A20B0" w:rsidRPr="00375BE8">
              <w:rPr>
                <w:webHidden/>
              </w:rPr>
              <w:fldChar w:fldCharType="end"/>
            </w:r>
          </w:hyperlink>
        </w:p>
        <w:p w14:paraId="6FF07FCA" w14:textId="272A907D" w:rsidR="000A20B0" w:rsidRPr="00375BE8" w:rsidRDefault="005D23F3" w:rsidP="00375BE8">
          <w:pPr>
            <w:pStyle w:val="25"/>
            <w:rPr>
              <w:rFonts w:asciiTheme="minorHAnsi" w:eastAsiaTheme="minorEastAsia" w:hAnsiTheme="minorHAnsi" w:cstheme="minorBidi"/>
            </w:rPr>
          </w:pPr>
          <w:hyperlink w:anchor="_Toc104316277" w:history="1">
            <w:r w:rsidR="000A20B0" w:rsidRPr="00375BE8">
              <w:rPr>
                <w:rStyle w:val="a7"/>
              </w:rPr>
              <w:t>6.14 Охранные зоны особо охраняемых природных территорий (государственного природного заповедника, национального парка, природного парка, памятника природы)</w:t>
            </w:r>
            <w:r w:rsidR="000A20B0" w:rsidRPr="00375BE8">
              <w:rPr>
                <w:webHidden/>
              </w:rPr>
              <w:tab/>
            </w:r>
            <w:r w:rsidR="000A20B0" w:rsidRPr="00375BE8">
              <w:rPr>
                <w:webHidden/>
              </w:rPr>
              <w:fldChar w:fldCharType="begin"/>
            </w:r>
            <w:r w:rsidR="000A20B0" w:rsidRPr="00375BE8">
              <w:rPr>
                <w:webHidden/>
              </w:rPr>
              <w:instrText xml:space="preserve"> PAGEREF _Toc104316277 \h </w:instrText>
            </w:r>
            <w:r w:rsidR="000A20B0" w:rsidRPr="00375BE8">
              <w:rPr>
                <w:webHidden/>
              </w:rPr>
            </w:r>
            <w:r w:rsidR="000A20B0" w:rsidRPr="00375BE8">
              <w:rPr>
                <w:webHidden/>
              </w:rPr>
              <w:fldChar w:fldCharType="separate"/>
            </w:r>
            <w:r w:rsidR="00E23AFA">
              <w:rPr>
                <w:webHidden/>
              </w:rPr>
              <w:t>40</w:t>
            </w:r>
            <w:r w:rsidR="000A20B0" w:rsidRPr="00375BE8">
              <w:rPr>
                <w:webHidden/>
              </w:rPr>
              <w:fldChar w:fldCharType="end"/>
            </w:r>
          </w:hyperlink>
        </w:p>
        <w:p w14:paraId="786361B0" w14:textId="446841B9" w:rsidR="000A20B0" w:rsidRPr="00375BE8" w:rsidRDefault="005D23F3" w:rsidP="00375BE8">
          <w:pPr>
            <w:pStyle w:val="14"/>
            <w:rPr>
              <w:rFonts w:asciiTheme="minorHAnsi" w:eastAsiaTheme="minorEastAsia" w:hAnsiTheme="minorHAnsi" w:cstheme="minorBidi"/>
            </w:rPr>
          </w:pPr>
          <w:hyperlink w:anchor="_Toc104316278" w:history="1">
            <w:r w:rsidR="000A20B0" w:rsidRPr="00375BE8">
              <w:rPr>
                <w:rStyle w:val="a7"/>
              </w:rPr>
              <w:t>7. МЕРОПРИЯТИЯ ПО УСТОЙЧИВОМУ РАЗВИТИЮ ТЕРРИТОРИИ</w:t>
            </w:r>
            <w:r w:rsidR="000A20B0" w:rsidRPr="00375BE8">
              <w:rPr>
                <w:webHidden/>
              </w:rPr>
              <w:tab/>
            </w:r>
            <w:r w:rsidR="000A20B0" w:rsidRPr="00375BE8">
              <w:rPr>
                <w:webHidden/>
              </w:rPr>
              <w:fldChar w:fldCharType="begin"/>
            </w:r>
            <w:r w:rsidR="000A20B0" w:rsidRPr="00375BE8">
              <w:rPr>
                <w:webHidden/>
              </w:rPr>
              <w:instrText xml:space="preserve"> PAGEREF _Toc104316278 \h </w:instrText>
            </w:r>
            <w:r w:rsidR="000A20B0" w:rsidRPr="00375BE8">
              <w:rPr>
                <w:webHidden/>
              </w:rPr>
            </w:r>
            <w:r w:rsidR="000A20B0" w:rsidRPr="00375BE8">
              <w:rPr>
                <w:webHidden/>
              </w:rPr>
              <w:fldChar w:fldCharType="separate"/>
            </w:r>
            <w:r w:rsidR="00E23AFA">
              <w:rPr>
                <w:webHidden/>
              </w:rPr>
              <w:t>40</w:t>
            </w:r>
            <w:r w:rsidR="000A20B0" w:rsidRPr="00375BE8">
              <w:rPr>
                <w:webHidden/>
              </w:rPr>
              <w:fldChar w:fldCharType="end"/>
            </w:r>
          </w:hyperlink>
        </w:p>
        <w:p w14:paraId="17A7A024" w14:textId="596AA971" w:rsidR="000A20B0" w:rsidRPr="00375BE8" w:rsidRDefault="005D23F3" w:rsidP="00375BE8">
          <w:pPr>
            <w:pStyle w:val="25"/>
            <w:rPr>
              <w:rFonts w:asciiTheme="minorHAnsi" w:eastAsiaTheme="minorEastAsia" w:hAnsiTheme="minorHAnsi" w:cstheme="minorBidi"/>
            </w:rPr>
          </w:pPr>
          <w:hyperlink w:anchor="_Toc104316279" w:history="1">
            <w:r w:rsidR="000A20B0" w:rsidRPr="00375BE8">
              <w:rPr>
                <w:rStyle w:val="a7"/>
              </w:rPr>
              <w:t>7.1 Мероприятия по охране атмосферного воздуха</w:t>
            </w:r>
            <w:r w:rsidR="000A20B0" w:rsidRPr="00375BE8">
              <w:rPr>
                <w:webHidden/>
              </w:rPr>
              <w:tab/>
            </w:r>
            <w:r w:rsidR="000A20B0" w:rsidRPr="00375BE8">
              <w:rPr>
                <w:webHidden/>
              </w:rPr>
              <w:fldChar w:fldCharType="begin"/>
            </w:r>
            <w:r w:rsidR="000A20B0" w:rsidRPr="00375BE8">
              <w:rPr>
                <w:webHidden/>
              </w:rPr>
              <w:instrText xml:space="preserve"> PAGEREF _Toc104316279 \h </w:instrText>
            </w:r>
            <w:r w:rsidR="000A20B0" w:rsidRPr="00375BE8">
              <w:rPr>
                <w:webHidden/>
              </w:rPr>
            </w:r>
            <w:r w:rsidR="000A20B0" w:rsidRPr="00375BE8">
              <w:rPr>
                <w:webHidden/>
              </w:rPr>
              <w:fldChar w:fldCharType="separate"/>
            </w:r>
            <w:r w:rsidR="00E23AFA">
              <w:rPr>
                <w:webHidden/>
              </w:rPr>
              <w:t>41</w:t>
            </w:r>
            <w:r w:rsidR="000A20B0" w:rsidRPr="00375BE8">
              <w:rPr>
                <w:webHidden/>
              </w:rPr>
              <w:fldChar w:fldCharType="end"/>
            </w:r>
          </w:hyperlink>
        </w:p>
        <w:p w14:paraId="14B73AA8" w14:textId="61172695" w:rsidR="000A20B0" w:rsidRPr="00375BE8" w:rsidRDefault="005D23F3" w:rsidP="00375BE8">
          <w:pPr>
            <w:pStyle w:val="25"/>
            <w:rPr>
              <w:rFonts w:asciiTheme="minorHAnsi" w:eastAsiaTheme="minorEastAsia" w:hAnsiTheme="minorHAnsi" w:cstheme="minorBidi"/>
            </w:rPr>
          </w:pPr>
          <w:hyperlink w:anchor="_Toc104316280" w:history="1">
            <w:r w:rsidR="000A20B0" w:rsidRPr="00375BE8">
              <w:rPr>
                <w:rStyle w:val="a7"/>
              </w:rPr>
              <w:t>7.2 Мероприятия по охране и рациональному использованию поверхностных и подземных вод</w:t>
            </w:r>
            <w:r w:rsidR="000A20B0" w:rsidRPr="00375BE8">
              <w:rPr>
                <w:webHidden/>
              </w:rPr>
              <w:tab/>
            </w:r>
            <w:r w:rsidR="000A20B0" w:rsidRPr="00375BE8">
              <w:rPr>
                <w:webHidden/>
              </w:rPr>
              <w:fldChar w:fldCharType="begin"/>
            </w:r>
            <w:r w:rsidR="000A20B0" w:rsidRPr="00375BE8">
              <w:rPr>
                <w:webHidden/>
              </w:rPr>
              <w:instrText xml:space="preserve"> PAGEREF _Toc104316280 \h </w:instrText>
            </w:r>
            <w:r w:rsidR="000A20B0" w:rsidRPr="00375BE8">
              <w:rPr>
                <w:webHidden/>
              </w:rPr>
            </w:r>
            <w:r w:rsidR="000A20B0" w:rsidRPr="00375BE8">
              <w:rPr>
                <w:webHidden/>
              </w:rPr>
              <w:fldChar w:fldCharType="separate"/>
            </w:r>
            <w:r w:rsidR="00E23AFA">
              <w:rPr>
                <w:webHidden/>
              </w:rPr>
              <w:t>46</w:t>
            </w:r>
            <w:r w:rsidR="000A20B0" w:rsidRPr="00375BE8">
              <w:rPr>
                <w:webHidden/>
              </w:rPr>
              <w:fldChar w:fldCharType="end"/>
            </w:r>
          </w:hyperlink>
        </w:p>
        <w:p w14:paraId="5451EDA3" w14:textId="7ACFE34F" w:rsidR="000A20B0" w:rsidRPr="00375BE8" w:rsidRDefault="005D23F3" w:rsidP="00375BE8">
          <w:pPr>
            <w:pStyle w:val="25"/>
            <w:rPr>
              <w:rFonts w:asciiTheme="minorHAnsi" w:eastAsiaTheme="minorEastAsia" w:hAnsiTheme="minorHAnsi" w:cstheme="minorBidi"/>
            </w:rPr>
          </w:pPr>
          <w:hyperlink w:anchor="_Toc104316281" w:history="1">
            <w:r w:rsidR="000A20B0" w:rsidRPr="00375BE8">
              <w:rPr>
                <w:rStyle w:val="a7"/>
              </w:rPr>
              <w:t>7.3 Мероприятия по охране и рациональному использованию земельных ресурсов</w:t>
            </w:r>
            <w:r w:rsidR="000A20B0" w:rsidRPr="00375BE8">
              <w:rPr>
                <w:webHidden/>
              </w:rPr>
              <w:tab/>
            </w:r>
            <w:r w:rsidR="000A20B0" w:rsidRPr="00375BE8">
              <w:rPr>
                <w:webHidden/>
              </w:rPr>
              <w:fldChar w:fldCharType="begin"/>
            </w:r>
            <w:r w:rsidR="000A20B0" w:rsidRPr="00375BE8">
              <w:rPr>
                <w:webHidden/>
              </w:rPr>
              <w:instrText xml:space="preserve"> PAGEREF _Toc104316281 \h </w:instrText>
            </w:r>
            <w:r w:rsidR="000A20B0" w:rsidRPr="00375BE8">
              <w:rPr>
                <w:webHidden/>
              </w:rPr>
            </w:r>
            <w:r w:rsidR="000A20B0" w:rsidRPr="00375BE8">
              <w:rPr>
                <w:webHidden/>
              </w:rPr>
              <w:fldChar w:fldCharType="separate"/>
            </w:r>
            <w:r w:rsidR="00E23AFA">
              <w:rPr>
                <w:webHidden/>
              </w:rPr>
              <w:t>53</w:t>
            </w:r>
            <w:r w:rsidR="000A20B0" w:rsidRPr="00375BE8">
              <w:rPr>
                <w:webHidden/>
              </w:rPr>
              <w:fldChar w:fldCharType="end"/>
            </w:r>
          </w:hyperlink>
        </w:p>
        <w:p w14:paraId="66165F4D" w14:textId="0D63F089" w:rsidR="000A20B0" w:rsidRPr="00375BE8" w:rsidRDefault="005D23F3" w:rsidP="00375BE8">
          <w:pPr>
            <w:pStyle w:val="25"/>
            <w:rPr>
              <w:rFonts w:asciiTheme="minorHAnsi" w:eastAsiaTheme="minorEastAsia" w:hAnsiTheme="minorHAnsi" w:cstheme="minorBidi"/>
            </w:rPr>
          </w:pPr>
          <w:hyperlink w:anchor="_Toc104316282" w:history="1">
            <w:r w:rsidR="000A20B0" w:rsidRPr="00375BE8">
              <w:rPr>
                <w:rStyle w:val="a7"/>
              </w:rPr>
              <w:t>7.4 Мероприятия по оптимизации системы обращения с отходами производства и потребления</w:t>
            </w:r>
            <w:r w:rsidR="000A20B0" w:rsidRPr="00375BE8">
              <w:rPr>
                <w:webHidden/>
              </w:rPr>
              <w:tab/>
            </w:r>
            <w:r w:rsidR="000A20B0" w:rsidRPr="00375BE8">
              <w:rPr>
                <w:webHidden/>
              </w:rPr>
              <w:fldChar w:fldCharType="begin"/>
            </w:r>
            <w:r w:rsidR="000A20B0" w:rsidRPr="00375BE8">
              <w:rPr>
                <w:webHidden/>
              </w:rPr>
              <w:instrText xml:space="preserve"> PAGEREF _Toc104316282 \h </w:instrText>
            </w:r>
            <w:r w:rsidR="000A20B0" w:rsidRPr="00375BE8">
              <w:rPr>
                <w:webHidden/>
              </w:rPr>
            </w:r>
            <w:r w:rsidR="000A20B0" w:rsidRPr="00375BE8">
              <w:rPr>
                <w:webHidden/>
              </w:rPr>
              <w:fldChar w:fldCharType="separate"/>
            </w:r>
            <w:r w:rsidR="00E23AFA">
              <w:rPr>
                <w:webHidden/>
              </w:rPr>
              <w:t>55</w:t>
            </w:r>
            <w:r w:rsidR="000A20B0" w:rsidRPr="00375BE8">
              <w:rPr>
                <w:webHidden/>
              </w:rPr>
              <w:fldChar w:fldCharType="end"/>
            </w:r>
          </w:hyperlink>
        </w:p>
        <w:p w14:paraId="03530C0E" w14:textId="622E1810" w:rsidR="000A20B0" w:rsidRPr="00375BE8" w:rsidRDefault="005D23F3" w:rsidP="00375BE8">
          <w:pPr>
            <w:pStyle w:val="25"/>
            <w:rPr>
              <w:rFonts w:asciiTheme="minorHAnsi" w:eastAsiaTheme="minorEastAsia" w:hAnsiTheme="minorHAnsi" w:cstheme="minorBidi"/>
            </w:rPr>
          </w:pPr>
          <w:hyperlink w:anchor="_Toc104316283" w:history="1">
            <w:r w:rsidR="000A20B0" w:rsidRPr="00375BE8">
              <w:rPr>
                <w:rStyle w:val="a7"/>
              </w:rPr>
              <w:t>7.5 Мероприятия по защите населения от физических факторов воздействия</w:t>
            </w:r>
            <w:r w:rsidR="000A20B0" w:rsidRPr="00375BE8">
              <w:rPr>
                <w:webHidden/>
              </w:rPr>
              <w:tab/>
            </w:r>
            <w:r w:rsidR="000A20B0" w:rsidRPr="00375BE8">
              <w:rPr>
                <w:webHidden/>
              </w:rPr>
              <w:fldChar w:fldCharType="begin"/>
            </w:r>
            <w:r w:rsidR="000A20B0" w:rsidRPr="00375BE8">
              <w:rPr>
                <w:webHidden/>
              </w:rPr>
              <w:instrText xml:space="preserve"> PAGEREF _Toc104316283 \h </w:instrText>
            </w:r>
            <w:r w:rsidR="000A20B0" w:rsidRPr="00375BE8">
              <w:rPr>
                <w:webHidden/>
              </w:rPr>
            </w:r>
            <w:r w:rsidR="000A20B0" w:rsidRPr="00375BE8">
              <w:rPr>
                <w:webHidden/>
              </w:rPr>
              <w:fldChar w:fldCharType="separate"/>
            </w:r>
            <w:r w:rsidR="00E23AFA">
              <w:rPr>
                <w:webHidden/>
              </w:rPr>
              <w:t>58</w:t>
            </w:r>
            <w:r w:rsidR="000A20B0" w:rsidRPr="00375BE8">
              <w:rPr>
                <w:webHidden/>
              </w:rPr>
              <w:fldChar w:fldCharType="end"/>
            </w:r>
          </w:hyperlink>
        </w:p>
        <w:p w14:paraId="24022AF6" w14:textId="20E48790" w:rsidR="000A20B0" w:rsidRPr="00375BE8" w:rsidRDefault="005D23F3" w:rsidP="00375BE8">
          <w:pPr>
            <w:pStyle w:val="25"/>
            <w:rPr>
              <w:rFonts w:asciiTheme="minorHAnsi" w:eastAsiaTheme="minorEastAsia" w:hAnsiTheme="minorHAnsi" w:cstheme="minorBidi"/>
            </w:rPr>
          </w:pPr>
          <w:hyperlink w:anchor="_Toc104316284" w:history="1">
            <w:r w:rsidR="000A20B0" w:rsidRPr="00375BE8">
              <w:rPr>
                <w:rStyle w:val="a7"/>
              </w:rPr>
              <w:t>7.6 Мероприятия по оптимизации производства и размещения объектов</w:t>
            </w:r>
            <w:r w:rsidR="000A20B0" w:rsidRPr="00375BE8">
              <w:rPr>
                <w:webHidden/>
              </w:rPr>
              <w:tab/>
            </w:r>
            <w:r w:rsidR="000A20B0" w:rsidRPr="00375BE8">
              <w:rPr>
                <w:webHidden/>
              </w:rPr>
              <w:fldChar w:fldCharType="begin"/>
            </w:r>
            <w:r w:rsidR="000A20B0" w:rsidRPr="00375BE8">
              <w:rPr>
                <w:webHidden/>
              </w:rPr>
              <w:instrText xml:space="preserve"> PAGEREF _Toc104316284 \h </w:instrText>
            </w:r>
            <w:r w:rsidR="000A20B0" w:rsidRPr="00375BE8">
              <w:rPr>
                <w:webHidden/>
              </w:rPr>
            </w:r>
            <w:r w:rsidR="000A20B0" w:rsidRPr="00375BE8">
              <w:rPr>
                <w:webHidden/>
              </w:rPr>
              <w:fldChar w:fldCharType="separate"/>
            </w:r>
            <w:r w:rsidR="00E23AFA">
              <w:rPr>
                <w:webHidden/>
              </w:rPr>
              <w:t>58</w:t>
            </w:r>
            <w:r w:rsidR="000A20B0" w:rsidRPr="00375BE8">
              <w:rPr>
                <w:webHidden/>
              </w:rPr>
              <w:fldChar w:fldCharType="end"/>
            </w:r>
          </w:hyperlink>
        </w:p>
        <w:p w14:paraId="0236E9DA" w14:textId="12B0A651" w:rsidR="000A20B0" w:rsidRPr="00375BE8" w:rsidRDefault="005D23F3" w:rsidP="00375BE8">
          <w:pPr>
            <w:pStyle w:val="25"/>
            <w:rPr>
              <w:rFonts w:asciiTheme="minorHAnsi" w:eastAsiaTheme="minorEastAsia" w:hAnsiTheme="minorHAnsi" w:cstheme="minorBidi"/>
            </w:rPr>
          </w:pPr>
          <w:hyperlink w:anchor="_Toc104316285" w:history="1">
            <w:r w:rsidR="000A20B0" w:rsidRPr="00375BE8">
              <w:rPr>
                <w:rStyle w:val="a7"/>
              </w:rPr>
              <w:t>7.7 Мероприятия по организации зон с особыми условиями использования территории и соблюдению режима их использования</w:t>
            </w:r>
            <w:r w:rsidR="000A20B0" w:rsidRPr="00375BE8">
              <w:rPr>
                <w:webHidden/>
              </w:rPr>
              <w:tab/>
            </w:r>
            <w:r w:rsidR="000A20B0" w:rsidRPr="00375BE8">
              <w:rPr>
                <w:webHidden/>
              </w:rPr>
              <w:fldChar w:fldCharType="begin"/>
            </w:r>
            <w:r w:rsidR="000A20B0" w:rsidRPr="00375BE8">
              <w:rPr>
                <w:webHidden/>
              </w:rPr>
              <w:instrText xml:space="preserve"> PAGEREF _Toc104316285 \h </w:instrText>
            </w:r>
            <w:r w:rsidR="000A20B0" w:rsidRPr="00375BE8">
              <w:rPr>
                <w:webHidden/>
              </w:rPr>
            </w:r>
            <w:r w:rsidR="000A20B0" w:rsidRPr="00375BE8">
              <w:rPr>
                <w:webHidden/>
              </w:rPr>
              <w:fldChar w:fldCharType="separate"/>
            </w:r>
            <w:r w:rsidR="00E23AFA">
              <w:rPr>
                <w:webHidden/>
              </w:rPr>
              <w:t>60</w:t>
            </w:r>
            <w:r w:rsidR="000A20B0" w:rsidRPr="00375BE8">
              <w:rPr>
                <w:webHidden/>
              </w:rPr>
              <w:fldChar w:fldCharType="end"/>
            </w:r>
          </w:hyperlink>
        </w:p>
        <w:p w14:paraId="0FB60972" w14:textId="3081B54C" w:rsidR="000A20B0" w:rsidRPr="00375BE8" w:rsidRDefault="005D23F3" w:rsidP="00375BE8">
          <w:pPr>
            <w:pStyle w:val="25"/>
            <w:rPr>
              <w:rFonts w:asciiTheme="minorHAnsi" w:eastAsiaTheme="minorEastAsia" w:hAnsiTheme="minorHAnsi" w:cstheme="minorBidi"/>
            </w:rPr>
          </w:pPr>
          <w:hyperlink w:anchor="_Toc104316286" w:history="1">
            <w:r w:rsidR="000A20B0" w:rsidRPr="00375BE8">
              <w:rPr>
                <w:rStyle w:val="a7"/>
              </w:rPr>
              <w:t>7.8 Мероприятия по формированию природно-экологического каркаса территории</w:t>
            </w:r>
            <w:r w:rsidR="000A20B0" w:rsidRPr="00375BE8">
              <w:rPr>
                <w:webHidden/>
              </w:rPr>
              <w:tab/>
            </w:r>
            <w:r w:rsidR="000A20B0" w:rsidRPr="00375BE8">
              <w:rPr>
                <w:webHidden/>
              </w:rPr>
              <w:fldChar w:fldCharType="begin"/>
            </w:r>
            <w:r w:rsidR="000A20B0" w:rsidRPr="00375BE8">
              <w:rPr>
                <w:webHidden/>
              </w:rPr>
              <w:instrText xml:space="preserve"> PAGEREF _Toc104316286 \h </w:instrText>
            </w:r>
            <w:r w:rsidR="000A20B0" w:rsidRPr="00375BE8">
              <w:rPr>
                <w:webHidden/>
              </w:rPr>
            </w:r>
            <w:r w:rsidR="000A20B0" w:rsidRPr="00375BE8">
              <w:rPr>
                <w:webHidden/>
              </w:rPr>
              <w:fldChar w:fldCharType="separate"/>
            </w:r>
            <w:r w:rsidR="00E23AFA">
              <w:rPr>
                <w:webHidden/>
              </w:rPr>
              <w:t>64</w:t>
            </w:r>
            <w:r w:rsidR="000A20B0" w:rsidRPr="00375BE8">
              <w:rPr>
                <w:webHidden/>
              </w:rPr>
              <w:fldChar w:fldCharType="end"/>
            </w:r>
          </w:hyperlink>
        </w:p>
        <w:p w14:paraId="55950533" w14:textId="3DA88B7F" w:rsidR="000A20B0" w:rsidRPr="00375BE8" w:rsidRDefault="005D23F3" w:rsidP="00375BE8">
          <w:pPr>
            <w:pStyle w:val="25"/>
            <w:rPr>
              <w:rFonts w:asciiTheme="minorHAnsi" w:eastAsiaTheme="minorEastAsia" w:hAnsiTheme="minorHAnsi" w:cstheme="minorBidi"/>
            </w:rPr>
          </w:pPr>
          <w:hyperlink w:anchor="_Toc104316287" w:history="1">
            <w:r w:rsidR="000A20B0" w:rsidRPr="00375BE8">
              <w:rPr>
                <w:rStyle w:val="a7"/>
              </w:rPr>
              <w:t>7.9 Мероприятия по охране животного и растительного мира</w:t>
            </w:r>
            <w:r w:rsidR="000A20B0" w:rsidRPr="00375BE8">
              <w:rPr>
                <w:webHidden/>
              </w:rPr>
              <w:tab/>
            </w:r>
            <w:r w:rsidR="000A20B0" w:rsidRPr="00375BE8">
              <w:rPr>
                <w:webHidden/>
              </w:rPr>
              <w:fldChar w:fldCharType="begin"/>
            </w:r>
            <w:r w:rsidR="000A20B0" w:rsidRPr="00375BE8">
              <w:rPr>
                <w:webHidden/>
              </w:rPr>
              <w:instrText xml:space="preserve"> PAGEREF _Toc104316287 \h </w:instrText>
            </w:r>
            <w:r w:rsidR="000A20B0" w:rsidRPr="00375BE8">
              <w:rPr>
                <w:webHidden/>
              </w:rPr>
            </w:r>
            <w:r w:rsidR="000A20B0" w:rsidRPr="00375BE8">
              <w:rPr>
                <w:webHidden/>
              </w:rPr>
              <w:fldChar w:fldCharType="separate"/>
            </w:r>
            <w:r w:rsidR="00E23AFA">
              <w:rPr>
                <w:webHidden/>
              </w:rPr>
              <w:t>64</w:t>
            </w:r>
            <w:r w:rsidR="000A20B0" w:rsidRPr="00375BE8">
              <w:rPr>
                <w:webHidden/>
              </w:rPr>
              <w:fldChar w:fldCharType="end"/>
            </w:r>
          </w:hyperlink>
        </w:p>
        <w:p w14:paraId="50F55B81" w14:textId="60019B99" w:rsidR="000A20B0" w:rsidRPr="00375BE8" w:rsidRDefault="005D23F3" w:rsidP="00375BE8">
          <w:pPr>
            <w:pStyle w:val="25"/>
            <w:rPr>
              <w:rFonts w:asciiTheme="minorHAnsi" w:eastAsiaTheme="minorEastAsia" w:hAnsiTheme="minorHAnsi" w:cstheme="minorBidi"/>
            </w:rPr>
          </w:pPr>
          <w:hyperlink w:anchor="_Toc104316288" w:history="1">
            <w:r w:rsidR="000A20B0" w:rsidRPr="00375BE8">
              <w:rPr>
                <w:rStyle w:val="a7"/>
              </w:rPr>
              <w:t>7.10 Мероприятия по защите населения от чрезвычайных ситуаций природного характера</w:t>
            </w:r>
            <w:r w:rsidR="000A20B0" w:rsidRPr="00375BE8">
              <w:rPr>
                <w:webHidden/>
              </w:rPr>
              <w:tab/>
            </w:r>
            <w:r w:rsidR="000A20B0" w:rsidRPr="00375BE8">
              <w:rPr>
                <w:webHidden/>
              </w:rPr>
              <w:fldChar w:fldCharType="begin"/>
            </w:r>
            <w:r w:rsidR="000A20B0" w:rsidRPr="00375BE8">
              <w:rPr>
                <w:webHidden/>
              </w:rPr>
              <w:instrText xml:space="preserve"> PAGEREF _Toc104316288 \h </w:instrText>
            </w:r>
            <w:r w:rsidR="000A20B0" w:rsidRPr="00375BE8">
              <w:rPr>
                <w:webHidden/>
              </w:rPr>
            </w:r>
            <w:r w:rsidR="000A20B0" w:rsidRPr="00375BE8">
              <w:rPr>
                <w:webHidden/>
              </w:rPr>
              <w:fldChar w:fldCharType="separate"/>
            </w:r>
            <w:r w:rsidR="00E23AFA">
              <w:rPr>
                <w:webHidden/>
              </w:rPr>
              <w:t>68</w:t>
            </w:r>
            <w:r w:rsidR="000A20B0" w:rsidRPr="00375BE8">
              <w:rPr>
                <w:webHidden/>
              </w:rPr>
              <w:fldChar w:fldCharType="end"/>
            </w:r>
          </w:hyperlink>
        </w:p>
        <w:p w14:paraId="6FC445DE" w14:textId="018C48D4" w:rsidR="000A20B0" w:rsidRPr="00375BE8" w:rsidRDefault="005D23F3" w:rsidP="00375BE8">
          <w:pPr>
            <w:pStyle w:val="25"/>
            <w:rPr>
              <w:rFonts w:asciiTheme="minorHAnsi" w:eastAsiaTheme="minorEastAsia" w:hAnsiTheme="minorHAnsi" w:cstheme="minorBidi"/>
            </w:rPr>
          </w:pPr>
          <w:hyperlink w:anchor="_Toc104316289" w:history="1">
            <w:r w:rsidR="000A20B0" w:rsidRPr="00375BE8">
              <w:rPr>
                <w:rStyle w:val="a7"/>
              </w:rPr>
              <w:t>7.11 Мероприятия по оптимизации санитарно-эпидемиологического состояния территории и здоровья населения</w:t>
            </w:r>
            <w:r w:rsidR="000A20B0" w:rsidRPr="00375BE8">
              <w:rPr>
                <w:webHidden/>
              </w:rPr>
              <w:tab/>
            </w:r>
            <w:r w:rsidR="000A20B0" w:rsidRPr="00375BE8">
              <w:rPr>
                <w:webHidden/>
              </w:rPr>
              <w:fldChar w:fldCharType="begin"/>
            </w:r>
            <w:r w:rsidR="000A20B0" w:rsidRPr="00375BE8">
              <w:rPr>
                <w:webHidden/>
              </w:rPr>
              <w:instrText xml:space="preserve"> PAGEREF _Toc104316289 \h </w:instrText>
            </w:r>
            <w:r w:rsidR="000A20B0" w:rsidRPr="00375BE8">
              <w:rPr>
                <w:webHidden/>
              </w:rPr>
            </w:r>
            <w:r w:rsidR="000A20B0" w:rsidRPr="00375BE8">
              <w:rPr>
                <w:webHidden/>
              </w:rPr>
              <w:fldChar w:fldCharType="separate"/>
            </w:r>
            <w:r w:rsidR="00E23AFA">
              <w:rPr>
                <w:webHidden/>
              </w:rPr>
              <w:t>68</w:t>
            </w:r>
            <w:r w:rsidR="000A20B0" w:rsidRPr="00375BE8">
              <w:rPr>
                <w:webHidden/>
              </w:rPr>
              <w:fldChar w:fldCharType="end"/>
            </w:r>
          </w:hyperlink>
        </w:p>
        <w:p w14:paraId="57B945F7" w14:textId="4134834D" w:rsidR="000A20B0" w:rsidRPr="00375BE8" w:rsidRDefault="005D23F3" w:rsidP="00375BE8">
          <w:pPr>
            <w:pStyle w:val="14"/>
            <w:rPr>
              <w:rFonts w:asciiTheme="minorHAnsi" w:eastAsiaTheme="minorEastAsia" w:hAnsiTheme="minorHAnsi" w:cstheme="minorBidi"/>
            </w:rPr>
          </w:pPr>
          <w:hyperlink w:anchor="_Toc104316290" w:history="1">
            <w:r w:rsidR="000A20B0" w:rsidRPr="00375BE8">
              <w:rPr>
                <w:rStyle w:val="a7"/>
              </w:rPr>
              <w:t>8. Список ис</w:t>
            </w:r>
            <w:r w:rsidR="000A20B0" w:rsidRPr="00375BE8">
              <w:rPr>
                <w:rStyle w:val="a7"/>
              </w:rPr>
              <w:t>п</w:t>
            </w:r>
            <w:r w:rsidR="000A20B0" w:rsidRPr="00375BE8">
              <w:rPr>
                <w:rStyle w:val="a7"/>
              </w:rPr>
              <w:t>ользованной литературы</w:t>
            </w:r>
            <w:r w:rsidR="000A20B0" w:rsidRPr="00375BE8">
              <w:rPr>
                <w:webHidden/>
              </w:rPr>
              <w:tab/>
            </w:r>
            <w:r w:rsidR="000A20B0" w:rsidRPr="00375BE8">
              <w:rPr>
                <w:webHidden/>
              </w:rPr>
              <w:fldChar w:fldCharType="begin"/>
            </w:r>
            <w:r w:rsidR="000A20B0" w:rsidRPr="00375BE8">
              <w:rPr>
                <w:webHidden/>
              </w:rPr>
              <w:instrText xml:space="preserve"> PAGEREF _Toc104316290 \h </w:instrText>
            </w:r>
            <w:r w:rsidR="000A20B0" w:rsidRPr="00375BE8">
              <w:rPr>
                <w:webHidden/>
              </w:rPr>
            </w:r>
            <w:r w:rsidR="000A20B0" w:rsidRPr="00375BE8">
              <w:rPr>
                <w:webHidden/>
              </w:rPr>
              <w:fldChar w:fldCharType="separate"/>
            </w:r>
            <w:r w:rsidR="00E23AFA">
              <w:rPr>
                <w:webHidden/>
              </w:rPr>
              <w:t>69</w:t>
            </w:r>
            <w:r w:rsidR="000A20B0" w:rsidRPr="00375BE8">
              <w:rPr>
                <w:webHidden/>
              </w:rPr>
              <w:fldChar w:fldCharType="end"/>
            </w:r>
          </w:hyperlink>
        </w:p>
        <w:p w14:paraId="3164D587" w14:textId="2C290CEE" w:rsidR="000952E7" w:rsidRPr="003E3604" w:rsidRDefault="008F2987" w:rsidP="0013102A">
          <w:pPr>
            <w:widowControl w:val="0"/>
            <w:suppressAutoHyphens/>
            <w:spacing w:line="240" w:lineRule="auto"/>
            <w:jc w:val="both"/>
            <w:rPr>
              <w:rFonts w:ascii="Times New Roman" w:hAnsi="Times New Roman" w:cs="Times New Roman"/>
              <w:highlight w:val="lightGray"/>
            </w:rPr>
            <w:sectPr w:rsidR="000952E7" w:rsidRPr="003E3604" w:rsidSect="00CC24BE">
              <w:footerReference w:type="default" r:id="rId8"/>
              <w:pgSz w:w="11907" w:h="16840" w:code="9"/>
              <w:pgMar w:top="851" w:right="851" w:bottom="851" w:left="1134" w:header="720" w:footer="720" w:gutter="0"/>
              <w:pgNumType w:start="1"/>
              <w:cols w:space="720"/>
              <w:titlePg/>
              <w:docGrid w:linePitch="299"/>
            </w:sectPr>
          </w:pPr>
          <w:r w:rsidRPr="00375BE8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14:paraId="04605E82" w14:textId="77777777" w:rsidR="00865888" w:rsidRPr="007F088A" w:rsidRDefault="00865888" w:rsidP="009D623D">
      <w:pPr>
        <w:widowControl w:val="0"/>
        <w:numPr>
          <w:ilvl w:val="0"/>
          <w:numId w:val="16"/>
        </w:numPr>
        <w:suppressAutoHyphens/>
        <w:spacing w:line="240" w:lineRule="auto"/>
        <w:ind w:left="0" w:firstLine="709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  <w:bookmarkStart w:id="0" w:name="_Toc34215196"/>
      <w:bookmarkStart w:id="1" w:name="_Toc104316248"/>
      <w:r w:rsidRPr="007F088A">
        <w:rPr>
          <w:rFonts w:ascii="Times New Roman" w:eastAsiaTheme="majorEastAsia" w:hAnsi="Times New Roman" w:cs="Times New Roman"/>
          <w:b/>
          <w:sz w:val="28"/>
          <w:szCs w:val="28"/>
        </w:rPr>
        <w:lastRenderedPageBreak/>
        <w:t>ПРИРОДНАЯ ХАРАКТЕРИСТИКА ТЕРРИТОРИИ</w:t>
      </w:r>
      <w:bookmarkEnd w:id="0"/>
      <w:bookmarkEnd w:id="1"/>
    </w:p>
    <w:p w14:paraId="00165921" w14:textId="77777777" w:rsidR="00865888" w:rsidRPr="007F088A" w:rsidRDefault="00865888" w:rsidP="009D623D">
      <w:pPr>
        <w:widowControl w:val="0"/>
        <w:numPr>
          <w:ilvl w:val="1"/>
          <w:numId w:val="10"/>
        </w:numPr>
        <w:suppressAutoHyphens/>
        <w:spacing w:line="240" w:lineRule="auto"/>
        <w:ind w:left="0" w:firstLine="709"/>
        <w:jc w:val="center"/>
        <w:outlineLvl w:val="1"/>
        <w:rPr>
          <w:rFonts w:ascii="Times New Roman" w:eastAsiaTheme="majorEastAsia" w:hAnsi="Times New Roman" w:cs="Times New Roman"/>
          <w:b/>
          <w:sz w:val="28"/>
          <w:szCs w:val="28"/>
        </w:rPr>
      </w:pPr>
      <w:bookmarkStart w:id="2" w:name="_Toc34215197"/>
      <w:bookmarkStart w:id="3" w:name="_Toc104316249"/>
      <w:r w:rsidRPr="007F088A">
        <w:rPr>
          <w:rFonts w:ascii="Times New Roman" w:eastAsiaTheme="majorEastAsia" w:hAnsi="Times New Roman" w:cs="Times New Roman"/>
          <w:b/>
          <w:sz w:val="28"/>
          <w:szCs w:val="28"/>
        </w:rPr>
        <w:t>Рельеф и геоморфология</w:t>
      </w:r>
      <w:bookmarkEnd w:id="2"/>
      <w:bookmarkEnd w:id="3"/>
    </w:p>
    <w:p w14:paraId="158CE163" w14:textId="0A98231B" w:rsidR="00344799" w:rsidRPr="003E3604" w:rsidRDefault="00FD3B16" w:rsidP="009604E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F088A">
        <w:rPr>
          <w:rFonts w:ascii="Times New Roman" w:hAnsi="Times New Roman" w:cs="Times New Roman"/>
          <w:sz w:val="28"/>
          <w:szCs w:val="28"/>
        </w:rPr>
        <w:t xml:space="preserve">В геоморфологическом отношении территория </w:t>
      </w:r>
      <w:proofErr w:type="spellStart"/>
      <w:r w:rsidR="007F088A" w:rsidRPr="007F088A">
        <w:rPr>
          <w:rFonts w:ascii="Times New Roman" w:hAnsi="Times New Roman" w:cs="Times New Roman"/>
          <w:sz w:val="28"/>
          <w:szCs w:val="28"/>
        </w:rPr>
        <w:t>Кильдеевского</w:t>
      </w:r>
      <w:proofErr w:type="spellEnd"/>
      <w:r w:rsidRPr="007F088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F088A" w:rsidRPr="007F088A">
        <w:rPr>
          <w:rFonts w:ascii="Times New Roman" w:hAnsi="Times New Roman" w:cs="Times New Roman"/>
          <w:sz w:val="28"/>
          <w:szCs w:val="28"/>
        </w:rPr>
        <w:t>Верхнеуслонского</w:t>
      </w:r>
      <w:proofErr w:type="spellEnd"/>
      <w:r w:rsidRPr="007F088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F295F" w:rsidRPr="007F088A"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="00865888" w:rsidRPr="007F088A">
        <w:rPr>
          <w:rFonts w:ascii="Times New Roman" w:hAnsi="Times New Roman" w:cs="Times New Roman"/>
          <w:sz w:val="28"/>
          <w:szCs w:val="28"/>
        </w:rPr>
        <w:t xml:space="preserve">в </w:t>
      </w:r>
      <w:r w:rsidR="001A7779" w:rsidRPr="007F088A">
        <w:rPr>
          <w:rFonts w:ascii="Times New Roman" w:hAnsi="Times New Roman" w:cs="Times New Roman"/>
          <w:sz w:val="28"/>
          <w:szCs w:val="28"/>
        </w:rPr>
        <w:t>з</w:t>
      </w:r>
      <w:r w:rsidR="00B32BE5" w:rsidRPr="007F088A">
        <w:rPr>
          <w:rFonts w:ascii="Times New Roman" w:hAnsi="Times New Roman" w:cs="Times New Roman"/>
          <w:sz w:val="28"/>
          <w:szCs w:val="28"/>
        </w:rPr>
        <w:t>ападно</w:t>
      </w:r>
      <w:r w:rsidR="00502F1C" w:rsidRPr="007F088A">
        <w:rPr>
          <w:rFonts w:ascii="Times New Roman" w:hAnsi="Times New Roman" w:cs="Times New Roman"/>
          <w:sz w:val="28"/>
          <w:szCs w:val="28"/>
        </w:rPr>
        <w:t>й</w:t>
      </w:r>
      <w:r w:rsidR="00B32BE5" w:rsidRPr="007F088A">
        <w:rPr>
          <w:rFonts w:ascii="Times New Roman" w:hAnsi="Times New Roman" w:cs="Times New Roman"/>
          <w:sz w:val="28"/>
          <w:szCs w:val="28"/>
        </w:rPr>
        <w:t xml:space="preserve"> </w:t>
      </w:r>
      <w:r w:rsidR="00502F1C" w:rsidRPr="007F088A">
        <w:rPr>
          <w:rFonts w:ascii="Times New Roman" w:hAnsi="Times New Roman" w:cs="Times New Roman"/>
          <w:sz w:val="28"/>
          <w:szCs w:val="28"/>
        </w:rPr>
        <w:t xml:space="preserve">части </w:t>
      </w:r>
      <w:proofErr w:type="spellStart"/>
      <w:r w:rsidR="00B32BE5" w:rsidRPr="007F088A">
        <w:rPr>
          <w:rFonts w:ascii="Times New Roman" w:hAnsi="Times New Roman" w:cs="Times New Roman"/>
          <w:sz w:val="28"/>
          <w:szCs w:val="28"/>
        </w:rPr>
        <w:t>Предволж</w:t>
      </w:r>
      <w:r w:rsidR="00565E25" w:rsidRPr="007F088A">
        <w:rPr>
          <w:rFonts w:ascii="Times New Roman" w:hAnsi="Times New Roman" w:cs="Times New Roman"/>
          <w:sz w:val="28"/>
          <w:szCs w:val="28"/>
        </w:rPr>
        <w:t>ья</w:t>
      </w:r>
      <w:proofErr w:type="spellEnd"/>
      <w:r w:rsidR="00341448" w:rsidRPr="007F088A">
        <w:rPr>
          <w:rFonts w:ascii="Times New Roman" w:hAnsi="Times New Roman" w:cs="Times New Roman"/>
          <w:sz w:val="28"/>
          <w:szCs w:val="28"/>
        </w:rPr>
        <w:t xml:space="preserve">, </w:t>
      </w:r>
      <w:r w:rsidR="009604EE" w:rsidRPr="007F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бассейне р. </w:t>
      </w:r>
      <w:proofErr w:type="spellStart"/>
      <w:r w:rsidR="007F088A" w:rsidRPr="007F088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Сулица</w:t>
      </w:r>
      <w:proofErr w:type="spellEnd"/>
      <w:r w:rsidR="00250972" w:rsidRPr="007F088A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</w:t>
      </w:r>
      <w:r w:rsidR="00ED2BA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7F088A" w:rsidRPr="007F088A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250972" w:rsidRPr="007F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4EE" w:rsidRPr="007F08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приток</w:t>
      </w:r>
      <w:r w:rsidR="007F088A" w:rsidRPr="007F088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9604EE" w:rsidRPr="007F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604EE" w:rsidRPr="007F088A">
        <w:rPr>
          <w:rFonts w:ascii="Times New Roman" w:eastAsia="Times New Roman" w:hAnsi="Times New Roman" w:cs="Times New Roman"/>
          <w:sz w:val="28"/>
          <w:szCs w:val="28"/>
          <w:lang w:eastAsia="ru-RU"/>
        </w:rPr>
        <w:t>р.Свияга</w:t>
      </w:r>
      <w:proofErr w:type="spellEnd"/>
      <w:r w:rsidR="009604EE" w:rsidRPr="007F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(бассейн верхней </w:t>
      </w:r>
      <w:r w:rsidR="009604EE" w:rsidRPr="003E36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Волги до Куйбышевского водохранилища).</w:t>
      </w:r>
    </w:p>
    <w:p w14:paraId="3B8562EE" w14:textId="410FA4C3" w:rsidR="00676D9E" w:rsidRDefault="00676D9E" w:rsidP="00F01A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04">
        <w:rPr>
          <w:rFonts w:ascii="Times New Roman" w:hAnsi="Times New Roman" w:cs="Times New Roman"/>
          <w:sz w:val="28"/>
          <w:szCs w:val="28"/>
        </w:rPr>
        <w:t xml:space="preserve">Рельеф </w:t>
      </w:r>
      <w:r w:rsidR="00373A5B" w:rsidRPr="003E3604">
        <w:rPr>
          <w:rFonts w:ascii="Times New Roman" w:hAnsi="Times New Roman" w:cs="Times New Roman"/>
          <w:sz w:val="28"/>
          <w:szCs w:val="28"/>
        </w:rPr>
        <w:t xml:space="preserve">ландшафтного района </w:t>
      </w:r>
      <w:r w:rsidRPr="003E3604">
        <w:rPr>
          <w:rFonts w:ascii="Times New Roman" w:hAnsi="Times New Roman" w:cs="Times New Roman"/>
          <w:sz w:val="28"/>
          <w:szCs w:val="28"/>
        </w:rPr>
        <w:t xml:space="preserve">представляет собой </w:t>
      </w:r>
      <w:r w:rsidR="00F01AA3" w:rsidRPr="003E3604">
        <w:rPr>
          <w:rFonts w:ascii="Times New Roman" w:hAnsi="Times New Roman" w:cs="Times New Roman"/>
          <w:sz w:val="28"/>
          <w:szCs w:val="28"/>
        </w:rPr>
        <w:t>слаборасчлененную полигенетическую равнину.</w:t>
      </w:r>
      <w:r w:rsidR="00A84633" w:rsidRPr="003E3604">
        <w:rPr>
          <w:rFonts w:ascii="Times New Roman" w:hAnsi="Times New Roman" w:cs="Times New Roman"/>
          <w:sz w:val="28"/>
          <w:szCs w:val="28"/>
        </w:rPr>
        <w:t xml:space="preserve"> Максимальная </w:t>
      </w:r>
      <w:r w:rsidR="00565E25" w:rsidRPr="003E3604">
        <w:rPr>
          <w:rFonts w:ascii="Times New Roman" w:hAnsi="Times New Roman" w:cs="Times New Roman"/>
          <w:sz w:val="28"/>
          <w:szCs w:val="28"/>
        </w:rPr>
        <w:t xml:space="preserve">высота </w:t>
      </w:r>
      <w:r w:rsidR="00F01AA3" w:rsidRPr="003E3604">
        <w:rPr>
          <w:rFonts w:ascii="Times New Roman" w:hAnsi="Times New Roman" w:cs="Times New Roman"/>
          <w:sz w:val="28"/>
          <w:szCs w:val="28"/>
        </w:rPr>
        <w:t>рельефа рассматриваемой территории</w:t>
      </w:r>
      <w:r w:rsidR="00565E25" w:rsidRPr="003E3604">
        <w:rPr>
          <w:rFonts w:ascii="Times New Roman" w:hAnsi="Times New Roman" w:cs="Times New Roman"/>
          <w:sz w:val="28"/>
          <w:szCs w:val="28"/>
        </w:rPr>
        <w:t xml:space="preserve"> </w:t>
      </w:r>
      <w:r w:rsidR="00ED2BA2">
        <w:rPr>
          <w:rFonts w:ascii="Times New Roman" w:hAnsi="Times New Roman" w:cs="Times New Roman"/>
          <w:sz w:val="28"/>
          <w:szCs w:val="28"/>
        </w:rPr>
        <w:t>приурочена</w:t>
      </w:r>
      <w:r w:rsidR="00565E25" w:rsidRPr="003E3604">
        <w:rPr>
          <w:rFonts w:ascii="Times New Roman" w:hAnsi="Times New Roman" w:cs="Times New Roman"/>
          <w:sz w:val="28"/>
          <w:szCs w:val="28"/>
        </w:rPr>
        <w:t xml:space="preserve"> </w:t>
      </w:r>
      <w:r w:rsidR="00ED2BA2">
        <w:rPr>
          <w:rFonts w:ascii="Times New Roman" w:hAnsi="Times New Roman" w:cs="Times New Roman"/>
          <w:sz w:val="28"/>
          <w:szCs w:val="28"/>
        </w:rPr>
        <w:t>к</w:t>
      </w:r>
      <w:r w:rsidR="00F01AA3" w:rsidRPr="003E3604">
        <w:rPr>
          <w:rFonts w:ascii="Times New Roman" w:hAnsi="Times New Roman" w:cs="Times New Roman"/>
          <w:sz w:val="28"/>
          <w:szCs w:val="28"/>
        </w:rPr>
        <w:t xml:space="preserve"> </w:t>
      </w:r>
      <w:r w:rsidR="005F1878" w:rsidRPr="003E3604">
        <w:rPr>
          <w:rFonts w:ascii="Times New Roman" w:hAnsi="Times New Roman" w:cs="Times New Roman"/>
          <w:sz w:val="28"/>
          <w:szCs w:val="28"/>
        </w:rPr>
        <w:t>северной</w:t>
      </w:r>
      <w:r w:rsidR="00F01AA3" w:rsidRPr="003E3604">
        <w:rPr>
          <w:rFonts w:ascii="Times New Roman" w:hAnsi="Times New Roman" w:cs="Times New Roman"/>
          <w:sz w:val="28"/>
          <w:szCs w:val="28"/>
        </w:rPr>
        <w:t xml:space="preserve"> части поселения</w:t>
      </w:r>
      <w:r w:rsidR="00565E25" w:rsidRPr="003E3604">
        <w:rPr>
          <w:rFonts w:ascii="Times New Roman" w:hAnsi="Times New Roman" w:cs="Times New Roman"/>
          <w:sz w:val="28"/>
          <w:szCs w:val="28"/>
        </w:rPr>
        <w:t>,</w:t>
      </w:r>
      <w:r w:rsidR="00F01AA3" w:rsidRPr="003E3604"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="005F1878" w:rsidRPr="003E3604">
        <w:rPr>
          <w:rFonts w:ascii="Times New Roman" w:hAnsi="Times New Roman" w:cs="Times New Roman"/>
          <w:sz w:val="28"/>
          <w:szCs w:val="28"/>
        </w:rPr>
        <w:t>180,9</w:t>
      </w:r>
      <w:r w:rsidR="00F01AA3" w:rsidRPr="003E3604">
        <w:rPr>
          <w:rFonts w:ascii="Times New Roman" w:hAnsi="Times New Roman" w:cs="Times New Roman"/>
          <w:sz w:val="28"/>
          <w:szCs w:val="28"/>
        </w:rPr>
        <w:t xml:space="preserve"> м, </w:t>
      </w:r>
      <w:r w:rsidR="00565E25" w:rsidRPr="003E3604">
        <w:rPr>
          <w:rFonts w:ascii="Times New Roman" w:hAnsi="Times New Roman" w:cs="Times New Roman"/>
          <w:sz w:val="28"/>
          <w:szCs w:val="28"/>
        </w:rPr>
        <w:t>минимальная высота п</w:t>
      </w:r>
      <w:r w:rsidR="00F01AA3" w:rsidRPr="003E3604">
        <w:rPr>
          <w:rFonts w:ascii="Times New Roman" w:hAnsi="Times New Roman" w:cs="Times New Roman"/>
          <w:sz w:val="28"/>
          <w:szCs w:val="28"/>
        </w:rPr>
        <w:t xml:space="preserve">риурочена к урезу </w:t>
      </w:r>
      <w:proofErr w:type="spellStart"/>
      <w:r w:rsidR="00F01AA3" w:rsidRPr="003E3604">
        <w:rPr>
          <w:rFonts w:ascii="Times New Roman" w:hAnsi="Times New Roman" w:cs="Times New Roman"/>
          <w:sz w:val="28"/>
          <w:szCs w:val="28"/>
        </w:rPr>
        <w:t>р.</w:t>
      </w:r>
      <w:r w:rsidR="005F1878" w:rsidRPr="003E3604">
        <w:rPr>
          <w:rFonts w:ascii="Times New Roman" w:hAnsi="Times New Roman" w:cs="Times New Roman"/>
          <w:sz w:val="28"/>
          <w:szCs w:val="28"/>
        </w:rPr>
        <w:t>Чангара</w:t>
      </w:r>
      <w:proofErr w:type="spellEnd"/>
      <w:r w:rsidR="00F01AA3" w:rsidRPr="003E3604">
        <w:rPr>
          <w:rFonts w:ascii="Times New Roman" w:hAnsi="Times New Roman" w:cs="Times New Roman"/>
          <w:sz w:val="28"/>
          <w:szCs w:val="28"/>
        </w:rPr>
        <w:t xml:space="preserve"> </w:t>
      </w:r>
      <w:r w:rsidR="00F01AA3" w:rsidRPr="005F1878">
        <w:rPr>
          <w:rFonts w:ascii="Times New Roman" w:hAnsi="Times New Roman" w:cs="Times New Roman"/>
          <w:sz w:val="28"/>
          <w:szCs w:val="28"/>
        </w:rPr>
        <w:t>(</w:t>
      </w:r>
      <w:r w:rsidR="005F1878" w:rsidRPr="005F1878">
        <w:rPr>
          <w:rFonts w:ascii="Times New Roman" w:hAnsi="Times New Roman" w:cs="Times New Roman"/>
          <w:sz w:val="28"/>
          <w:szCs w:val="28"/>
        </w:rPr>
        <w:t>95,0</w:t>
      </w:r>
      <w:r w:rsidR="00F01AA3" w:rsidRPr="005F1878">
        <w:rPr>
          <w:rFonts w:ascii="Times New Roman" w:hAnsi="Times New Roman" w:cs="Times New Roman"/>
          <w:sz w:val="28"/>
          <w:szCs w:val="28"/>
        </w:rPr>
        <w:t xml:space="preserve"> м).</w:t>
      </w:r>
    </w:p>
    <w:p w14:paraId="3C905521" w14:textId="05893A82" w:rsidR="003E3604" w:rsidRPr="003E3604" w:rsidRDefault="003E3604" w:rsidP="003E360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04">
        <w:rPr>
          <w:rFonts w:ascii="Times New Roman" w:hAnsi="Times New Roman" w:cs="Times New Roman"/>
          <w:sz w:val="28"/>
          <w:szCs w:val="28"/>
        </w:rPr>
        <w:t xml:space="preserve">Типы местностей представлены поймами </w:t>
      </w:r>
      <w:r w:rsidR="00ED2BA2">
        <w:rPr>
          <w:rFonts w:ascii="Times New Roman" w:hAnsi="Times New Roman" w:cs="Times New Roman"/>
          <w:sz w:val="28"/>
          <w:szCs w:val="28"/>
        </w:rPr>
        <w:t xml:space="preserve">рек, склонами </w:t>
      </w:r>
      <w:r w:rsidRPr="003E3604">
        <w:rPr>
          <w:rFonts w:ascii="Times New Roman" w:hAnsi="Times New Roman" w:cs="Times New Roman"/>
          <w:sz w:val="28"/>
          <w:szCs w:val="28"/>
        </w:rPr>
        <w:t xml:space="preserve">и водоразделом рек </w:t>
      </w:r>
      <w:proofErr w:type="spellStart"/>
      <w:r w:rsidRPr="003E3604">
        <w:rPr>
          <w:rFonts w:ascii="Times New Roman" w:hAnsi="Times New Roman" w:cs="Times New Roman"/>
          <w:sz w:val="28"/>
          <w:szCs w:val="28"/>
        </w:rPr>
        <w:t>Чангара</w:t>
      </w:r>
      <w:proofErr w:type="spellEnd"/>
      <w:r w:rsidRPr="003E36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3604">
        <w:rPr>
          <w:rFonts w:ascii="Times New Roman" w:hAnsi="Times New Roman" w:cs="Times New Roman"/>
          <w:sz w:val="28"/>
          <w:szCs w:val="28"/>
        </w:rPr>
        <w:t>Секерка</w:t>
      </w:r>
      <w:proofErr w:type="spellEnd"/>
      <w:r w:rsidRPr="003E3604">
        <w:rPr>
          <w:rFonts w:ascii="Times New Roman" w:hAnsi="Times New Roman" w:cs="Times New Roman"/>
          <w:sz w:val="28"/>
          <w:szCs w:val="28"/>
        </w:rPr>
        <w:t>,</w:t>
      </w:r>
      <w:r w:rsidRPr="003E3604">
        <w:t xml:space="preserve"> </w:t>
      </w:r>
      <w:proofErr w:type="spellStart"/>
      <w:r w:rsidRPr="003E3604">
        <w:rPr>
          <w:rFonts w:ascii="Times New Roman" w:hAnsi="Times New Roman" w:cs="Times New Roman"/>
          <w:sz w:val="28"/>
          <w:szCs w:val="28"/>
        </w:rPr>
        <w:t>Клянчейка</w:t>
      </w:r>
      <w:proofErr w:type="spellEnd"/>
      <w:r w:rsidRPr="003E36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3604">
        <w:rPr>
          <w:rFonts w:ascii="Times New Roman" w:hAnsi="Times New Roman" w:cs="Times New Roman"/>
          <w:sz w:val="28"/>
          <w:szCs w:val="28"/>
        </w:rPr>
        <w:t>Лучевка</w:t>
      </w:r>
      <w:proofErr w:type="spellEnd"/>
      <w:r w:rsidRPr="003E3604">
        <w:rPr>
          <w:rFonts w:ascii="Times New Roman" w:hAnsi="Times New Roman" w:cs="Times New Roman"/>
          <w:sz w:val="28"/>
          <w:szCs w:val="28"/>
        </w:rPr>
        <w:t>. Склоновые ландшафты являются преобладающими.</w:t>
      </w:r>
    </w:p>
    <w:p w14:paraId="781F472A" w14:textId="619E81D1" w:rsidR="00FC7AEA" w:rsidRPr="00D80609" w:rsidRDefault="00FC7AEA" w:rsidP="00CE1A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C21703" w14:textId="77777777" w:rsidR="00865888" w:rsidRPr="00D80609" w:rsidRDefault="00865888" w:rsidP="009D623D">
      <w:pPr>
        <w:widowControl w:val="0"/>
        <w:numPr>
          <w:ilvl w:val="1"/>
          <w:numId w:val="10"/>
        </w:numPr>
        <w:suppressAutoHyphens/>
        <w:spacing w:line="240" w:lineRule="auto"/>
        <w:ind w:left="0" w:firstLine="709"/>
        <w:jc w:val="center"/>
        <w:outlineLvl w:val="1"/>
        <w:rPr>
          <w:rFonts w:ascii="Times New Roman" w:eastAsiaTheme="majorEastAsia" w:hAnsi="Times New Roman" w:cs="Times New Roman"/>
          <w:b/>
          <w:sz w:val="28"/>
          <w:szCs w:val="28"/>
        </w:rPr>
      </w:pPr>
      <w:bookmarkStart w:id="4" w:name="_Toc34215198"/>
      <w:bookmarkStart w:id="5" w:name="_Toc104316250"/>
      <w:r w:rsidRPr="00D80609">
        <w:rPr>
          <w:rFonts w:ascii="Times New Roman" w:eastAsiaTheme="majorEastAsia" w:hAnsi="Times New Roman" w:cs="Times New Roman"/>
          <w:b/>
          <w:sz w:val="28"/>
          <w:szCs w:val="28"/>
        </w:rPr>
        <w:t>Геологическое строение</w:t>
      </w:r>
      <w:bookmarkEnd w:id="4"/>
      <w:bookmarkEnd w:id="5"/>
    </w:p>
    <w:p w14:paraId="71E28050" w14:textId="097D9354" w:rsidR="00642BE2" w:rsidRPr="00D80609" w:rsidRDefault="004B1A68" w:rsidP="008559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геологической карте Республики Татарстан, подготовленной </w:t>
      </w:r>
      <w:r w:rsidR="00642BE2" w:rsidRPr="00D80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ФГБУ «Всероссийский </w:t>
      </w:r>
      <w:r w:rsidR="00E456A0" w:rsidRPr="00D80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научно-исследовательский </w:t>
      </w:r>
      <w:r w:rsidR="00642BE2" w:rsidRPr="00D8060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геологический инсти</w:t>
      </w:r>
      <w:r w:rsidR="00E456A0" w:rsidRPr="00D8060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42BE2" w:rsidRPr="00D80609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 w:rsidR="00E456A0" w:rsidRPr="00D80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</w:t>
      </w:r>
      <w:r w:rsidR="000A05B5" w:rsidRPr="00D806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6A0" w:rsidRPr="00D80609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Карпинского</w:t>
      </w:r>
      <w:r w:rsidR="00642BE2" w:rsidRPr="00D80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 состоянию на 01.09.2019, </w:t>
      </w:r>
      <w:r w:rsidRPr="00D80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геологическом строении </w:t>
      </w:r>
      <w:r w:rsidR="0055335D" w:rsidRPr="00D80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рассматриваемой </w:t>
      </w:r>
      <w:r w:rsidRPr="00D806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принимают участие</w:t>
      </w:r>
      <w:r w:rsidR="00642BE2" w:rsidRPr="00D806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BF1F66A" w14:textId="494DEE42" w:rsidR="000A05B5" w:rsidRPr="007F088A" w:rsidRDefault="000A05B5" w:rsidP="00A420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6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205E" w:rsidRPr="00D80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отложения нижнего </w:t>
      </w:r>
      <w:proofErr w:type="spellStart"/>
      <w:r w:rsidR="00A4205E" w:rsidRPr="00D806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подъяруса</w:t>
      </w:r>
      <w:proofErr w:type="spellEnd"/>
      <w:r w:rsidR="00A4205E" w:rsidRPr="00D80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татарского яруса</w:t>
      </w:r>
      <w:r w:rsidR="00EE3978">
        <w:rPr>
          <w:rFonts w:ascii="Times New Roman" w:hAnsi="Times New Roman" w:cs="Times New Roman"/>
          <w:sz w:val="28"/>
          <w:szCs w:val="28"/>
        </w:rPr>
        <w:t>,</w:t>
      </w:r>
      <w:r w:rsidR="00824BD5" w:rsidRPr="00D80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3978">
        <w:rPr>
          <w:rFonts w:ascii="Times New Roman" w:hAnsi="Times New Roman" w:cs="Times New Roman"/>
          <w:sz w:val="28"/>
          <w:szCs w:val="28"/>
        </w:rPr>
        <w:t>у</w:t>
      </w:r>
      <w:r w:rsidR="00C45F95" w:rsidRPr="00D80609">
        <w:rPr>
          <w:rFonts w:ascii="Times New Roman" w:hAnsi="Times New Roman" w:cs="Times New Roman"/>
          <w:sz w:val="28"/>
          <w:szCs w:val="28"/>
        </w:rPr>
        <w:t>ржумск</w:t>
      </w:r>
      <w:r w:rsidR="00EE397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D80609" w:rsidRPr="00D80609">
        <w:rPr>
          <w:rFonts w:ascii="Times New Roman" w:hAnsi="Times New Roman" w:cs="Times New Roman"/>
          <w:sz w:val="28"/>
          <w:szCs w:val="28"/>
        </w:rPr>
        <w:t xml:space="preserve"> горизонт</w:t>
      </w:r>
      <w:r w:rsidR="00EE3978">
        <w:rPr>
          <w:rFonts w:ascii="Times New Roman" w:hAnsi="Times New Roman" w:cs="Times New Roman"/>
          <w:sz w:val="28"/>
          <w:szCs w:val="28"/>
        </w:rPr>
        <w:t>а,</w:t>
      </w:r>
      <w:r w:rsidR="00D80609" w:rsidRPr="00D80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3978">
        <w:rPr>
          <w:rFonts w:ascii="Times New Roman" w:hAnsi="Times New Roman" w:cs="Times New Roman"/>
          <w:sz w:val="28"/>
          <w:szCs w:val="28"/>
        </w:rPr>
        <w:t>у</w:t>
      </w:r>
      <w:r w:rsidR="00D80609" w:rsidRPr="00D80609">
        <w:rPr>
          <w:rFonts w:ascii="Times New Roman" w:hAnsi="Times New Roman" w:cs="Times New Roman"/>
          <w:sz w:val="28"/>
          <w:szCs w:val="28"/>
        </w:rPr>
        <w:t>ржумск</w:t>
      </w:r>
      <w:r w:rsidR="00EE3978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D80609" w:rsidRPr="00D80609">
        <w:rPr>
          <w:rFonts w:ascii="Times New Roman" w:hAnsi="Times New Roman" w:cs="Times New Roman"/>
          <w:sz w:val="28"/>
          <w:szCs w:val="28"/>
        </w:rPr>
        <w:t xml:space="preserve"> сери</w:t>
      </w:r>
      <w:r w:rsidR="00EE3978">
        <w:rPr>
          <w:rFonts w:ascii="Times New Roman" w:hAnsi="Times New Roman" w:cs="Times New Roman"/>
          <w:sz w:val="28"/>
          <w:szCs w:val="28"/>
        </w:rPr>
        <w:t>и</w:t>
      </w:r>
      <w:r w:rsidR="00D80609" w:rsidRPr="00D80609">
        <w:rPr>
          <w:rFonts w:ascii="Times New Roman" w:hAnsi="Times New Roman" w:cs="Times New Roman"/>
          <w:sz w:val="28"/>
          <w:szCs w:val="28"/>
        </w:rPr>
        <w:t xml:space="preserve"> </w:t>
      </w:r>
      <w:r w:rsidR="00EE3978" w:rsidRPr="00D8060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E3978" w:rsidRPr="00D8060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EE3978" w:rsidRPr="00D8060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spellStart"/>
      <w:r w:rsidR="00EE3978" w:rsidRPr="00D80609">
        <w:rPr>
          <w:rFonts w:ascii="Times New Roman" w:hAnsi="Times New Roman" w:cs="Times New Roman"/>
          <w:sz w:val="28"/>
          <w:szCs w:val="28"/>
          <w:lang w:val="en-US"/>
        </w:rPr>
        <w:t>ur</w:t>
      </w:r>
      <w:proofErr w:type="spellEnd"/>
      <w:r w:rsidR="00EE3978" w:rsidRPr="00D80609">
        <w:rPr>
          <w:rFonts w:ascii="Times New Roman" w:hAnsi="Times New Roman" w:cs="Times New Roman"/>
          <w:sz w:val="28"/>
          <w:szCs w:val="28"/>
        </w:rPr>
        <w:t>)</w:t>
      </w:r>
      <w:r w:rsidR="00EE3978">
        <w:rPr>
          <w:rFonts w:ascii="Times New Roman" w:hAnsi="Times New Roman" w:cs="Times New Roman"/>
          <w:sz w:val="28"/>
          <w:szCs w:val="28"/>
        </w:rPr>
        <w:t xml:space="preserve"> </w:t>
      </w:r>
      <w:r w:rsidR="00D80609" w:rsidRPr="00D80609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="00824BD5" w:rsidRPr="00D80609">
        <w:rPr>
          <w:rFonts w:ascii="Times New Roman" w:hAnsi="Times New Roman" w:cs="Times New Roman"/>
          <w:sz w:val="28"/>
          <w:szCs w:val="28"/>
        </w:rPr>
        <w:t>глин</w:t>
      </w:r>
      <w:r w:rsidR="00D80609" w:rsidRPr="00D80609">
        <w:rPr>
          <w:rFonts w:ascii="Times New Roman" w:hAnsi="Times New Roman" w:cs="Times New Roman"/>
          <w:sz w:val="28"/>
          <w:szCs w:val="28"/>
        </w:rPr>
        <w:t>ами</w:t>
      </w:r>
      <w:r w:rsidR="00824BD5" w:rsidRPr="00D80609">
        <w:rPr>
          <w:rFonts w:ascii="Times New Roman" w:hAnsi="Times New Roman" w:cs="Times New Roman"/>
          <w:sz w:val="28"/>
          <w:szCs w:val="28"/>
        </w:rPr>
        <w:t>, известняк</w:t>
      </w:r>
      <w:r w:rsidR="00D80609" w:rsidRPr="00D80609">
        <w:rPr>
          <w:rFonts w:ascii="Times New Roman" w:hAnsi="Times New Roman" w:cs="Times New Roman"/>
          <w:sz w:val="28"/>
          <w:szCs w:val="28"/>
        </w:rPr>
        <w:t>ами</w:t>
      </w:r>
      <w:r w:rsidR="00824BD5" w:rsidRPr="00D80609">
        <w:rPr>
          <w:rFonts w:ascii="Times New Roman" w:hAnsi="Times New Roman" w:cs="Times New Roman"/>
          <w:sz w:val="28"/>
          <w:szCs w:val="28"/>
        </w:rPr>
        <w:t>, доломит</w:t>
      </w:r>
      <w:r w:rsidR="00D80609" w:rsidRPr="00D80609">
        <w:rPr>
          <w:rFonts w:ascii="Times New Roman" w:hAnsi="Times New Roman" w:cs="Times New Roman"/>
          <w:sz w:val="28"/>
          <w:szCs w:val="28"/>
        </w:rPr>
        <w:t>ами</w:t>
      </w:r>
      <w:r w:rsidR="00824BD5" w:rsidRPr="00D80609">
        <w:rPr>
          <w:rFonts w:ascii="Times New Roman" w:hAnsi="Times New Roman" w:cs="Times New Roman"/>
          <w:sz w:val="28"/>
          <w:szCs w:val="28"/>
        </w:rPr>
        <w:t>, мергел</w:t>
      </w:r>
      <w:r w:rsidR="00D80609" w:rsidRPr="00D80609">
        <w:rPr>
          <w:rFonts w:ascii="Times New Roman" w:hAnsi="Times New Roman" w:cs="Times New Roman"/>
          <w:sz w:val="28"/>
          <w:szCs w:val="28"/>
        </w:rPr>
        <w:t>ями</w:t>
      </w:r>
      <w:r w:rsidR="00824BD5" w:rsidRPr="00D80609">
        <w:rPr>
          <w:rFonts w:ascii="Times New Roman" w:hAnsi="Times New Roman" w:cs="Times New Roman"/>
          <w:sz w:val="28"/>
          <w:szCs w:val="28"/>
        </w:rPr>
        <w:t>, алевролит</w:t>
      </w:r>
      <w:r w:rsidR="00D80609" w:rsidRPr="00D80609">
        <w:rPr>
          <w:rFonts w:ascii="Times New Roman" w:hAnsi="Times New Roman" w:cs="Times New Roman"/>
          <w:sz w:val="28"/>
          <w:szCs w:val="28"/>
        </w:rPr>
        <w:t>ами</w:t>
      </w:r>
      <w:r w:rsidR="00824BD5" w:rsidRPr="00D80609">
        <w:rPr>
          <w:rFonts w:ascii="Times New Roman" w:hAnsi="Times New Roman" w:cs="Times New Roman"/>
          <w:sz w:val="28"/>
          <w:szCs w:val="28"/>
        </w:rPr>
        <w:t xml:space="preserve">, </w:t>
      </w:r>
      <w:r w:rsidR="00824BD5" w:rsidRPr="007F088A">
        <w:rPr>
          <w:rFonts w:ascii="Times New Roman" w:hAnsi="Times New Roman" w:cs="Times New Roman"/>
          <w:sz w:val="28"/>
          <w:szCs w:val="28"/>
        </w:rPr>
        <w:t>песчаник</w:t>
      </w:r>
      <w:r w:rsidR="00D80609" w:rsidRPr="007F088A">
        <w:rPr>
          <w:rFonts w:ascii="Times New Roman" w:hAnsi="Times New Roman" w:cs="Times New Roman"/>
          <w:sz w:val="28"/>
          <w:szCs w:val="28"/>
        </w:rPr>
        <w:t>ами</w:t>
      </w:r>
      <w:r w:rsidR="00824BD5" w:rsidRPr="007F088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6035B1" w14:textId="0227B154" w:rsidR="000A05B5" w:rsidRPr="007F088A" w:rsidRDefault="00C45F95" w:rsidP="008559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88A">
        <w:rPr>
          <w:rFonts w:ascii="Times New Roman" w:hAnsi="Times New Roman" w:cs="Times New Roman"/>
          <w:sz w:val="28"/>
          <w:szCs w:val="28"/>
        </w:rPr>
        <w:t>-</w:t>
      </w:r>
      <w:r w:rsidR="00D80609" w:rsidRPr="007F088A">
        <w:rPr>
          <w:rFonts w:ascii="Times New Roman" w:hAnsi="Times New Roman" w:cs="Times New Roman"/>
          <w:sz w:val="28"/>
          <w:szCs w:val="28"/>
        </w:rPr>
        <w:t xml:space="preserve"> отложения верхнего </w:t>
      </w:r>
      <w:proofErr w:type="spellStart"/>
      <w:r w:rsidR="00D80609" w:rsidRPr="007F088A">
        <w:rPr>
          <w:rFonts w:ascii="Times New Roman" w:hAnsi="Times New Roman" w:cs="Times New Roman"/>
          <w:sz w:val="28"/>
          <w:szCs w:val="28"/>
        </w:rPr>
        <w:t>подъяруса</w:t>
      </w:r>
      <w:proofErr w:type="spellEnd"/>
      <w:r w:rsidR="00D80609" w:rsidRPr="007F088A">
        <w:rPr>
          <w:rFonts w:ascii="Times New Roman" w:hAnsi="Times New Roman" w:cs="Times New Roman"/>
          <w:sz w:val="28"/>
          <w:szCs w:val="28"/>
        </w:rPr>
        <w:t xml:space="preserve"> </w:t>
      </w:r>
      <w:r w:rsidR="00D80609" w:rsidRPr="007F088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татарского яруса</w:t>
      </w:r>
      <w:r w:rsidR="00EE39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0609" w:rsidRPr="007F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978">
        <w:rPr>
          <w:rFonts w:ascii="Times New Roman" w:hAnsi="Times New Roman" w:cs="Times New Roman"/>
          <w:sz w:val="28"/>
          <w:szCs w:val="28"/>
        </w:rPr>
        <w:t>с</w:t>
      </w:r>
      <w:r w:rsidR="00EE3978" w:rsidRPr="007F088A">
        <w:rPr>
          <w:rFonts w:ascii="Times New Roman" w:hAnsi="Times New Roman" w:cs="Times New Roman"/>
          <w:sz w:val="28"/>
          <w:szCs w:val="28"/>
        </w:rPr>
        <w:t>еверодвинск</w:t>
      </w:r>
      <w:r w:rsidR="00EE3978">
        <w:rPr>
          <w:rFonts w:ascii="Times New Roman" w:hAnsi="Times New Roman" w:cs="Times New Roman"/>
          <w:sz w:val="28"/>
          <w:szCs w:val="28"/>
        </w:rPr>
        <w:t>ого</w:t>
      </w:r>
      <w:r w:rsidR="00EE3978" w:rsidRPr="007F088A">
        <w:rPr>
          <w:rFonts w:ascii="Times New Roman" w:hAnsi="Times New Roman" w:cs="Times New Roman"/>
          <w:sz w:val="28"/>
          <w:szCs w:val="28"/>
        </w:rPr>
        <w:t xml:space="preserve"> горизонт</w:t>
      </w:r>
      <w:r w:rsidR="00EE3978">
        <w:rPr>
          <w:rFonts w:ascii="Times New Roman" w:hAnsi="Times New Roman" w:cs="Times New Roman"/>
          <w:sz w:val="28"/>
          <w:szCs w:val="28"/>
        </w:rPr>
        <w:t>а,</w:t>
      </w:r>
      <w:r w:rsidR="00EE3978" w:rsidRPr="007F08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39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E3978" w:rsidRPr="007F08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отельническ</w:t>
      </w:r>
      <w:r w:rsidR="00EE397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="00EE3978" w:rsidRPr="007F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</w:t>
      </w:r>
      <w:r w:rsidR="00EE39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3978" w:rsidRPr="007F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609" w:rsidRPr="007F088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80609" w:rsidRPr="007F08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="00D80609" w:rsidRPr="007F088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spellStart"/>
      <w:r w:rsidR="00D80609" w:rsidRPr="007F08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kt</w:t>
      </w:r>
      <w:proofErr w:type="spellEnd"/>
      <w:r w:rsidR="00D80609" w:rsidRPr="007F088A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представлены глинами, алевролитами, мергелями известняками, конгломератами.</w:t>
      </w:r>
    </w:p>
    <w:p w14:paraId="7087A7F2" w14:textId="77777777" w:rsidR="00D947E2" w:rsidRPr="007F088A" w:rsidRDefault="00D947E2" w:rsidP="008559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F83368" w14:textId="77777777" w:rsidR="00865888" w:rsidRPr="007F088A" w:rsidRDefault="00865888" w:rsidP="009D623D">
      <w:pPr>
        <w:widowControl w:val="0"/>
        <w:numPr>
          <w:ilvl w:val="1"/>
          <w:numId w:val="10"/>
        </w:numPr>
        <w:suppressAutoHyphens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_Toc34215199"/>
      <w:r w:rsidRPr="007F088A">
        <w:rPr>
          <w:rFonts w:ascii="Times New Roman" w:eastAsiaTheme="majorEastAsia" w:hAnsi="Times New Roman" w:cs="Times New Roman"/>
          <w:b/>
          <w:sz w:val="28"/>
          <w:szCs w:val="28"/>
        </w:rPr>
        <w:t>Тектоника и сейсмичность</w:t>
      </w:r>
      <w:bookmarkEnd w:id="6"/>
    </w:p>
    <w:p w14:paraId="76D8FA5D" w14:textId="0C6204DD" w:rsidR="00865888" w:rsidRPr="007F088A" w:rsidRDefault="00BD60B5" w:rsidP="001310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88A">
        <w:rPr>
          <w:rFonts w:ascii="Times New Roman" w:hAnsi="Times New Roman" w:cs="Times New Roman"/>
          <w:sz w:val="28"/>
          <w:szCs w:val="28"/>
        </w:rPr>
        <w:t>Согласно схеме тектонического районирования РТ (Войтович Д.Е., 2001), р</w:t>
      </w:r>
      <w:r w:rsidR="00BB1AAD" w:rsidRPr="007F088A">
        <w:rPr>
          <w:rFonts w:ascii="Times New Roman" w:hAnsi="Times New Roman" w:cs="Times New Roman"/>
          <w:sz w:val="28"/>
          <w:szCs w:val="28"/>
        </w:rPr>
        <w:t>ассматриваемая территория расположена в границах</w:t>
      </w:r>
      <w:r w:rsidR="00865888" w:rsidRPr="007F08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B3E" w:rsidRPr="007F088A">
        <w:rPr>
          <w:rFonts w:ascii="Times New Roman" w:hAnsi="Times New Roman" w:cs="Times New Roman"/>
          <w:sz w:val="28"/>
          <w:szCs w:val="28"/>
        </w:rPr>
        <w:t>Токмовского</w:t>
      </w:r>
      <w:proofErr w:type="spellEnd"/>
      <w:r w:rsidR="00865888" w:rsidRPr="007F088A">
        <w:rPr>
          <w:rFonts w:ascii="Times New Roman" w:hAnsi="Times New Roman" w:cs="Times New Roman"/>
          <w:sz w:val="28"/>
          <w:szCs w:val="28"/>
        </w:rPr>
        <w:t xml:space="preserve"> свода</w:t>
      </w:r>
      <w:r w:rsidR="00BB1AAD" w:rsidRPr="007F088A">
        <w:rPr>
          <w:rFonts w:ascii="Times New Roman" w:hAnsi="Times New Roman" w:cs="Times New Roman"/>
          <w:sz w:val="28"/>
          <w:szCs w:val="28"/>
        </w:rPr>
        <w:t xml:space="preserve">, в пределах Казанской </w:t>
      </w:r>
      <w:proofErr w:type="spellStart"/>
      <w:r w:rsidR="00BB1AAD" w:rsidRPr="007F088A">
        <w:rPr>
          <w:rFonts w:ascii="Times New Roman" w:hAnsi="Times New Roman" w:cs="Times New Roman"/>
          <w:sz w:val="28"/>
          <w:szCs w:val="28"/>
        </w:rPr>
        <w:t>сейсмогенной</w:t>
      </w:r>
      <w:proofErr w:type="spellEnd"/>
      <w:r w:rsidR="00BB1AAD" w:rsidRPr="007F088A">
        <w:rPr>
          <w:rFonts w:ascii="Times New Roman" w:hAnsi="Times New Roman" w:cs="Times New Roman"/>
          <w:sz w:val="28"/>
          <w:szCs w:val="28"/>
        </w:rPr>
        <w:t xml:space="preserve"> зоны с максимальной магнитудой 5,5</w:t>
      </w:r>
      <w:r w:rsidR="00C14C4B" w:rsidRPr="007F088A">
        <w:rPr>
          <w:rFonts w:ascii="Times New Roman" w:hAnsi="Times New Roman" w:cs="Times New Roman"/>
          <w:sz w:val="28"/>
          <w:szCs w:val="28"/>
        </w:rPr>
        <w:t xml:space="preserve"> (рисунок 1.3.1)</w:t>
      </w:r>
      <w:r w:rsidR="00BB1AAD" w:rsidRPr="007F088A">
        <w:rPr>
          <w:rFonts w:ascii="Times New Roman" w:hAnsi="Times New Roman" w:cs="Times New Roman"/>
          <w:sz w:val="28"/>
          <w:szCs w:val="28"/>
        </w:rPr>
        <w:t xml:space="preserve">. </w:t>
      </w:r>
      <w:r w:rsidR="00785B8A" w:rsidRPr="007F088A">
        <w:rPr>
          <w:rFonts w:ascii="Times New Roman" w:hAnsi="Times New Roman" w:cs="Times New Roman"/>
          <w:sz w:val="28"/>
          <w:szCs w:val="28"/>
        </w:rPr>
        <w:t xml:space="preserve">По территории </w:t>
      </w:r>
      <w:proofErr w:type="spellStart"/>
      <w:r w:rsidR="00D947E2" w:rsidRPr="007F088A">
        <w:rPr>
          <w:rFonts w:ascii="Times New Roman" w:hAnsi="Times New Roman" w:cs="Times New Roman"/>
          <w:sz w:val="28"/>
          <w:szCs w:val="28"/>
        </w:rPr>
        <w:t>Верхнеуслонск</w:t>
      </w:r>
      <w:r w:rsidR="00FC2E12" w:rsidRPr="007F088A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FC2E12" w:rsidRPr="007F088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B1AAD" w:rsidRPr="007F088A">
        <w:rPr>
          <w:rFonts w:ascii="Times New Roman" w:hAnsi="Times New Roman" w:cs="Times New Roman"/>
          <w:sz w:val="28"/>
          <w:szCs w:val="28"/>
        </w:rPr>
        <w:t xml:space="preserve">проходит </w:t>
      </w:r>
      <w:proofErr w:type="spellStart"/>
      <w:r w:rsidR="0028429B" w:rsidRPr="007F088A">
        <w:rPr>
          <w:rFonts w:ascii="Times New Roman" w:hAnsi="Times New Roman" w:cs="Times New Roman"/>
          <w:sz w:val="28"/>
          <w:szCs w:val="28"/>
        </w:rPr>
        <w:t>Алатыр</w:t>
      </w:r>
      <w:r w:rsidR="00BB1AAD" w:rsidRPr="007F088A">
        <w:rPr>
          <w:rFonts w:ascii="Times New Roman" w:hAnsi="Times New Roman" w:cs="Times New Roman"/>
          <w:sz w:val="28"/>
          <w:szCs w:val="28"/>
        </w:rPr>
        <w:t>ско</w:t>
      </w:r>
      <w:proofErr w:type="spellEnd"/>
      <w:r w:rsidR="00BB1AAD" w:rsidRPr="007F088A">
        <w:rPr>
          <w:rFonts w:ascii="Times New Roman" w:hAnsi="Times New Roman" w:cs="Times New Roman"/>
          <w:sz w:val="28"/>
          <w:szCs w:val="28"/>
        </w:rPr>
        <w:t xml:space="preserve">-Казанско-Арский глубинный разлом </w:t>
      </w:r>
      <w:r w:rsidR="00683666" w:rsidRPr="007F088A">
        <w:rPr>
          <w:rFonts w:ascii="Times New Roman" w:hAnsi="Times New Roman" w:cs="Times New Roman"/>
          <w:sz w:val="28"/>
          <w:szCs w:val="28"/>
        </w:rPr>
        <w:t>(рисунок 1.3.2)</w:t>
      </w:r>
      <w:r w:rsidR="00BB1AAD" w:rsidRPr="007F088A">
        <w:rPr>
          <w:rFonts w:ascii="Times New Roman" w:hAnsi="Times New Roman" w:cs="Times New Roman"/>
          <w:sz w:val="28"/>
          <w:szCs w:val="28"/>
        </w:rPr>
        <w:t>.</w:t>
      </w:r>
    </w:p>
    <w:p w14:paraId="459A50D3" w14:textId="00848D86" w:rsidR="0028429B" w:rsidRPr="00FC2E12" w:rsidRDefault="00865888" w:rsidP="008559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88A">
        <w:rPr>
          <w:rFonts w:ascii="Times New Roman" w:hAnsi="Times New Roman" w:cs="Times New Roman"/>
          <w:sz w:val="28"/>
          <w:szCs w:val="28"/>
        </w:rPr>
        <w:t xml:space="preserve">Согласно карте В (В – степень </w:t>
      </w:r>
      <w:r w:rsidRPr="00FC2E12">
        <w:rPr>
          <w:rFonts w:ascii="Times New Roman" w:hAnsi="Times New Roman" w:cs="Times New Roman"/>
          <w:sz w:val="28"/>
          <w:szCs w:val="28"/>
        </w:rPr>
        <w:t xml:space="preserve">сейсмической опасности, равная 5%) </w:t>
      </w:r>
      <w:r w:rsidR="003B4FB0" w:rsidRPr="00FC2E12">
        <w:rPr>
          <w:rFonts w:ascii="Times New Roman" w:hAnsi="Times New Roman" w:cs="Times New Roman"/>
          <w:sz w:val="28"/>
          <w:szCs w:val="28"/>
        </w:rPr>
        <w:br/>
      </w:r>
      <w:r w:rsidRPr="00FC2E12">
        <w:rPr>
          <w:rFonts w:ascii="Times New Roman" w:hAnsi="Times New Roman" w:cs="Times New Roman"/>
          <w:sz w:val="28"/>
          <w:szCs w:val="28"/>
        </w:rPr>
        <w:t xml:space="preserve">СП 14.13330.2018 «Строительство в сейсмических районах. Актуализированная редакция СНиП </w:t>
      </w:r>
      <w:r w:rsidRPr="00FC2E1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C2E12">
        <w:rPr>
          <w:rFonts w:ascii="Times New Roman" w:hAnsi="Times New Roman" w:cs="Times New Roman"/>
          <w:sz w:val="28"/>
          <w:szCs w:val="28"/>
        </w:rPr>
        <w:t>-7-81»</w:t>
      </w:r>
      <w:r w:rsidR="0028429B" w:rsidRPr="00FC2E12">
        <w:rPr>
          <w:rFonts w:ascii="Times New Roman" w:hAnsi="Times New Roman" w:cs="Times New Roman"/>
          <w:sz w:val="28"/>
          <w:szCs w:val="28"/>
        </w:rPr>
        <w:t>,</w:t>
      </w:r>
      <w:r w:rsidRPr="00FC2E12">
        <w:rPr>
          <w:rFonts w:ascii="Times New Roman" w:hAnsi="Times New Roman" w:cs="Times New Roman"/>
          <w:sz w:val="28"/>
          <w:szCs w:val="28"/>
        </w:rPr>
        <w:t xml:space="preserve"> </w:t>
      </w:r>
      <w:r w:rsidR="00D13598" w:rsidRPr="00FC2E12">
        <w:rPr>
          <w:rFonts w:ascii="Times New Roman" w:hAnsi="Times New Roman" w:cs="Times New Roman"/>
          <w:sz w:val="28"/>
          <w:szCs w:val="28"/>
        </w:rPr>
        <w:t>рассматриваемая территория</w:t>
      </w:r>
      <w:r w:rsidRPr="00FC2E12">
        <w:rPr>
          <w:rFonts w:ascii="Times New Roman" w:hAnsi="Times New Roman" w:cs="Times New Roman"/>
          <w:sz w:val="28"/>
          <w:szCs w:val="28"/>
        </w:rPr>
        <w:t xml:space="preserve"> относится к зоне с интенсивностью землетрясений </w:t>
      </w:r>
      <w:r w:rsidR="0028429B" w:rsidRPr="00FC2E12">
        <w:rPr>
          <w:rFonts w:ascii="Times New Roman" w:hAnsi="Times New Roman" w:cs="Times New Roman"/>
          <w:sz w:val="28"/>
          <w:szCs w:val="28"/>
        </w:rPr>
        <w:t>5</w:t>
      </w:r>
      <w:r w:rsidRPr="00FC2E12">
        <w:rPr>
          <w:rFonts w:ascii="Times New Roman" w:hAnsi="Times New Roman" w:cs="Times New Roman"/>
          <w:sz w:val="28"/>
          <w:szCs w:val="28"/>
        </w:rPr>
        <w:t xml:space="preserve"> баллов по шкале </w:t>
      </w:r>
      <w:r w:rsidRPr="00FC2E12">
        <w:rPr>
          <w:rFonts w:ascii="Times New Roman" w:hAnsi="Times New Roman" w:cs="Times New Roman"/>
          <w:sz w:val="28"/>
          <w:szCs w:val="28"/>
          <w:lang w:val="en-US"/>
        </w:rPr>
        <w:t>MSK</w:t>
      </w:r>
      <w:r w:rsidRPr="00FC2E12">
        <w:rPr>
          <w:rFonts w:ascii="Times New Roman" w:hAnsi="Times New Roman" w:cs="Times New Roman"/>
          <w:sz w:val="28"/>
          <w:szCs w:val="28"/>
        </w:rPr>
        <w:t>-64, согласно карте С (1%) общего сейсмического районирования территории Российской Федерации</w:t>
      </w:r>
      <w:r w:rsidR="0028429B" w:rsidRPr="00FC2E12">
        <w:rPr>
          <w:rFonts w:ascii="Times New Roman" w:hAnsi="Times New Roman" w:cs="Times New Roman"/>
          <w:sz w:val="28"/>
          <w:szCs w:val="28"/>
        </w:rPr>
        <w:t>,</w:t>
      </w:r>
      <w:r w:rsidRPr="00FC2E12">
        <w:rPr>
          <w:rFonts w:ascii="Times New Roman" w:hAnsi="Times New Roman" w:cs="Times New Roman"/>
          <w:sz w:val="28"/>
          <w:szCs w:val="28"/>
        </w:rPr>
        <w:t xml:space="preserve"> </w:t>
      </w:r>
      <w:r w:rsidR="0055335D" w:rsidRPr="00FC2E12">
        <w:rPr>
          <w:rFonts w:ascii="Times New Roman" w:hAnsi="Times New Roman" w:cs="Times New Roman"/>
          <w:sz w:val="28"/>
          <w:szCs w:val="28"/>
        </w:rPr>
        <w:t xml:space="preserve">рассматриваемая </w:t>
      </w:r>
      <w:r w:rsidR="00785B8A" w:rsidRPr="00FC2E12">
        <w:rPr>
          <w:rFonts w:ascii="Times New Roman" w:hAnsi="Times New Roman" w:cs="Times New Roman"/>
          <w:sz w:val="28"/>
          <w:szCs w:val="28"/>
        </w:rPr>
        <w:t>территория относится к зоне с интенсивностью землетрясений 5 баллов</w:t>
      </w:r>
      <w:r w:rsidR="002D1771" w:rsidRPr="00FC2E12">
        <w:rPr>
          <w:rFonts w:ascii="Times New Roman" w:hAnsi="Times New Roman" w:cs="Times New Roman"/>
          <w:sz w:val="28"/>
          <w:szCs w:val="28"/>
        </w:rPr>
        <w:t>.</w:t>
      </w:r>
      <w:r w:rsidR="0028429B" w:rsidRPr="00FC2E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05D900" w14:textId="3A315831" w:rsidR="0055335D" w:rsidRPr="00FC2E12" w:rsidRDefault="0055335D" w:rsidP="008559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E12">
        <w:rPr>
          <w:rFonts w:ascii="Times New Roman" w:hAnsi="Times New Roman" w:cs="Times New Roman"/>
          <w:sz w:val="28"/>
          <w:szCs w:val="28"/>
        </w:rPr>
        <w:t xml:space="preserve">Согласно карте </w:t>
      </w:r>
      <w:r w:rsidR="00D54E96" w:rsidRPr="00FC2E12">
        <w:rPr>
          <w:rFonts w:ascii="Times New Roman" w:hAnsi="Times New Roman" w:cs="Times New Roman"/>
          <w:sz w:val="28"/>
          <w:szCs w:val="28"/>
        </w:rPr>
        <w:t>сейсмического районирования территории Республики Татарстан с учетом инженерно-геологических условий (М 1:500 000</w:t>
      </w:r>
      <w:r w:rsidR="00683666" w:rsidRPr="00FC2E12">
        <w:rPr>
          <w:rFonts w:ascii="Times New Roman" w:hAnsi="Times New Roman" w:cs="Times New Roman"/>
          <w:sz w:val="28"/>
          <w:szCs w:val="28"/>
        </w:rPr>
        <w:t>)</w:t>
      </w:r>
      <w:r w:rsidR="00D54E96" w:rsidRPr="00FC2E12">
        <w:rPr>
          <w:rFonts w:ascii="Times New Roman" w:hAnsi="Times New Roman" w:cs="Times New Roman"/>
          <w:sz w:val="28"/>
          <w:szCs w:val="28"/>
        </w:rPr>
        <w:t xml:space="preserve">, </w:t>
      </w:r>
      <w:r w:rsidR="0060518F" w:rsidRPr="00FC2E12">
        <w:rPr>
          <w:rFonts w:ascii="Times New Roman" w:hAnsi="Times New Roman" w:cs="Times New Roman"/>
          <w:sz w:val="28"/>
          <w:szCs w:val="28"/>
        </w:rPr>
        <w:t xml:space="preserve">сейсмическая </w:t>
      </w:r>
      <w:proofErr w:type="spellStart"/>
      <w:r w:rsidR="0060518F" w:rsidRPr="00FC2E12">
        <w:rPr>
          <w:rFonts w:ascii="Times New Roman" w:hAnsi="Times New Roman" w:cs="Times New Roman"/>
          <w:sz w:val="28"/>
          <w:szCs w:val="28"/>
        </w:rPr>
        <w:t>балльность</w:t>
      </w:r>
      <w:proofErr w:type="spellEnd"/>
      <w:r w:rsidR="0060518F" w:rsidRPr="00FC2E12">
        <w:rPr>
          <w:rFonts w:ascii="Times New Roman" w:hAnsi="Times New Roman" w:cs="Times New Roman"/>
          <w:sz w:val="28"/>
          <w:szCs w:val="28"/>
        </w:rPr>
        <w:t xml:space="preserve"> рассматриваемой территории составляет </w:t>
      </w:r>
      <w:r w:rsidR="006D065E" w:rsidRPr="00FC2E12">
        <w:rPr>
          <w:rFonts w:ascii="Times New Roman" w:hAnsi="Times New Roman" w:cs="Times New Roman"/>
          <w:sz w:val="28"/>
          <w:szCs w:val="28"/>
        </w:rPr>
        <w:t>6</w:t>
      </w:r>
      <w:r w:rsidR="0060518F" w:rsidRPr="00FC2E12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EE3978">
        <w:rPr>
          <w:rFonts w:ascii="Times New Roman" w:hAnsi="Times New Roman" w:cs="Times New Roman"/>
          <w:sz w:val="28"/>
          <w:szCs w:val="28"/>
        </w:rPr>
        <w:t xml:space="preserve">, в пойме реки </w:t>
      </w:r>
      <w:proofErr w:type="spellStart"/>
      <w:r w:rsidR="00EE3978">
        <w:rPr>
          <w:rFonts w:ascii="Times New Roman" w:hAnsi="Times New Roman" w:cs="Times New Roman"/>
          <w:sz w:val="28"/>
          <w:szCs w:val="28"/>
        </w:rPr>
        <w:t>Сулица</w:t>
      </w:r>
      <w:proofErr w:type="spellEnd"/>
      <w:r w:rsidR="00EE3978">
        <w:rPr>
          <w:rFonts w:ascii="Times New Roman" w:hAnsi="Times New Roman" w:cs="Times New Roman"/>
          <w:sz w:val="28"/>
          <w:szCs w:val="28"/>
        </w:rPr>
        <w:t xml:space="preserve"> – 7 баллов</w:t>
      </w:r>
      <w:r w:rsidR="00785B8A" w:rsidRPr="00FC2E12">
        <w:rPr>
          <w:rFonts w:ascii="Times New Roman" w:hAnsi="Times New Roman" w:cs="Times New Roman"/>
          <w:sz w:val="28"/>
          <w:szCs w:val="28"/>
        </w:rPr>
        <w:t>.</w:t>
      </w:r>
    </w:p>
    <w:p w14:paraId="12F972F3" w14:textId="3AEF771B" w:rsidR="008559C2" w:rsidRPr="00A14349" w:rsidRDefault="008559C2" w:rsidP="008559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  <w:sectPr w:rsidR="008559C2" w:rsidRPr="00A14349" w:rsidSect="00CC24BE">
          <w:footerReference w:type="default" r:id="rId9"/>
          <w:pgSz w:w="11907" w:h="16840" w:code="9"/>
          <w:pgMar w:top="851" w:right="851" w:bottom="851" w:left="1134" w:header="720" w:footer="720" w:gutter="0"/>
          <w:cols w:space="720"/>
        </w:sectPr>
      </w:pPr>
    </w:p>
    <w:p w14:paraId="03189E9A" w14:textId="2B1FA2C0" w:rsidR="008559C2" w:rsidRPr="00146251" w:rsidRDefault="008559C2" w:rsidP="008559C2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146251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55680" behindDoc="0" locked="0" layoutInCell="1" allowOverlap="1" wp14:anchorId="1F1B3304" wp14:editId="6A4422A2">
            <wp:simplePos x="0" y="0"/>
            <wp:positionH relativeFrom="column">
              <wp:posOffset>0</wp:posOffset>
            </wp:positionH>
            <wp:positionV relativeFrom="page">
              <wp:posOffset>417507</wp:posOffset>
            </wp:positionV>
            <wp:extent cx="9658350" cy="5775960"/>
            <wp:effectExtent l="0" t="0" r="0" b="0"/>
            <wp:wrapTopAndBottom/>
            <wp:docPr id="10" name="Рисунок 10" descr="Z:\ОТДЕЛ ТП\Экология\Геология\Карта основных разломов РТ и сейсмогенных зон —для вставки в П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ТДЕЛ ТП\Экология\Геология\Карта основных разломов РТ и сейсмогенных зон —для вставки в ПЗ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0" cy="577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6251">
        <w:rPr>
          <w:rFonts w:ascii="Times New Roman" w:hAnsi="Times New Roman" w:cs="Times New Roman"/>
          <w:sz w:val="28"/>
        </w:rPr>
        <w:t>Рисунок 1.3.1. Карта основных разломов и эпицентров исторических (с 1845 г.) и современных (1982-2003 гг.) землетрясений Республики Татарстан. М 1:500000 ((Мирзоев К.М., Сте</w:t>
      </w:r>
      <w:r w:rsidR="00AD56FB" w:rsidRPr="00146251">
        <w:rPr>
          <w:rFonts w:ascii="Times New Roman" w:hAnsi="Times New Roman" w:cs="Times New Roman"/>
          <w:sz w:val="28"/>
        </w:rPr>
        <w:t xml:space="preserve">панов В.П., </w:t>
      </w:r>
      <w:proofErr w:type="spellStart"/>
      <w:r w:rsidR="00AD56FB" w:rsidRPr="00146251">
        <w:rPr>
          <w:rFonts w:ascii="Times New Roman" w:hAnsi="Times New Roman" w:cs="Times New Roman"/>
          <w:sz w:val="28"/>
        </w:rPr>
        <w:t>Гатиятуллин</w:t>
      </w:r>
      <w:proofErr w:type="spellEnd"/>
      <w:r w:rsidR="00AD56FB" w:rsidRPr="00146251">
        <w:rPr>
          <w:rFonts w:ascii="Times New Roman" w:hAnsi="Times New Roman" w:cs="Times New Roman"/>
          <w:sz w:val="28"/>
        </w:rPr>
        <w:t xml:space="preserve"> Р.Н.).</w:t>
      </w:r>
    </w:p>
    <w:p w14:paraId="1A57611F" w14:textId="77777777" w:rsidR="008559C2" w:rsidRPr="00146251" w:rsidRDefault="008559C2" w:rsidP="008559C2">
      <w:pPr>
        <w:pStyle w:val="Normal0"/>
        <w:jc w:val="center"/>
      </w:pPr>
      <w:r w:rsidRPr="00146251"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 wp14:anchorId="4E5E51EA" wp14:editId="6C5AF855">
            <wp:simplePos x="0" y="0"/>
            <wp:positionH relativeFrom="column">
              <wp:posOffset>822960</wp:posOffset>
            </wp:positionH>
            <wp:positionV relativeFrom="page">
              <wp:posOffset>501015</wp:posOffset>
            </wp:positionV>
            <wp:extent cx="7715250" cy="4927600"/>
            <wp:effectExtent l="0" t="0" r="0" b="6350"/>
            <wp:wrapTopAndBottom/>
            <wp:docPr id="1" name="Рисунок 1" descr="Z:\ОТДЕЛ ТП\Экология\Геология\Глубинные и региональные разломы  РТ — для вставки в П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ОТДЕЛ ТП\Экология\Геология\Глубинные и региональные разломы  РТ — для вставки в ПЗ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49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6251">
        <w:t>Рисунок 1.3.2. Сейсмоактивные разломы по Степанову В.П. и др. [5]</w:t>
      </w:r>
    </w:p>
    <w:p w14:paraId="25359657" w14:textId="77777777" w:rsidR="008559C2" w:rsidRPr="00146251" w:rsidRDefault="008559C2" w:rsidP="009D623D">
      <w:pPr>
        <w:pStyle w:val="Normal0"/>
        <w:numPr>
          <w:ilvl w:val="0"/>
          <w:numId w:val="19"/>
        </w:numPr>
        <w:rPr>
          <w:sz w:val="24"/>
        </w:rPr>
      </w:pPr>
      <w:r w:rsidRPr="00146251">
        <w:rPr>
          <w:sz w:val="24"/>
        </w:rPr>
        <w:t xml:space="preserve">глубинные разломы: </w:t>
      </w:r>
      <w:r w:rsidRPr="00146251">
        <w:rPr>
          <w:sz w:val="24"/>
          <w:lang w:val="en-US"/>
        </w:rPr>
        <w:t>I</w:t>
      </w:r>
      <w:r w:rsidRPr="00146251">
        <w:rPr>
          <w:sz w:val="24"/>
        </w:rPr>
        <w:t xml:space="preserve"> – </w:t>
      </w:r>
      <w:proofErr w:type="spellStart"/>
      <w:r w:rsidRPr="00146251">
        <w:rPr>
          <w:sz w:val="24"/>
        </w:rPr>
        <w:t>Алькеевско-Пичкасский</w:t>
      </w:r>
      <w:proofErr w:type="spellEnd"/>
      <w:r w:rsidRPr="00146251">
        <w:rPr>
          <w:sz w:val="24"/>
        </w:rPr>
        <w:t xml:space="preserve">; </w:t>
      </w:r>
      <w:r w:rsidRPr="00146251">
        <w:rPr>
          <w:sz w:val="24"/>
          <w:lang w:val="en-US"/>
        </w:rPr>
        <w:t>II</w:t>
      </w:r>
      <w:r w:rsidRPr="00146251">
        <w:rPr>
          <w:sz w:val="24"/>
        </w:rPr>
        <w:t xml:space="preserve"> – </w:t>
      </w:r>
      <w:proofErr w:type="spellStart"/>
      <w:r w:rsidRPr="00146251">
        <w:rPr>
          <w:sz w:val="24"/>
        </w:rPr>
        <w:t>Прикамский</w:t>
      </w:r>
      <w:proofErr w:type="spellEnd"/>
      <w:r w:rsidRPr="00146251">
        <w:rPr>
          <w:sz w:val="24"/>
        </w:rPr>
        <w:t xml:space="preserve">; </w:t>
      </w:r>
      <w:r w:rsidRPr="00146251">
        <w:rPr>
          <w:sz w:val="24"/>
          <w:lang w:val="en-US"/>
        </w:rPr>
        <w:t>III</w:t>
      </w:r>
      <w:r w:rsidRPr="00146251">
        <w:rPr>
          <w:sz w:val="24"/>
        </w:rPr>
        <w:t xml:space="preserve"> – Главный Удмуртский; </w:t>
      </w:r>
      <w:r w:rsidRPr="00146251">
        <w:rPr>
          <w:sz w:val="24"/>
          <w:lang w:val="en-US"/>
        </w:rPr>
        <w:t>IV</w:t>
      </w:r>
      <w:r w:rsidRPr="00146251">
        <w:rPr>
          <w:sz w:val="24"/>
        </w:rPr>
        <w:t xml:space="preserve"> – </w:t>
      </w:r>
      <w:proofErr w:type="spellStart"/>
      <w:r w:rsidRPr="00146251">
        <w:rPr>
          <w:sz w:val="24"/>
        </w:rPr>
        <w:t>Исаклинско</w:t>
      </w:r>
      <w:proofErr w:type="spellEnd"/>
      <w:r w:rsidRPr="00146251">
        <w:rPr>
          <w:sz w:val="24"/>
        </w:rPr>
        <w:t xml:space="preserve">- </w:t>
      </w:r>
      <w:proofErr w:type="spellStart"/>
      <w:r w:rsidRPr="00146251">
        <w:rPr>
          <w:sz w:val="24"/>
        </w:rPr>
        <w:t>Бавлинско</w:t>
      </w:r>
      <w:proofErr w:type="spellEnd"/>
      <w:r w:rsidRPr="00146251">
        <w:rPr>
          <w:sz w:val="24"/>
        </w:rPr>
        <w:t xml:space="preserve">-Серафимовский; </w:t>
      </w:r>
      <w:r w:rsidRPr="00146251">
        <w:rPr>
          <w:sz w:val="24"/>
          <w:lang w:val="en-US"/>
        </w:rPr>
        <w:t>V</w:t>
      </w:r>
      <w:r w:rsidRPr="00146251">
        <w:rPr>
          <w:sz w:val="24"/>
        </w:rPr>
        <w:t xml:space="preserve"> – </w:t>
      </w:r>
      <w:proofErr w:type="spellStart"/>
      <w:r w:rsidRPr="00146251">
        <w:rPr>
          <w:sz w:val="24"/>
        </w:rPr>
        <w:t>Алатырско</w:t>
      </w:r>
      <w:proofErr w:type="spellEnd"/>
      <w:r w:rsidRPr="00146251">
        <w:rPr>
          <w:sz w:val="24"/>
        </w:rPr>
        <w:t xml:space="preserve">-Казанско-Арский; </w:t>
      </w:r>
      <w:r w:rsidRPr="00146251">
        <w:rPr>
          <w:sz w:val="24"/>
          <w:lang w:val="en-US"/>
        </w:rPr>
        <w:t>VI</w:t>
      </w:r>
      <w:r w:rsidRPr="00146251">
        <w:rPr>
          <w:sz w:val="24"/>
        </w:rPr>
        <w:t xml:space="preserve"> – </w:t>
      </w:r>
      <w:proofErr w:type="spellStart"/>
      <w:r w:rsidRPr="00146251">
        <w:rPr>
          <w:sz w:val="24"/>
        </w:rPr>
        <w:t>Ульяновско</w:t>
      </w:r>
      <w:proofErr w:type="spellEnd"/>
      <w:r w:rsidRPr="00146251">
        <w:rPr>
          <w:sz w:val="24"/>
        </w:rPr>
        <w:t>-</w:t>
      </w:r>
      <w:proofErr w:type="spellStart"/>
      <w:r w:rsidRPr="00146251">
        <w:rPr>
          <w:sz w:val="24"/>
        </w:rPr>
        <w:t>Ижевско</w:t>
      </w:r>
      <w:proofErr w:type="spellEnd"/>
      <w:r w:rsidRPr="00146251">
        <w:rPr>
          <w:sz w:val="24"/>
        </w:rPr>
        <w:t xml:space="preserve">-Пермский; </w:t>
      </w:r>
      <w:r w:rsidRPr="00146251">
        <w:rPr>
          <w:sz w:val="24"/>
          <w:lang w:val="en-US"/>
        </w:rPr>
        <w:t>VII</w:t>
      </w:r>
      <w:r w:rsidRPr="00146251">
        <w:rPr>
          <w:sz w:val="24"/>
        </w:rPr>
        <w:t xml:space="preserve"> – </w:t>
      </w:r>
      <w:proofErr w:type="spellStart"/>
      <w:r w:rsidRPr="00146251">
        <w:rPr>
          <w:sz w:val="24"/>
        </w:rPr>
        <w:t>Дигитлинско-Можгинский</w:t>
      </w:r>
      <w:proofErr w:type="spellEnd"/>
      <w:r w:rsidRPr="00146251">
        <w:rPr>
          <w:sz w:val="24"/>
        </w:rPr>
        <w:t>;</w:t>
      </w:r>
    </w:p>
    <w:p w14:paraId="13D5444D" w14:textId="77777777" w:rsidR="008559C2" w:rsidRPr="00146251" w:rsidRDefault="008559C2" w:rsidP="009D623D">
      <w:pPr>
        <w:pStyle w:val="Normal0"/>
        <w:numPr>
          <w:ilvl w:val="0"/>
          <w:numId w:val="19"/>
        </w:numPr>
        <w:rPr>
          <w:sz w:val="24"/>
        </w:rPr>
      </w:pPr>
      <w:r w:rsidRPr="00146251">
        <w:rPr>
          <w:sz w:val="24"/>
        </w:rPr>
        <w:t xml:space="preserve"> региональные разломы: 1-Баганинский; 2-  </w:t>
      </w:r>
      <w:proofErr w:type="spellStart"/>
      <w:r w:rsidRPr="00146251">
        <w:rPr>
          <w:sz w:val="24"/>
        </w:rPr>
        <w:t>Кузайкинский</w:t>
      </w:r>
      <w:proofErr w:type="spellEnd"/>
      <w:r w:rsidRPr="00146251">
        <w:rPr>
          <w:sz w:val="24"/>
        </w:rPr>
        <w:t xml:space="preserve">; 3 – </w:t>
      </w:r>
      <w:proofErr w:type="spellStart"/>
      <w:r w:rsidRPr="00146251">
        <w:rPr>
          <w:sz w:val="24"/>
        </w:rPr>
        <w:t>Алтунино-Шунакский</w:t>
      </w:r>
      <w:proofErr w:type="spellEnd"/>
      <w:r w:rsidRPr="00146251">
        <w:rPr>
          <w:sz w:val="24"/>
        </w:rPr>
        <w:t xml:space="preserve">; 4 – </w:t>
      </w:r>
      <w:proofErr w:type="spellStart"/>
      <w:r w:rsidRPr="00146251">
        <w:rPr>
          <w:sz w:val="24"/>
        </w:rPr>
        <w:t>Миннибаевский</w:t>
      </w:r>
      <w:proofErr w:type="spellEnd"/>
      <w:r w:rsidRPr="00146251">
        <w:rPr>
          <w:sz w:val="24"/>
        </w:rPr>
        <w:t xml:space="preserve">; 5 – </w:t>
      </w:r>
      <w:proofErr w:type="spellStart"/>
      <w:r w:rsidRPr="00146251">
        <w:rPr>
          <w:sz w:val="24"/>
        </w:rPr>
        <w:t>Сулюково-Шигаевский</w:t>
      </w:r>
      <w:proofErr w:type="spellEnd"/>
      <w:r w:rsidRPr="00146251">
        <w:rPr>
          <w:sz w:val="24"/>
        </w:rPr>
        <w:t xml:space="preserve">; 6 – </w:t>
      </w:r>
      <w:proofErr w:type="spellStart"/>
      <w:r w:rsidRPr="00146251">
        <w:rPr>
          <w:sz w:val="24"/>
        </w:rPr>
        <w:t>Нуркеевско-Сакловский</w:t>
      </w:r>
      <w:proofErr w:type="spellEnd"/>
      <w:r w:rsidRPr="00146251">
        <w:rPr>
          <w:sz w:val="24"/>
        </w:rPr>
        <w:t xml:space="preserve">; 7 – </w:t>
      </w:r>
      <w:proofErr w:type="spellStart"/>
      <w:r w:rsidRPr="00146251">
        <w:rPr>
          <w:sz w:val="24"/>
        </w:rPr>
        <w:t>Шалтинско-Азнакаевский</w:t>
      </w:r>
      <w:proofErr w:type="spellEnd"/>
      <w:r w:rsidRPr="00146251">
        <w:rPr>
          <w:sz w:val="24"/>
        </w:rPr>
        <w:t xml:space="preserve">; 8 – </w:t>
      </w:r>
      <w:proofErr w:type="spellStart"/>
      <w:r w:rsidRPr="00146251">
        <w:rPr>
          <w:sz w:val="24"/>
        </w:rPr>
        <w:t>Зайский</w:t>
      </w:r>
      <w:proofErr w:type="spellEnd"/>
      <w:r w:rsidRPr="00146251">
        <w:rPr>
          <w:sz w:val="24"/>
        </w:rPr>
        <w:t xml:space="preserve">; 9 – </w:t>
      </w:r>
      <w:proofErr w:type="spellStart"/>
      <w:r w:rsidRPr="00146251">
        <w:rPr>
          <w:sz w:val="24"/>
        </w:rPr>
        <w:t>Кичуйский</w:t>
      </w:r>
      <w:proofErr w:type="spellEnd"/>
      <w:r w:rsidRPr="00146251">
        <w:rPr>
          <w:sz w:val="24"/>
        </w:rPr>
        <w:t xml:space="preserve">; 10 – Казанский; 11 – </w:t>
      </w:r>
      <w:proofErr w:type="spellStart"/>
      <w:r w:rsidRPr="00146251">
        <w:rPr>
          <w:sz w:val="24"/>
        </w:rPr>
        <w:t>Зеленодольский</w:t>
      </w:r>
      <w:proofErr w:type="spellEnd"/>
      <w:r w:rsidRPr="00146251">
        <w:rPr>
          <w:sz w:val="24"/>
        </w:rPr>
        <w:t>;</w:t>
      </w:r>
    </w:p>
    <w:p w14:paraId="59F4B437" w14:textId="0321A3C8" w:rsidR="008559C2" w:rsidRPr="00146251" w:rsidRDefault="008559C2" w:rsidP="009D623D">
      <w:pPr>
        <w:pStyle w:val="Normal0"/>
        <w:numPr>
          <w:ilvl w:val="0"/>
          <w:numId w:val="19"/>
        </w:numPr>
        <w:rPr>
          <w:sz w:val="24"/>
        </w:rPr>
      </w:pPr>
      <w:r w:rsidRPr="00146251">
        <w:rPr>
          <w:sz w:val="24"/>
        </w:rPr>
        <w:t xml:space="preserve"> сейсмоактивный район, к которому приурочено </w:t>
      </w:r>
      <w:proofErr w:type="spellStart"/>
      <w:r w:rsidRPr="00146251">
        <w:rPr>
          <w:sz w:val="24"/>
        </w:rPr>
        <w:t>Ромашкинское</w:t>
      </w:r>
      <w:proofErr w:type="spellEnd"/>
      <w:r w:rsidRPr="00146251">
        <w:rPr>
          <w:sz w:val="24"/>
        </w:rPr>
        <w:t xml:space="preserve"> месторождение.</w:t>
      </w:r>
    </w:p>
    <w:p w14:paraId="3C94D33F" w14:textId="77777777" w:rsidR="00031B3E" w:rsidRPr="00A14349" w:rsidRDefault="00031B3E" w:rsidP="009D623D">
      <w:pPr>
        <w:pStyle w:val="Normal0"/>
        <w:numPr>
          <w:ilvl w:val="0"/>
          <w:numId w:val="19"/>
        </w:numPr>
        <w:rPr>
          <w:color w:val="FF0000"/>
          <w:sz w:val="24"/>
          <w:highlight w:val="yellow"/>
        </w:rPr>
        <w:sectPr w:rsidR="00031B3E" w:rsidRPr="00A14349" w:rsidSect="00CC24BE">
          <w:pgSz w:w="16840" w:h="11907" w:orient="landscape" w:code="9"/>
          <w:pgMar w:top="851" w:right="851" w:bottom="851" w:left="1134" w:header="720" w:footer="720" w:gutter="0"/>
          <w:cols w:space="720"/>
          <w:docGrid w:linePitch="299"/>
        </w:sectPr>
      </w:pPr>
    </w:p>
    <w:p w14:paraId="4AA96549" w14:textId="77777777" w:rsidR="00865888" w:rsidRPr="00146251" w:rsidRDefault="00865888" w:rsidP="009D623D">
      <w:pPr>
        <w:widowControl w:val="0"/>
        <w:numPr>
          <w:ilvl w:val="1"/>
          <w:numId w:val="10"/>
        </w:numPr>
        <w:suppressAutoHyphens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_Toc34215200"/>
      <w:r w:rsidRPr="00146251">
        <w:rPr>
          <w:rFonts w:ascii="Times New Roman" w:eastAsiaTheme="majorEastAsia" w:hAnsi="Times New Roman" w:cs="Times New Roman"/>
          <w:b/>
          <w:sz w:val="28"/>
          <w:szCs w:val="28"/>
        </w:rPr>
        <w:lastRenderedPageBreak/>
        <w:t>Полезные ископаемые</w:t>
      </w:r>
      <w:bookmarkEnd w:id="7"/>
    </w:p>
    <w:p w14:paraId="4895A288" w14:textId="461EEAC3" w:rsidR="00C50688" w:rsidRPr="00146251" w:rsidRDefault="009B71D1" w:rsidP="00C50688">
      <w:pPr>
        <w:pStyle w:val="af6"/>
        <w:rPr>
          <w:rFonts w:eastAsiaTheme="minorHAnsi"/>
          <w:szCs w:val="28"/>
          <w:lang w:eastAsia="en-US"/>
        </w:rPr>
      </w:pPr>
      <w:r w:rsidRPr="00146251">
        <w:rPr>
          <w:szCs w:val="28"/>
        </w:rPr>
        <w:t xml:space="preserve">Согласно </w:t>
      </w:r>
      <w:r w:rsidR="00811E32" w:rsidRPr="00146251">
        <w:rPr>
          <w:szCs w:val="28"/>
        </w:rPr>
        <w:t xml:space="preserve">государственному балансу запасов полезных ископаемых, </w:t>
      </w:r>
      <w:r w:rsidR="00AB756B" w:rsidRPr="00146251">
        <w:rPr>
          <w:szCs w:val="28"/>
        </w:rPr>
        <w:t>реестр</w:t>
      </w:r>
      <w:r w:rsidR="00811E32" w:rsidRPr="00146251">
        <w:rPr>
          <w:szCs w:val="28"/>
        </w:rPr>
        <w:t>у</w:t>
      </w:r>
      <w:r w:rsidR="00AB756B" w:rsidRPr="00146251">
        <w:rPr>
          <w:szCs w:val="28"/>
        </w:rPr>
        <w:t xml:space="preserve"> лицензий </w:t>
      </w:r>
      <w:r w:rsidR="00811E32" w:rsidRPr="00146251">
        <w:rPr>
          <w:szCs w:val="28"/>
        </w:rPr>
        <w:t xml:space="preserve">на пользование недрами по Республике Татарстан, </w:t>
      </w:r>
      <w:r w:rsidR="00C046FA" w:rsidRPr="00146251">
        <w:rPr>
          <w:szCs w:val="28"/>
        </w:rPr>
        <w:t xml:space="preserve">перечню </w:t>
      </w:r>
      <w:r w:rsidR="00811E32" w:rsidRPr="00146251">
        <w:rPr>
          <w:szCs w:val="28"/>
        </w:rPr>
        <w:t>участков недр местного значения по Республике Татар</w:t>
      </w:r>
      <w:r w:rsidR="00EE36CB" w:rsidRPr="00146251">
        <w:rPr>
          <w:szCs w:val="28"/>
        </w:rPr>
        <w:t>стан (утв. приказом Минэкологии</w:t>
      </w:r>
      <w:r w:rsidR="00811E32" w:rsidRPr="00146251">
        <w:rPr>
          <w:szCs w:val="28"/>
        </w:rPr>
        <w:t xml:space="preserve"> РТ от 15.09.2014 №637-п)</w:t>
      </w:r>
      <w:r w:rsidR="00785B8A" w:rsidRPr="00146251">
        <w:rPr>
          <w:szCs w:val="28"/>
        </w:rPr>
        <w:t>,</w:t>
      </w:r>
      <w:r w:rsidR="00811E32" w:rsidRPr="00146251">
        <w:rPr>
          <w:szCs w:val="28"/>
        </w:rPr>
        <w:t xml:space="preserve"> </w:t>
      </w:r>
      <w:r w:rsidRPr="00146251">
        <w:rPr>
          <w:szCs w:val="28"/>
        </w:rPr>
        <w:t xml:space="preserve">на </w:t>
      </w:r>
      <w:r w:rsidR="00146251" w:rsidRPr="00146251">
        <w:rPr>
          <w:szCs w:val="28"/>
        </w:rPr>
        <w:t xml:space="preserve">западной окраине </w:t>
      </w:r>
      <w:proofErr w:type="spellStart"/>
      <w:r w:rsidR="00146251" w:rsidRPr="00146251">
        <w:rPr>
          <w:szCs w:val="28"/>
        </w:rPr>
        <w:t>Кильдеевского</w:t>
      </w:r>
      <w:proofErr w:type="spellEnd"/>
      <w:r w:rsidR="00146251" w:rsidRPr="00146251">
        <w:rPr>
          <w:szCs w:val="28"/>
        </w:rPr>
        <w:t xml:space="preserve"> сельского поселения </w:t>
      </w:r>
      <w:r w:rsidR="00C50688" w:rsidRPr="00146251">
        <w:rPr>
          <w:rFonts w:eastAsiaTheme="minorHAnsi"/>
          <w:szCs w:val="28"/>
          <w:lang w:eastAsia="en-US"/>
        </w:rPr>
        <w:t>отмечено проявление строительного сырья.</w:t>
      </w:r>
    </w:p>
    <w:p w14:paraId="4C070296" w14:textId="3962E794" w:rsidR="008F5EC5" w:rsidRPr="00146251" w:rsidRDefault="008F5EC5" w:rsidP="0013102A">
      <w:pPr>
        <w:widowControl w:val="0"/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6251">
        <w:rPr>
          <w:rFonts w:ascii="Times New Roman" w:hAnsi="Times New Roman" w:cs="Times New Roman"/>
          <w:sz w:val="28"/>
          <w:szCs w:val="28"/>
        </w:rPr>
        <w:t>Подземные воды используются в качестве источников питьевого и хозяйственно-бытового водоснабжения.</w:t>
      </w:r>
    </w:p>
    <w:p w14:paraId="43FB1B25" w14:textId="77777777" w:rsidR="00865888" w:rsidRPr="00146251" w:rsidRDefault="00865888" w:rsidP="0013102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highlight w:val="yellow"/>
          <w:lang w:eastAsia="ru-RU"/>
        </w:rPr>
      </w:pPr>
    </w:p>
    <w:p w14:paraId="134D2E70" w14:textId="77777777" w:rsidR="00865888" w:rsidRPr="00146251" w:rsidRDefault="00865888" w:rsidP="009D623D">
      <w:pPr>
        <w:widowControl w:val="0"/>
        <w:numPr>
          <w:ilvl w:val="1"/>
          <w:numId w:val="10"/>
        </w:numPr>
        <w:suppressAutoHyphens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_Toc34215201"/>
      <w:r w:rsidRPr="00146251">
        <w:rPr>
          <w:rFonts w:ascii="Times New Roman" w:eastAsiaTheme="majorEastAsia" w:hAnsi="Times New Roman" w:cs="Times New Roman"/>
          <w:b/>
          <w:sz w:val="28"/>
          <w:szCs w:val="28"/>
        </w:rPr>
        <w:t>Гидрогеологические условия</w:t>
      </w:r>
      <w:bookmarkEnd w:id="8"/>
    </w:p>
    <w:p w14:paraId="682BBDDD" w14:textId="11426BF7" w:rsidR="00504373" w:rsidRDefault="00504373" w:rsidP="0050437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9F6">
        <w:rPr>
          <w:rFonts w:ascii="Times New Roman" w:hAnsi="Times New Roman" w:cs="Times New Roman"/>
          <w:sz w:val="28"/>
          <w:szCs w:val="28"/>
        </w:rPr>
        <w:t xml:space="preserve">В гидрогеологическом отношении рассматриваемая территория приурочена к Волго-Сурскому артезианскому бассейну (https://geomonitoring.ru:13158/). </w:t>
      </w:r>
    </w:p>
    <w:p w14:paraId="7EEDB419" w14:textId="6D000E06" w:rsidR="000A05B5" w:rsidRDefault="000A05B5" w:rsidP="000A05B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70E">
        <w:rPr>
          <w:rFonts w:ascii="Times New Roman" w:hAnsi="Times New Roman" w:cs="Times New Roman"/>
          <w:sz w:val="28"/>
          <w:szCs w:val="28"/>
        </w:rPr>
        <w:t xml:space="preserve">По типу и величине водопроницаемости, характеру водоносности на рассматриваемой территории в верхней части разреза выделяются следующие </w:t>
      </w:r>
      <w:proofErr w:type="spellStart"/>
      <w:r w:rsidRPr="0096570E">
        <w:rPr>
          <w:rFonts w:ascii="Times New Roman" w:hAnsi="Times New Roman" w:cs="Times New Roman"/>
          <w:sz w:val="28"/>
          <w:szCs w:val="28"/>
        </w:rPr>
        <w:t>гидростартиграфические</w:t>
      </w:r>
      <w:proofErr w:type="spellEnd"/>
      <w:r w:rsidRPr="0096570E">
        <w:rPr>
          <w:rFonts w:ascii="Times New Roman" w:hAnsi="Times New Roman" w:cs="Times New Roman"/>
          <w:sz w:val="28"/>
          <w:szCs w:val="28"/>
        </w:rPr>
        <w:t xml:space="preserve"> подразделения:</w:t>
      </w:r>
    </w:p>
    <w:p w14:paraId="3626E6BB" w14:textId="2444F1B5" w:rsidR="000A05B5" w:rsidRPr="000A05B5" w:rsidRDefault="000A05B5" w:rsidP="000A05B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397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одоносный локально слабоводоносный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уржумский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терригенный комплекс (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A05B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</w:t>
      </w:r>
      <w:proofErr w:type="spellEnd"/>
      <w:r w:rsidRPr="000A05B5">
        <w:rPr>
          <w:rFonts w:ascii="Times New Roman" w:hAnsi="Times New Roman" w:cs="Times New Roman"/>
          <w:sz w:val="28"/>
          <w:szCs w:val="28"/>
        </w:rPr>
        <w:t>)</w:t>
      </w:r>
    </w:p>
    <w:p w14:paraId="3C34977B" w14:textId="47A1538B" w:rsidR="000A05B5" w:rsidRPr="000A05B5" w:rsidRDefault="000A05B5" w:rsidP="0050437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5B5">
        <w:rPr>
          <w:rFonts w:ascii="Times New Roman" w:hAnsi="Times New Roman" w:cs="Times New Roman"/>
          <w:sz w:val="28"/>
          <w:szCs w:val="28"/>
        </w:rPr>
        <w:t xml:space="preserve">- </w:t>
      </w:r>
      <w:r w:rsidR="00EE397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лабоводоносный локально водоносный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терригенный комплекс (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A05B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kt</w:t>
      </w:r>
      <w:proofErr w:type="spellEnd"/>
      <w:r w:rsidRPr="000A05B5">
        <w:rPr>
          <w:rFonts w:ascii="Times New Roman" w:hAnsi="Times New Roman" w:cs="Times New Roman"/>
          <w:sz w:val="28"/>
          <w:szCs w:val="28"/>
        </w:rPr>
        <w:t>).</w:t>
      </w:r>
    </w:p>
    <w:p w14:paraId="4C054FE5" w14:textId="3D6D744E" w:rsidR="000A05B5" w:rsidRDefault="000A05B5" w:rsidP="000A05B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70E">
        <w:rPr>
          <w:rFonts w:ascii="Times New Roman" w:hAnsi="Times New Roman" w:cs="Times New Roman"/>
          <w:sz w:val="28"/>
          <w:szCs w:val="28"/>
        </w:rPr>
        <w:t xml:space="preserve">Выделенные </w:t>
      </w:r>
      <w:proofErr w:type="spellStart"/>
      <w:r w:rsidRPr="0096570E">
        <w:rPr>
          <w:rFonts w:ascii="Times New Roman" w:hAnsi="Times New Roman" w:cs="Times New Roman"/>
          <w:sz w:val="28"/>
          <w:szCs w:val="28"/>
        </w:rPr>
        <w:t>гидростратиграфические</w:t>
      </w:r>
      <w:proofErr w:type="spellEnd"/>
      <w:r w:rsidRPr="0096570E">
        <w:rPr>
          <w:rFonts w:ascii="Times New Roman" w:hAnsi="Times New Roman" w:cs="Times New Roman"/>
          <w:sz w:val="28"/>
          <w:szCs w:val="28"/>
        </w:rPr>
        <w:t xml:space="preserve"> подразделения находятся в зоне активного </w:t>
      </w:r>
      <w:proofErr w:type="spellStart"/>
      <w:r w:rsidRPr="0096570E">
        <w:rPr>
          <w:rFonts w:ascii="Times New Roman" w:hAnsi="Times New Roman" w:cs="Times New Roman"/>
          <w:sz w:val="28"/>
          <w:szCs w:val="28"/>
        </w:rPr>
        <w:t>водообмена</w:t>
      </w:r>
      <w:proofErr w:type="spellEnd"/>
      <w:r w:rsidRPr="0096570E">
        <w:rPr>
          <w:rFonts w:ascii="Times New Roman" w:hAnsi="Times New Roman" w:cs="Times New Roman"/>
          <w:sz w:val="28"/>
          <w:szCs w:val="28"/>
        </w:rPr>
        <w:t>. Движение подземных потоков в этой зоне находится под д</w:t>
      </w:r>
      <w:r>
        <w:rPr>
          <w:rFonts w:ascii="Times New Roman" w:hAnsi="Times New Roman" w:cs="Times New Roman"/>
          <w:sz w:val="28"/>
          <w:szCs w:val="28"/>
        </w:rPr>
        <w:t>ренирующим влиянием реки</w:t>
      </w:r>
      <w:r w:rsidRPr="0096570E">
        <w:rPr>
          <w:rFonts w:ascii="Times New Roman" w:hAnsi="Times New Roman" w:cs="Times New Roman"/>
          <w:sz w:val="28"/>
          <w:szCs w:val="28"/>
        </w:rPr>
        <w:t xml:space="preserve"> Волга.</w:t>
      </w:r>
    </w:p>
    <w:p w14:paraId="2B13A0B1" w14:textId="77777777" w:rsidR="000A05B5" w:rsidRPr="0096570E" w:rsidRDefault="000A05B5" w:rsidP="000A05B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E76932" w14:textId="77777777" w:rsidR="005521D2" w:rsidRPr="00F649BC" w:rsidRDefault="005521D2" w:rsidP="009D623D">
      <w:pPr>
        <w:widowControl w:val="0"/>
        <w:numPr>
          <w:ilvl w:val="1"/>
          <w:numId w:val="10"/>
        </w:numPr>
        <w:suppressAutoHyphens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_Toc34205826"/>
      <w:r w:rsidRPr="00F649BC">
        <w:rPr>
          <w:rFonts w:ascii="Times New Roman" w:eastAsiaTheme="majorEastAsia" w:hAnsi="Times New Roman" w:cs="Times New Roman"/>
          <w:b/>
          <w:sz w:val="28"/>
          <w:szCs w:val="28"/>
        </w:rPr>
        <w:t>Поверхностные воды</w:t>
      </w:r>
      <w:bookmarkEnd w:id="9"/>
    </w:p>
    <w:p w14:paraId="244D26EC" w14:textId="78946AAD" w:rsidR="00F94B35" w:rsidRDefault="009231B1" w:rsidP="00F649BC">
      <w:pPr>
        <w:pStyle w:val="ac"/>
        <w:widowControl w:val="0"/>
        <w:suppressAutoHyphens/>
        <w:ind w:firstLine="709"/>
        <w:rPr>
          <w:szCs w:val="28"/>
        </w:rPr>
      </w:pPr>
      <w:r w:rsidRPr="00F649BC">
        <w:rPr>
          <w:szCs w:val="28"/>
        </w:rPr>
        <w:t xml:space="preserve">Гидрографическая сеть сельского поселения представлена </w:t>
      </w:r>
      <w:r w:rsidR="0084498B" w:rsidRPr="00F649BC">
        <w:rPr>
          <w:szCs w:val="28"/>
        </w:rPr>
        <w:t>р</w:t>
      </w:r>
      <w:r w:rsidR="001F1AED" w:rsidRPr="00F649BC">
        <w:rPr>
          <w:szCs w:val="28"/>
        </w:rPr>
        <w:t xml:space="preserve">екой </w:t>
      </w:r>
      <w:proofErr w:type="spellStart"/>
      <w:r w:rsidR="008F535B" w:rsidRPr="00F649BC">
        <w:rPr>
          <w:szCs w:val="28"/>
        </w:rPr>
        <w:t>Сулица</w:t>
      </w:r>
      <w:proofErr w:type="spellEnd"/>
      <w:r w:rsidRPr="00F649BC">
        <w:rPr>
          <w:szCs w:val="28"/>
        </w:rPr>
        <w:t xml:space="preserve"> </w:t>
      </w:r>
      <w:r w:rsidR="00D7263E" w:rsidRPr="00F649BC">
        <w:rPr>
          <w:szCs w:val="28"/>
        </w:rPr>
        <w:t xml:space="preserve">с </w:t>
      </w:r>
      <w:r w:rsidR="008F535B" w:rsidRPr="00F649BC">
        <w:rPr>
          <w:szCs w:val="28"/>
        </w:rPr>
        <w:t xml:space="preserve">рекой </w:t>
      </w:r>
      <w:proofErr w:type="spellStart"/>
      <w:r w:rsidR="008F535B" w:rsidRPr="00F649BC">
        <w:rPr>
          <w:szCs w:val="28"/>
        </w:rPr>
        <w:t>Чангара</w:t>
      </w:r>
      <w:proofErr w:type="spellEnd"/>
      <w:r w:rsidR="008F535B" w:rsidRPr="00F649BC">
        <w:rPr>
          <w:szCs w:val="28"/>
        </w:rPr>
        <w:t>, при</w:t>
      </w:r>
      <w:r w:rsidR="005A7D1C">
        <w:rPr>
          <w:szCs w:val="28"/>
        </w:rPr>
        <w:t>токами</w:t>
      </w:r>
      <w:r w:rsidR="008F535B" w:rsidRPr="00F649BC">
        <w:rPr>
          <w:szCs w:val="28"/>
        </w:rPr>
        <w:t xml:space="preserve"> </w:t>
      </w:r>
      <w:r w:rsidR="008F535B" w:rsidRPr="00F649BC">
        <w:rPr>
          <w:szCs w:val="28"/>
          <w:lang w:val="en-US"/>
        </w:rPr>
        <w:t>I</w:t>
      </w:r>
      <w:r w:rsidR="008F535B" w:rsidRPr="00F649BC">
        <w:rPr>
          <w:szCs w:val="28"/>
        </w:rPr>
        <w:t xml:space="preserve"> порядка реки </w:t>
      </w:r>
      <w:proofErr w:type="spellStart"/>
      <w:r w:rsidR="008F535B" w:rsidRPr="00F649BC">
        <w:rPr>
          <w:szCs w:val="28"/>
        </w:rPr>
        <w:t>Чангара</w:t>
      </w:r>
      <w:proofErr w:type="spellEnd"/>
      <w:r w:rsidR="008F535B" w:rsidRPr="00F649BC">
        <w:rPr>
          <w:szCs w:val="28"/>
        </w:rPr>
        <w:t>, при</w:t>
      </w:r>
      <w:r w:rsidR="005A7D1C">
        <w:rPr>
          <w:szCs w:val="28"/>
        </w:rPr>
        <w:t>токами</w:t>
      </w:r>
      <w:r w:rsidR="008F535B" w:rsidRPr="00F649BC">
        <w:rPr>
          <w:szCs w:val="28"/>
        </w:rPr>
        <w:t xml:space="preserve"> </w:t>
      </w:r>
      <w:r w:rsidR="008F535B" w:rsidRPr="00F649BC">
        <w:rPr>
          <w:szCs w:val="28"/>
          <w:lang w:val="en-US"/>
        </w:rPr>
        <w:t>II</w:t>
      </w:r>
      <w:r w:rsidR="008F535B" w:rsidRPr="00F649BC">
        <w:rPr>
          <w:szCs w:val="28"/>
        </w:rPr>
        <w:t xml:space="preserve"> порядка реки </w:t>
      </w:r>
      <w:proofErr w:type="spellStart"/>
      <w:r w:rsidR="008F535B" w:rsidRPr="00F649BC">
        <w:rPr>
          <w:szCs w:val="28"/>
        </w:rPr>
        <w:t>Чангара</w:t>
      </w:r>
      <w:proofErr w:type="spellEnd"/>
      <w:r w:rsidR="008F535B" w:rsidRPr="00F649BC">
        <w:rPr>
          <w:szCs w:val="28"/>
        </w:rPr>
        <w:t>, приток</w:t>
      </w:r>
      <w:r w:rsidR="005A7D1C">
        <w:rPr>
          <w:szCs w:val="28"/>
        </w:rPr>
        <w:t>ами</w:t>
      </w:r>
      <w:r w:rsidR="008F535B" w:rsidRPr="00F649BC">
        <w:rPr>
          <w:szCs w:val="28"/>
        </w:rPr>
        <w:t xml:space="preserve"> реки </w:t>
      </w:r>
      <w:proofErr w:type="spellStart"/>
      <w:r w:rsidR="008F535B" w:rsidRPr="00F649BC">
        <w:rPr>
          <w:szCs w:val="28"/>
        </w:rPr>
        <w:t>Клянчейка</w:t>
      </w:r>
      <w:proofErr w:type="spellEnd"/>
      <w:r w:rsidR="008F535B" w:rsidRPr="00F649BC">
        <w:rPr>
          <w:szCs w:val="28"/>
        </w:rPr>
        <w:t>, п</w:t>
      </w:r>
      <w:r w:rsidR="005A7D1C">
        <w:rPr>
          <w:szCs w:val="28"/>
        </w:rPr>
        <w:t>ритоками</w:t>
      </w:r>
      <w:r w:rsidR="008F535B" w:rsidRPr="00F649BC">
        <w:rPr>
          <w:szCs w:val="28"/>
        </w:rPr>
        <w:t xml:space="preserve"> реки </w:t>
      </w:r>
      <w:proofErr w:type="spellStart"/>
      <w:r w:rsidR="008F535B" w:rsidRPr="00F649BC">
        <w:rPr>
          <w:szCs w:val="28"/>
        </w:rPr>
        <w:t>Лучевка</w:t>
      </w:r>
      <w:proofErr w:type="spellEnd"/>
      <w:r w:rsidR="008F535B" w:rsidRPr="00F649BC">
        <w:rPr>
          <w:szCs w:val="28"/>
        </w:rPr>
        <w:t xml:space="preserve">, </w:t>
      </w:r>
      <w:r w:rsidR="001D57A5" w:rsidRPr="00F649BC">
        <w:rPr>
          <w:szCs w:val="28"/>
        </w:rPr>
        <w:t>а также</w:t>
      </w:r>
      <w:r w:rsidR="00D11FB1" w:rsidRPr="00F649BC">
        <w:rPr>
          <w:szCs w:val="28"/>
        </w:rPr>
        <w:t xml:space="preserve"> прудами</w:t>
      </w:r>
      <w:r w:rsidR="00896C04" w:rsidRPr="00F649BC">
        <w:rPr>
          <w:szCs w:val="28"/>
        </w:rPr>
        <w:t>.</w:t>
      </w:r>
      <w:r w:rsidR="001D57A5" w:rsidRPr="00F649BC">
        <w:rPr>
          <w:szCs w:val="28"/>
        </w:rPr>
        <w:t xml:space="preserve"> </w:t>
      </w:r>
    </w:p>
    <w:p w14:paraId="48D27951" w14:textId="23EE7F90" w:rsidR="00E92FC0" w:rsidRPr="009665F6" w:rsidRDefault="00E92FC0" w:rsidP="00E92FC0">
      <w:pPr>
        <w:pStyle w:val="ac"/>
        <w:widowControl w:val="0"/>
        <w:suppressAutoHyphens/>
        <w:ind w:firstLine="709"/>
        <w:rPr>
          <w:szCs w:val="28"/>
        </w:rPr>
      </w:pPr>
      <w:r>
        <w:rPr>
          <w:szCs w:val="28"/>
        </w:rPr>
        <w:t xml:space="preserve">Река </w:t>
      </w:r>
      <w:proofErr w:type="spellStart"/>
      <w:r w:rsidRPr="009665F6">
        <w:rPr>
          <w:szCs w:val="28"/>
        </w:rPr>
        <w:t>Сулица</w:t>
      </w:r>
      <w:proofErr w:type="spellEnd"/>
      <w:r w:rsidRPr="009665F6">
        <w:rPr>
          <w:szCs w:val="28"/>
        </w:rPr>
        <w:t xml:space="preserve"> - 5,9 км по правому берегу Куйбышевского водохранилища (</w:t>
      </w:r>
      <w:proofErr w:type="spellStart"/>
      <w:r w:rsidRPr="009665F6">
        <w:rPr>
          <w:szCs w:val="28"/>
        </w:rPr>
        <w:t>Свияжский</w:t>
      </w:r>
      <w:proofErr w:type="spellEnd"/>
      <w:r w:rsidRPr="009665F6">
        <w:rPr>
          <w:szCs w:val="28"/>
        </w:rPr>
        <w:t xml:space="preserve"> залив).</w:t>
      </w:r>
      <w:r w:rsidRPr="009665F6">
        <w:t xml:space="preserve"> </w:t>
      </w:r>
      <w:r w:rsidRPr="009665F6">
        <w:rPr>
          <w:szCs w:val="28"/>
        </w:rPr>
        <w:t xml:space="preserve">Код водного объекта в государственном водном реестре 08010400712112100003122. Длина реки составляет </w:t>
      </w:r>
      <w:r w:rsidR="009638BB">
        <w:rPr>
          <w:szCs w:val="28"/>
        </w:rPr>
        <w:t>43,1</w:t>
      </w:r>
      <w:r w:rsidRPr="009665F6">
        <w:rPr>
          <w:szCs w:val="28"/>
        </w:rPr>
        <w:t xml:space="preserve"> км. </w:t>
      </w:r>
    </w:p>
    <w:p w14:paraId="40D1BDAF" w14:textId="1F7B925E" w:rsidR="00E92FC0" w:rsidRPr="009665F6" w:rsidRDefault="00E92FC0" w:rsidP="009665F6">
      <w:pPr>
        <w:pStyle w:val="af6"/>
        <w:widowControl w:val="0"/>
        <w:suppressAutoHyphens/>
        <w:rPr>
          <w:szCs w:val="28"/>
        </w:rPr>
      </w:pPr>
      <w:r w:rsidRPr="009665F6">
        <w:rPr>
          <w:szCs w:val="28"/>
        </w:rPr>
        <w:t xml:space="preserve">Река </w:t>
      </w:r>
      <w:proofErr w:type="spellStart"/>
      <w:r w:rsidR="009665F6" w:rsidRPr="009665F6">
        <w:rPr>
          <w:szCs w:val="28"/>
        </w:rPr>
        <w:t>Чангара</w:t>
      </w:r>
      <w:proofErr w:type="spellEnd"/>
      <w:r w:rsidR="009665F6" w:rsidRPr="009665F6">
        <w:rPr>
          <w:szCs w:val="28"/>
        </w:rPr>
        <w:t xml:space="preserve"> </w:t>
      </w:r>
      <w:r w:rsidR="005A7D1C">
        <w:rPr>
          <w:szCs w:val="28"/>
        </w:rPr>
        <w:t>–</w:t>
      </w:r>
      <w:r w:rsidR="009665F6" w:rsidRPr="009665F6">
        <w:rPr>
          <w:szCs w:val="28"/>
        </w:rPr>
        <w:t xml:space="preserve"> </w:t>
      </w:r>
      <w:r w:rsidR="005A7D1C">
        <w:rPr>
          <w:szCs w:val="28"/>
        </w:rPr>
        <w:t xml:space="preserve">в </w:t>
      </w:r>
      <w:r w:rsidR="009665F6" w:rsidRPr="009665F6">
        <w:rPr>
          <w:szCs w:val="28"/>
        </w:rPr>
        <w:t xml:space="preserve">25,1 км </w:t>
      </w:r>
      <w:r w:rsidR="005A7D1C">
        <w:rPr>
          <w:szCs w:val="28"/>
        </w:rPr>
        <w:t xml:space="preserve">от устья </w:t>
      </w:r>
      <w:r w:rsidR="009665F6" w:rsidRPr="009665F6">
        <w:rPr>
          <w:szCs w:val="28"/>
        </w:rPr>
        <w:t xml:space="preserve">по левому берегу р. </w:t>
      </w:r>
      <w:proofErr w:type="spellStart"/>
      <w:r w:rsidR="009665F6" w:rsidRPr="009665F6">
        <w:rPr>
          <w:szCs w:val="28"/>
        </w:rPr>
        <w:t>Сулица</w:t>
      </w:r>
      <w:proofErr w:type="spellEnd"/>
      <w:r w:rsidR="009665F6" w:rsidRPr="009665F6">
        <w:rPr>
          <w:szCs w:val="28"/>
        </w:rPr>
        <w:t>. Код водного объекта в государственном водном реестре 08010400712112100003146. Длина реки составляет 15 км.</w:t>
      </w:r>
    </w:p>
    <w:p w14:paraId="6F2072A4" w14:textId="528A24E2" w:rsidR="001D78CD" w:rsidRPr="009665F6" w:rsidRDefault="001D78CD" w:rsidP="00390058">
      <w:pPr>
        <w:pStyle w:val="af6"/>
        <w:widowControl w:val="0"/>
        <w:suppressAutoHyphens/>
        <w:rPr>
          <w:szCs w:val="28"/>
        </w:rPr>
      </w:pPr>
      <w:r w:rsidRPr="009665F6">
        <w:rPr>
          <w:szCs w:val="28"/>
        </w:rPr>
        <w:t>Длина остальных водотоков (безымянные притоки рек) – до 10 км</w:t>
      </w:r>
      <w:r w:rsidR="006B6B09" w:rsidRPr="009665F6">
        <w:rPr>
          <w:szCs w:val="28"/>
        </w:rPr>
        <w:t>.</w:t>
      </w:r>
    </w:p>
    <w:p w14:paraId="7BEA02F4" w14:textId="202AB7B2" w:rsidR="00F94B35" w:rsidRPr="009665F6" w:rsidRDefault="00F94B35" w:rsidP="002B3F09">
      <w:pPr>
        <w:pStyle w:val="af6"/>
        <w:widowControl w:val="0"/>
        <w:suppressAutoHyphens/>
        <w:rPr>
          <w:szCs w:val="28"/>
        </w:rPr>
      </w:pPr>
    </w:p>
    <w:p w14:paraId="66ECD65D" w14:textId="31C03602" w:rsidR="002E2800" w:rsidRPr="009665F6" w:rsidRDefault="005521D2" w:rsidP="009D623D">
      <w:pPr>
        <w:widowControl w:val="0"/>
        <w:numPr>
          <w:ilvl w:val="1"/>
          <w:numId w:val="10"/>
        </w:numPr>
        <w:suppressAutoHyphens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_Toc34205827"/>
      <w:r w:rsidRPr="009665F6">
        <w:rPr>
          <w:rFonts w:ascii="Times New Roman" w:eastAsiaTheme="majorEastAsia" w:hAnsi="Times New Roman" w:cs="Times New Roman"/>
          <w:b/>
          <w:sz w:val="28"/>
          <w:szCs w:val="28"/>
        </w:rPr>
        <w:t>Климатическая характеристика</w:t>
      </w:r>
      <w:bookmarkEnd w:id="10"/>
    </w:p>
    <w:p w14:paraId="3B0C286B" w14:textId="67079092" w:rsidR="00CC75AB" w:rsidRPr="009665F6" w:rsidRDefault="005A1D8F" w:rsidP="008A5B05">
      <w:pPr>
        <w:widowControl w:val="0"/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665F6">
        <w:rPr>
          <w:rFonts w:ascii="Times New Roman" w:hAnsi="Times New Roman" w:cs="Times New Roman"/>
          <w:sz w:val="28"/>
          <w:szCs w:val="28"/>
        </w:rPr>
        <w:t xml:space="preserve">Рассматриваемая </w:t>
      </w:r>
      <w:r w:rsidR="0078781C" w:rsidRPr="009665F6">
        <w:rPr>
          <w:rFonts w:ascii="Times New Roman" w:hAnsi="Times New Roman" w:cs="Times New Roman"/>
          <w:sz w:val="28"/>
          <w:szCs w:val="28"/>
        </w:rPr>
        <w:t xml:space="preserve">территория </w:t>
      </w:r>
      <w:r w:rsidR="004A2DCF" w:rsidRPr="009665F6">
        <w:rPr>
          <w:rFonts w:ascii="Times New Roman" w:hAnsi="Times New Roman" w:cs="Times New Roman"/>
          <w:sz w:val="28"/>
          <w:szCs w:val="28"/>
        </w:rPr>
        <w:t>относится к климатическому подрайону I</w:t>
      </w:r>
      <w:r w:rsidR="00CC75AB" w:rsidRPr="009665F6">
        <w:rPr>
          <w:rFonts w:ascii="Times New Roman" w:hAnsi="Times New Roman" w:cs="Times New Roman"/>
          <w:sz w:val="28"/>
          <w:szCs w:val="28"/>
        </w:rPr>
        <w:t>I В</w:t>
      </w:r>
      <w:r w:rsidR="005136ED" w:rsidRPr="009665F6">
        <w:rPr>
          <w:rFonts w:ascii="Times New Roman" w:hAnsi="Times New Roman" w:cs="Times New Roman"/>
          <w:sz w:val="28"/>
          <w:szCs w:val="28"/>
        </w:rPr>
        <w:t xml:space="preserve">, который характеризуется умеренно-континентальным климатом с теплым летом и умеренно холодной зимой. </w:t>
      </w:r>
    </w:p>
    <w:p w14:paraId="16B96861" w14:textId="2E78BB5B" w:rsidR="004A2DCF" w:rsidRPr="00E62C28" w:rsidRDefault="005136ED" w:rsidP="005136ED">
      <w:pPr>
        <w:widowControl w:val="0"/>
        <w:suppressAutoHyphens/>
        <w:spacing w:after="0" w:line="240" w:lineRule="auto"/>
        <w:ind w:firstLine="568"/>
        <w:jc w:val="both"/>
        <w:rPr>
          <w:szCs w:val="28"/>
        </w:rPr>
      </w:pPr>
      <w:r w:rsidRPr="00E62C28">
        <w:rPr>
          <w:rFonts w:ascii="Times New Roman" w:hAnsi="Times New Roman" w:cs="Times New Roman"/>
          <w:sz w:val="28"/>
          <w:szCs w:val="28"/>
        </w:rPr>
        <w:t xml:space="preserve">В таблице 1.7.1 представлены данные по </w:t>
      </w:r>
      <w:r w:rsidR="00AD56FB" w:rsidRPr="00E62C28">
        <w:rPr>
          <w:rFonts w:ascii="Times New Roman" w:hAnsi="Times New Roman" w:cs="Times New Roman"/>
          <w:sz w:val="28"/>
          <w:szCs w:val="28"/>
        </w:rPr>
        <w:t>среднемесячной и</w:t>
      </w:r>
      <w:r w:rsidRPr="00E62C28">
        <w:rPr>
          <w:rFonts w:ascii="Times New Roman" w:hAnsi="Times New Roman" w:cs="Times New Roman"/>
          <w:sz w:val="28"/>
          <w:szCs w:val="28"/>
        </w:rPr>
        <w:t xml:space="preserve"> среднегодовой температуре атмосферного воздуха.</w:t>
      </w:r>
    </w:p>
    <w:p w14:paraId="7A544F1A" w14:textId="77777777" w:rsidR="0046404C" w:rsidRDefault="0046404C" w:rsidP="008A7735">
      <w:pPr>
        <w:pStyle w:val="af6"/>
        <w:widowControl w:val="0"/>
        <w:suppressAutoHyphens/>
        <w:jc w:val="right"/>
        <w:rPr>
          <w:szCs w:val="28"/>
        </w:rPr>
      </w:pPr>
    </w:p>
    <w:p w14:paraId="62687581" w14:textId="77777777" w:rsidR="0046404C" w:rsidRDefault="0046404C" w:rsidP="008A7735">
      <w:pPr>
        <w:pStyle w:val="af6"/>
        <w:widowControl w:val="0"/>
        <w:suppressAutoHyphens/>
        <w:jc w:val="right"/>
        <w:rPr>
          <w:szCs w:val="28"/>
        </w:rPr>
      </w:pPr>
    </w:p>
    <w:p w14:paraId="0CFD7229" w14:textId="34B36CFA" w:rsidR="008A7735" w:rsidRPr="00E62C28" w:rsidRDefault="008A7735" w:rsidP="008A7735">
      <w:pPr>
        <w:pStyle w:val="af6"/>
        <w:widowControl w:val="0"/>
        <w:suppressAutoHyphens/>
        <w:jc w:val="right"/>
        <w:rPr>
          <w:szCs w:val="28"/>
        </w:rPr>
      </w:pPr>
      <w:r w:rsidRPr="00E62C28">
        <w:rPr>
          <w:szCs w:val="28"/>
        </w:rPr>
        <w:lastRenderedPageBreak/>
        <w:t>Таблица 1.7.1</w:t>
      </w:r>
    </w:p>
    <w:p w14:paraId="5C1F6792" w14:textId="77777777" w:rsidR="005136ED" w:rsidRPr="00E62C28" w:rsidRDefault="005136ED" w:rsidP="005136ED">
      <w:pPr>
        <w:pStyle w:val="Name0"/>
        <w:rPr>
          <w:i w:val="0"/>
        </w:rPr>
      </w:pPr>
      <w:r w:rsidRPr="00E62C28">
        <w:rPr>
          <w:i w:val="0"/>
        </w:rPr>
        <w:t>Распределение среднемесячных и среднегодовой температуры воздуха (</w:t>
      </w:r>
      <w:r w:rsidRPr="00E62C28">
        <w:rPr>
          <w:i w:val="0"/>
        </w:rPr>
        <w:sym w:font="Symbol" w:char="F0B0"/>
      </w:r>
      <w:r w:rsidRPr="00E62C28">
        <w:rPr>
          <w:i w:val="0"/>
        </w:rPr>
        <w:t>С)</w:t>
      </w:r>
    </w:p>
    <w:tbl>
      <w:tblPr>
        <w:tblW w:w="9717" w:type="dxa"/>
        <w:tblInd w:w="4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9"/>
        <w:gridCol w:w="749"/>
        <w:gridCol w:w="744"/>
        <w:gridCol w:w="749"/>
        <w:gridCol w:w="744"/>
        <w:gridCol w:w="749"/>
        <w:gridCol w:w="749"/>
        <w:gridCol w:w="744"/>
        <w:gridCol w:w="749"/>
        <w:gridCol w:w="749"/>
        <w:gridCol w:w="744"/>
        <w:gridCol w:w="749"/>
        <w:gridCol w:w="749"/>
      </w:tblGrid>
      <w:tr w:rsidR="00E62C28" w:rsidRPr="00A14349" w14:paraId="5D44EB71" w14:textId="77777777" w:rsidTr="00A343DD">
        <w:trPr>
          <w:trHeight w:val="23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5DDA1" w14:textId="19E32FB1" w:rsidR="00E62C28" w:rsidRPr="00550546" w:rsidRDefault="00E62C28" w:rsidP="00550546">
            <w:pPr>
              <w:pStyle w:val="TableParagraph"/>
              <w:kinsoku w:val="0"/>
              <w:overflowPunct w:val="0"/>
              <w:spacing w:line="210" w:lineRule="exact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I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45696" w14:textId="69987186" w:rsidR="00E62C28" w:rsidRPr="00550546" w:rsidRDefault="00E62C28" w:rsidP="00550546">
            <w:pPr>
              <w:pStyle w:val="TableParagraph"/>
              <w:kinsoku w:val="0"/>
              <w:overflowPunct w:val="0"/>
              <w:spacing w:line="210" w:lineRule="exact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II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7DF3" w14:textId="1FB0AAA6" w:rsidR="00E62C28" w:rsidRPr="00550546" w:rsidRDefault="00E62C28" w:rsidP="00550546">
            <w:pPr>
              <w:pStyle w:val="TableParagraph"/>
              <w:kinsoku w:val="0"/>
              <w:overflowPunct w:val="0"/>
              <w:spacing w:line="210" w:lineRule="exact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III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EBBBA" w14:textId="3578162D" w:rsidR="00E62C28" w:rsidRPr="00550546" w:rsidRDefault="00E62C28" w:rsidP="00550546">
            <w:pPr>
              <w:pStyle w:val="TableParagraph"/>
              <w:kinsoku w:val="0"/>
              <w:overflowPunct w:val="0"/>
              <w:spacing w:line="210" w:lineRule="exact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IV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4B081" w14:textId="665AEBD7" w:rsidR="00E62C28" w:rsidRPr="00550546" w:rsidRDefault="00E62C28" w:rsidP="00550546">
            <w:pPr>
              <w:pStyle w:val="TableParagraph"/>
              <w:kinsoku w:val="0"/>
              <w:overflowPunct w:val="0"/>
              <w:spacing w:line="210" w:lineRule="exact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V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07D9" w14:textId="022AA9B6" w:rsidR="00E62C28" w:rsidRPr="00550546" w:rsidRDefault="00E62C28" w:rsidP="00550546">
            <w:pPr>
              <w:pStyle w:val="TableParagraph"/>
              <w:kinsoku w:val="0"/>
              <w:overflowPunct w:val="0"/>
              <w:spacing w:line="210" w:lineRule="exact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VI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DF883" w14:textId="32558E36" w:rsidR="00E62C28" w:rsidRPr="00550546" w:rsidRDefault="00E62C28" w:rsidP="00550546">
            <w:pPr>
              <w:pStyle w:val="TableParagraph"/>
              <w:kinsoku w:val="0"/>
              <w:overflowPunct w:val="0"/>
              <w:spacing w:line="210" w:lineRule="exact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VII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63A0" w14:textId="2CF5B706" w:rsidR="00E62C28" w:rsidRPr="00550546" w:rsidRDefault="00E62C28" w:rsidP="00550546">
            <w:pPr>
              <w:pStyle w:val="TableParagraph"/>
              <w:kinsoku w:val="0"/>
              <w:overflowPunct w:val="0"/>
              <w:spacing w:line="210" w:lineRule="exact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VIII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1C726" w14:textId="36800CE8" w:rsidR="00E62C28" w:rsidRPr="00550546" w:rsidRDefault="00E62C28" w:rsidP="00550546">
            <w:pPr>
              <w:pStyle w:val="TableParagraph"/>
              <w:kinsoku w:val="0"/>
              <w:overflowPunct w:val="0"/>
              <w:spacing w:line="210" w:lineRule="exact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IX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19E00" w14:textId="5032373B" w:rsidR="00E62C28" w:rsidRPr="00550546" w:rsidRDefault="00E62C28" w:rsidP="00550546">
            <w:pPr>
              <w:pStyle w:val="TableParagraph"/>
              <w:kinsoku w:val="0"/>
              <w:overflowPunct w:val="0"/>
              <w:spacing w:line="210" w:lineRule="exact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X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72B62" w14:textId="3FD62D9E" w:rsidR="00E62C28" w:rsidRPr="00550546" w:rsidRDefault="00E62C28" w:rsidP="00550546">
            <w:pPr>
              <w:pStyle w:val="TableParagraph"/>
              <w:kinsoku w:val="0"/>
              <w:overflowPunct w:val="0"/>
              <w:spacing w:line="210" w:lineRule="exact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XI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83016" w14:textId="31E1B733" w:rsidR="00E62C28" w:rsidRPr="00550546" w:rsidRDefault="00E62C28" w:rsidP="00550546">
            <w:pPr>
              <w:pStyle w:val="TableParagraph"/>
              <w:kinsoku w:val="0"/>
              <w:overflowPunct w:val="0"/>
              <w:spacing w:line="210" w:lineRule="exact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XII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97B87" w14:textId="51DF707A" w:rsidR="00E62C28" w:rsidRPr="00550546" w:rsidRDefault="00E62C28" w:rsidP="00550546">
            <w:pPr>
              <w:pStyle w:val="TableParagraph"/>
              <w:kinsoku w:val="0"/>
              <w:overflowPunct w:val="0"/>
              <w:spacing w:line="210" w:lineRule="exact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Год</w:t>
            </w:r>
          </w:p>
        </w:tc>
      </w:tr>
      <w:tr w:rsidR="00E62C28" w:rsidRPr="00A14349" w14:paraId="35C39B48" w14:textId="77777777" w:rsidTr="00A343DD">
        <w:trPr>
          <w:trHeight w:val="23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9427D" w14:textId="645EEB9D" w:rsidR="00E62C28" w:rsidRPr="00550546" w:rsidRDefault="00E62C28" w:rsidP="00550546">
            <w:pPr>
              <w:pStyle w:val="TableParagraph"/>
              <w:kinsoku w:val="0"/>
              <w:overflowPunct w:val="0"/>
              <w:spacing w:line="210" w:lineRule="exact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-10,6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89997" w14:textId="18091F40" w:rsidR="00E62C28" w:rsidRPr="00550546" w:rsidRDefault="00E62C28" w:rsidP="00550546">
            <w:pPr>
              <w:pStyle w:val="TableParagraph"/>
              <w:kinsoku w:val="0"/>
              <w:overflowPunct w:val="0"/>
              <w:spacing w:line="210" w:lineRule="exact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-10,4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90A13" w14:textId="01AAF7CF" w:rsidR="00E62C28" w:rsidRPr="00550546" w:rsidRDefault="00E62C28" w:rsidP="00550546">
            <w:pPr>
              <w:pStyle w:val="TableParagraph"/>
              <w:kinsoku w:val="0"/>
              <w:overflowPunct w:val="0"/>
              <w:spacing w:line="210" w:lineRule="exact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-3,9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45B09" w14:textId="48797F50" w:rsidR="00E62C28" w:rsidRPr="00550546" w:rsidRDefault="00E62C28" w:rsidP="00550546">
            <w:pPr>
              <w:pStyle w:val="TableParagraph"/>
              <w:kinsoku w:val="0"/>
              <w:overflowPunct w:val="0"/>
              <w:spacing w:line="210" w:lineRule="exact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5,7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543D6" w14:textId="009C2803" w:rsidR="00E62C28" w:rsidRPr="00550546" w:rsidRDefault="00E62C28" w:rsidP="00550546">
            <w:pPr>
              <w:pStyle w:val="TableParagraph"/>
              <w:kinsoku w:val="0"/>
              <w:overflowPunct w:val="0"/>
              <w:spacing w:line="210" w:lineRule="exact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13,6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81ADE" w14:textId="0020B1CD" w:rsidR="00E62C28" w:rsidRPr="00550546" w:rsidRDefault="00E62C28" w:rsidP="00550546">
            <w:pPr>
              <w:pStyle w:val="TableParagraph"/>
              <w:kinsoku w:val="0"/>
              <w:overflowPunct w:val="0"/>
              <w:spacing w:line="210" w:lineRule="exact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18,4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A458" w14:textId="34892B8B" w:rsidR="00E62C28" w:rsidRPr="00550546" w:rsidRDefault="00E62C28" w:rsidP="00550546">
            <w:pPr>
              <w:pStyle w:val="TableParagraph"/>
              <w:kinsoku w:val="0"/>
              <w:overflowPunct w:val="0"/>
              <w:spacing w:line="210" w:lineRule="exact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20,3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9ACF" w14:textId="0B999E97" w:rsidR="00E62C28" w:rsidRPr="00550546" w:rsidRDefault="00E62C28" w:rsidP="00550546">
            <w:pPr>
              <w:pStyle w:val="TableParagraph"/>
              <w:kinsoku w:val="0"/>
              <w:overflowPunct w:val="0"/>
              <w:spacing w:line="210" w:lineRule="exact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17,8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BE50C" w14:textId="1F71908B" w:rsidR="00E62C28" w:rsidRPr="00550546" w:rsidRDefault="00E62C28" w:rsidP="00550546">
            <w:pPr>
              <w:pStyle w:val="TableParagraph"/>
              <w:kinsoku w:val="0"/>
              <w:overflowPunct w:val="0"/>
              <w:spacing w:line="210" w:lineRule="exact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11,8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EBBC7" w14:textId="6D12D171" w:rsidR="00E62C28" w:rsidRPr="00550546" w:rsidRDefault="00E62C28" w:rsidP="00550546">
            <w:pPr>
              <w:pStyle w:val="TableParagraph"/>
              <w:kinsoku w:val="0"/>
              <w:overflowPunct w:val="0"/>
              <w:spacing w:line="210" w:lineRule="exact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5,0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8089" w14:textId="5D022141" w:rsidR="00E62C28" w:rsidRPr="00550546" w:rsidRDefault="00E62C28" w:rsidP="00550546">
            <w:pPr>
              <w:pStyle w:val="TableParagraph"/>
              <w:kinsoku w:val="0"/>
              <w:overflowPunct w:val="0"/>
              <w:spacing w:line="210" w:lineRule="exact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-3,2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DC6F0" w14:textId="05D70B88" w:rsidR="00E62C28" w:rsidRPr="00550546" w:rsidRDefault="00E62C28" w:rsidP="00550546">
            <w:pPr>
              <w:pStyle w:val="TableParagraph"/>
              <w:kinsoku w:val="0"/>
              <w:overflowPunct w:val="0"/>
              <w:spacing w:line="210" w:lineRule="exact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-8,8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59D61" w14:textId="6BE28520" w:rsidR="00E62C28" w:rsidRPr="00550546" w:rsidRDefault="00E62C28" w:rsidP="00550546">
            <w:pPr>
              <w:pStyle w:val="TableParagraph"/>
              <w:kinsoku w:val="0"/>
              <w:overflowPunct w:val="0"/>
              <w:spacing w:line="210" w:lineRule="exact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4,6</w:t>
            </w:r>
          </w:p>
        </w:tc>
      </w:tr>
    </w:tbl>
    <w:p w14:paraId="34AB4935" w14:textId="77777777" w:rsidR="00A343DD" w:rsidRPr="00A14349" w:rsidRDefault="00A343DD" w:rsidP="008A7735">
      <w:pPr>
        <w:pStyle w:val="af6"/>
        <w:widowControl w:val="0"/>
        <w:suppressAutoHyphens/>
        <w:jc w:val="right"/>
        <w:rPr>
          <w:color w:val="FF0000"/>
          <w:szCs w:val="28"/>
        </w:rPr>
      </w:pPr>
    </w:p>
    <w:p w14:paraId="559EEAF2" w14:textId="11055748" w:rsidR="00E62C28" w:rsidRPr="007871B6" w:rsidRDefault="00E62C28" w:rsidP="00401C0E">
      <w:pPr>
        <w:pStyle w:val="Normal0"/>
      </w:pPr>
      <w:r w:rsidRPr="00E67E7B">
        <w:t xml:space="preserve">Средняя годовая температура </w:t>
      </w:r>
      <w:r w:rsidRPr="007871B6">
        <w:t xml:space="preserve">воздуха составляет 4,6 </w:t>
      </w:r>
      <w:r w:rsidRPr="007871B6">
        <w:rPr>
          <w:vertAlign w:val="superscript"/>
        </w:rPr>
        <w:t>0</w:t>
      </w:r>
      <w:r w:rsidRPr="007871B6">
        <w:t xml:space="preserve">С (таблица 1.7.1). Самым холодным месяцем года является январь со средней температурой воздуха -10,6 </w:t>
      </w:r>
      <w:r w:rsidRPr="007871B6">
        <w:sym w:font="Symbol" w:char="F0B0"/>
      </w:r>
      <w:r w:rsidRPr="007871B6">
        <w:t xml:space="preserve">С, самым теплым – июль с температурой </w:t>
      </w:r>
      <w:r w:rsidRPr="007871B6">
        <w:sym w:font="Symbol" w:char="F02B"/>
      </w:r>
      <w:r w:rsidRPr="007871B6">
        <w:t>20,3</w:t>
      </w:r>
      <w:r w:rsidRPr="007871B6">
        <w:sym w:font="Symbol" w:char="F0B0"/>
      </w:r>
      <w:r w:rsidRPr="007871B6">
        <w:t xml:space="preserve">С. Средняя месячная максимальная температура воздуха самого жаркого месяца (июль) равна 25,6 </w:t>
      </w:r>
      <w:r w:rsidRPr="007871B6">
        <w:rPr>
          <w:vertAlign w:val="superscript"/>
        </w:rPr>
        <w:t>0</w:t>
      </w:r>
      <w:r w:rsidRPr="007871B6">
        <w:t xml:space="preserve">С. Температура холодного периода (средняя температура наиболее холодной части отопительного периода) равна  -16,3 </w:t>
      </w:r>
      <w:r w:rsidRPr="007871B6">
        <w:rPr>
          <w:vertAlign w:val="superscript"/>
        </w:rPr>
        <w:t>0</w:t>
      </w:r>
      <w:r w:rsidRPr="007871B6">
        <w:t>С.</w:t>
      </w:r>
    </w:p>
    <w:p w14:paraId="079F25A7" w14:textId="57427BD3" w:rsidR="00401C0E" w:rsidRDefault="00401C0E" w:rsidP="00401C0E">
      <w:pPr>
        <w:pStyle w:val="Normal0"/>
      </w:pPr>
      <w:r w:rsidRPr="007871B6">
        <w:t xml:space="preserve">Среднегодовое количество осадков составляет </w:t>
      </w:r>
      <w:smartTag w:uri="urn:schemas-microsoft-com:office:smarttags" w:element="metricconverter">
        <w:smartTagPr>
          <w:attr w:name="ProductID" w:val="568,5 мм"/>
        </w:smartTagPr>
        <w:r w:rsidR="007871B6" w:rsidRPr="007871B6">
          <w:t>568,5 мм</w:t>
        </w:r>
      </w:smartTag>
      <w:r w:rsidR="007871B6" w:rsidRPr="007871B6">
        <w:t xml:space="preserve">. В теплый период года (IV-X) выпадает около 64 % годовой суммы осадков (до </w:t>
      </w:r>
      <w:smartTag w:uri="urn:schemas-microsoft-com:office:smarttags" w:element="metricconverter">
        <w:smartTagPr>
          <w:attr w:name="ProductID" w:val="363,9 мм"/>
        </w:smartTagPr>
        <w:r w:rsidR="007871B6" w:rsidRPr="007871B6">
          <w:t>363,9 мм</w:t>
        </w:r>
      </w:smartTag>
      <w:r w:rsidR="007871B6" w:rsidRPr="007871B6">
        <w:t xml:space="preserve">) (таблица 1.7.2). Максимальное количество осадков – </w:t>
      </w:r>
      <w:smartTag w:uri="urn:schemas-microsoft-com:office:smarttags" w:element="metricconverter">
        <w:smartTagPr>
          <w:attr w:name="ProductID" w:val="377 мм"/>
        </w:smartTagPr>
        <w:r w:rsidR="007871B6" w:rsidRPr="007871B6">
          <w:t>377 мм</w:t>
        </w:r>
      </w:smartTag>
      <w:r w:rsidR="007871B6" w:rsidRPr="007871B6">
        <w:t xml:space="preserve"> выпадает в бассейне р. </w:t>
      </w:r>
      <w:proofErr w:type="spellStart"/>
      <w:r w:rsidR="007871B6" w:rsidRPr="007871B6">
        <w:t>Меминки</w:t>
      </w:r>
      <w:proofErr w:type="spellEnd"/>
      <w:r w:rsidR="007871B6" w:rsidRPr="007871B6">
        <w:t xml:space="preserve"> (Нижнее Озеро), минимальное – </w:t>
      </w:r>
      <w:smartTag w:uri="urn:schemas-microsoft-com:office:smarttags" w:element="metricconverter">
        <w:smartTagPr>
          <w:attr w:name="ProductID" w:val="359 мм"/>
        </w:smartTagPr>
        <w:r w:rsidR="007871B6" w:rsidRPr="007871B6">
          <w:t>359 мм</w:t>
        </w:r>
      </w:smartTag>
      <w:r w:rsidR="007871B6" w:rsidRPr="007871B6">
        <w:t xml:space="preserve"> – в бассейне р. Волги (Верхний Услон).</w:t>
      </w:r>
    </w:p>
    <w:p w14:paraId="2C953907" w14:textId="77777777" w:rsidR="0046404C" w:rsidRPr="007871B6" w:rsidRDefault="0046404C" w:rsidP="00401C0E">
      <w:pPr>
        <w:pStyle w:val="Normal0"/>
      </w:pPr>
    </w:p>
    <w:p w14:paraId="75FF4D08" w14:textId="4831AC49" w:rsidR="008A7735" w:rsidRPr="007871B6" w:rsidRDefault="004A2DCF" w:rsidP="008A7735">
      <w:pPr>
        <w:pStyle w:val="af6"/>
        <w:widowControl w:val="0"/>
        <w:suppressAutoHyphens/>
        <w:jc w:val="right"/>
        <w:rPr>
          <w:szCs w:val="28"/>
        </w:rPr>
      </w:pPr>
      <w:r w:rsidRPr="007871B6">
        <w:rPr>
          <w:szCs w:val="28"/>
        </w:rPr>
        <w:t xml:space="preserve">Таблица </w:t>
      </w:r>
      <w:r w:rsidR="006C61FF" w:rsidRPr="007871B6">
        <w:rPr>
          <w:szCs w:val="28"/>
        </w:rPr>
        <w:t>1</w:t>
      </w:r>
      <w:r w:rsidRPr="007871B6">
        <w:rPr>
          <w:szCs w:val="28"/>
        </w:rPr>
        <w:t>.7.</w:t>
      </w:r>
      <w:r w:rsidR="008A7735" w:rsidRPr="007871B6">
        <w:rPr>
          <w:szCs w:val="28"/>
        </w:rPr>
        <w:t>2</w:t>
      </w:r>
    </w:p>
    <w:p w14:paraId="0C442375" w14:textId="7DF6A01F" w:rsidR="008A7735" w:rsidRPr="007871B6" w:rsidRDefault="008A7735" w:rsidP="008A773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B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Среднемесячное и годовое количество осадков, мм</w:t>
      </w:r>
    </w:p>
    <w:tbl>
      <w:tblPr>
        <w:tblW w:w="9722" w:type="dxa"/>
        <w:tblInd w:w="4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749"/>
        <w:gridCol w:w="744"/>
        <w:gridCol w:w="749"/>
        <w:gridCol w:w="749"/>
        <w:gridCol w:w="744"/>
        <w:gridCol w:w="749"/>
        <w:gridCol w:w="749"/>
        <w:gridCol w:w="744"/>
        <w:gridCol w:w="749"/>
        <w:gridCol w:w="744"/>
        <w:gridCol w:w="749"/>
        <w:gridCol w:w="759"/>
      </w:tblGrid>
      <w:tr w:rsidR="007871B6" w:rsidRPr="007871B6" w14:paraId="59FCF35A" w14:textId="77777777" w:rsidTr="00672780">
        <w:trPr>
          <w:trHeight w:val="23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64456" w14:textId="1A715636" w:rsidR="007871B6" w:rsidRPr="00550546" w:rsidRDefault="007871B6" w:rsidP="00550546">
            <w:pPr>
              <w:pStyle w:val="TableParagraph"/>
              <w:kinsoku w:val="0"/>
              <w:overflowPunct w:val="0"/>
              <w:spacing w:line="210" w:lineRule="exact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I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86B3C" w14:textId="250363CF" w:rsidR="007871B6" w:rsidRPr="00550546" w:rsidRDefault="007871B6" w:rsidP="00550546">
            <w:pPr>
              <w:pStyle w:val="TableParagraph"/>
              <w:kinsoku w:val="0"/>
              <w:overflowPunct w:val="0"/>
              <w:spacing w:line="210" w:lineRule="exact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II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6CE63" w14:textId="689EBD66" w:rsidR="007871B6" w:rsidRPr="00550546" w:rsidRDefault="007871B6" w:rsidP="00550546">
            <w:pPr>
              <w:pStyle w:val="TableParagraph"/>
              <w:kinsoku w:val="0"/>
              <w:overflowPunct w:val="0"/>
              <w:spacing w:line="210" w:lineRule="exact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III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893E4" w14:textId="7EA113B1" w:rsidR="007871B6" w:rsidRPr="00550546" w:rsidRDefault="007871B6" w:rsidP="00550546">
            <w:pPr>
              <w:pStyle w:val="TableParagraph"/>
              <w:kinsoku w:val="0"/>
              <w:overflowPunct w:val="0"/>
              <w:spacing w:line="210" w:lineRule="exact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IV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6932" w14:textId="58CAF79C" w:rsidR="007871B6" w:rsidRPr="00550546" w:rsidRDefault="007871B6" w:rsidP="00550546">
            <w:pPr>
              <w:pStyle w:val="TableParagraph"/>
              <w:kinsoku w:val="0"/>
              <w:overflowPunct w:val="0"/>
              <w:spacing w:line="210" w:lineRule="exact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V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67510" w14:textId="31E70564" w:rsidR="007871B6" w:rsidRPr="00550546" w:rsidRDefault="007871B6" w:rsidP="00550546">
            <w:pPr>
              <w:pStyle w:val="TableParagraph"/>
              <w:kinsoku w:val="0"/>
              <w:overflowPunct w:val="0"/>
              <w:spacing w:line="210" w:lineRule="exact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VI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5AEBE" w14:textId="0BF1465A" w:rsidR="007871B6" w:rsidRPr="00550546" w:rsidRDefault="007871B6" w:rsidP="00550546">
            <w:pPr>
              <w:pStyle w:val="TableParagraph"/>
              <w:kinsoku w:val="0"/>
              <w:overflowPunct w:val="0"/>
              <w:spacing w:line="210" w:lineRule="exact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VII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D9740" w14:textId="11A6D1BB" w:rsidR="007871B6" w:rsidRPr="00550546" w:rsidRDefault="007871B6" w:rsidP="00550546">
            <w:pPr>
              <w:pStyle w:val="TableParagraph"/>
              <w:kinsoku w:val="0"/>
              <w:overflowPunct w:val="0"/>
              <w:spacing w:line="210" w:lineRule="exact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VIII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03F20" w14:textId="75F5AF36" w:rsidR="007871B6" w:rsidRPr="00550546" w:rsidRDefault="007871B6" w:rsidP="00550546">
            <w:pPr>
              <w:pStyle w:val="TableParagraph"/>
              <w:kinsoku w:val="0"/>
              <w:overflowPunct w:val="0"/>
              <w:spacing w:line="210" w:lineRule="exact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IX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29667" w14:textId="24EE8550" w:rsidR="007871B6" w:rsidRPr="00550546" w:rsidRDefault="007871B6" w:rsidP="00550546">
            <w:pPr>
              <w:pStyle w:val="TableParagraph"/>
              <w:kinsoku w:val="0"/>
              <w:overflowPunct w:val="0"/>
              <w:spacing w:line="210" w:lineRule="exact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X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0B6D8" w14:textId="730F3601" w:rsidR="007871B6" w:rsidRPr="00550546" w:rsidRDefault="007871B6" w:rsidP="00550546">
            <w:pPr>
              <w:pStyle w:val="TableParagraph"/>
              <w:kinsoku w:val="0"/>
              <w:overflowPunct w:val="0"/>
              <w:spacing w:line="210" w:lineRule="exact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XI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37CF8" w14:textId="3D03CFF1" w:rsidR="007871B6" w:rsidRPr="00550546" w:rsidRDefault="007871B6" w:rsidP="00550546">
            <w:pPr>
              <w:pStyle w:val="TableParagraph"/>
              <w:kinsoku w:val="0"/>
              <w:overflowPunct w:val="0"/>
              <w:spacing w:line="210" w:lineRule="exact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XII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E23B7" w14:textId="69B92BFD" w:rsidR="007871B6" w:rsidRPr="00550546" w:rsidRDefault="007871B6" w:rsidP="00550546">
            <w:pPr>
              <w:pStyle w:val="TableParagraph"/>
              <w:kinsoku w:val="0"/>
              <w:overflowPunct w:val="0"/>
              <w:spacing w:line="210" w:lineRule="exact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Год</w:t>
            </w:r>
          </w:p>
        </w:tc>
      </w:tr>
      <w:tr w:rsidR="007871B6" w:rsidRPr="007871B6" w14:paraId="1D8A70FF" w14:textId="77777777" w:rsidTr="0021389E">
        <w:trPr>
          <w:trHeight w:val="23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0B5A9" w14:textId="5576E5D7" w:rsidR="007871B6" w:rsidRPr="00550546" w:rsidRDefault="007871B6" w:rsidP="00550546">
            <w:pPr>
              <w:pStyle w:val="TableParagraph"/>
              <w:kinsoku w:val="0"/>
              <w:overflowPunct w:val="0"/>
              <w:spacing w:line="210" w:lineRule="exact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41,5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5F8CD" w14:textId="664A9D8D" w:rsidR="007871B6" w:rsidRPr="00550546" w:rsidRDefault="007871B6" w:rsidP="00550546">
            <w:pPr>
              <w:pStyle w:val="TableParagraph"/>
              <w:kinsoku w:val="0"/>
              <w:overflowPunct w:val="0"/>
              <w:spacing w:line="210" w:lineRule="exact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32,3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6933C" w14:textId="0E8BC46E" w:rsidR="007871B6" w:rsidRPr="00550546" w:rsidRDefault="007871B6" w:rsidP="00550546">
            <w:pPr>
              <w:pStyle w:val="TableParagraph"/>
              <w:kinsoku w:val="0"/>
              <w:overflowPunct w:val="0"/>
              <w:spacing w:line="210" w:lineRule="exact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36,6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B3890" w14:textId="24476D26" w:rsidR="007871B6" w:rsidRPr="00550546" w:rsidRDefault="007871B6" w:rsidP="00550546">
            <w:pPr>
              <w:pStyle w:val="TableParagraph"/>
              <w:kinsoku w:val="0"/>
              <w:overflowPunct w:val="0"/>
              <w:spacing w:line="210" w:lineRule="exact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28,4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5EF5C" w14:textId="3B8D6590" w:rsidR="007871B6" w:rsidRPr="00550546" w:rsidRDefault="007871B6" w:rsidP="00550546">
            <w:pPr>
              <w:pStyle w:val="TableParagraph"/>
              <w:kinsoku w:val="0"/>
              <w:overflowPunct w:val="0"/>
              <w:spacing w:line="210" w:lineRule="exact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38,3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C90CA" w14:textId="13167180" w:rsidR="007871B6" w:rsidRPr="00550546" w:rsidRDefault="007871B6" w:rsidP="00550546">
            <w:pPr>
              <w:pStyle w:val="TableParagraph"/>
              <w:kinsoku w:val="0"/>
              <w:overflowPunct w:val="0"/>
              <w:spacing w:line="210" w:lineRule="exact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62,0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B4C3C" w14:textId="0D640811" w:rsidR="007871B6" w:rsidRPr="00550546" w:rsidRDefault="007871B6" w:rsidP="00550546">
            <w:pPr>
              <w:pStyle w:val="TableParagraph"/>
              <w:kinsoku w:val="0"/>
              <w:overflowPunct w:val="0"/>
              <w:spacing w:line="210" w:lineRule="exact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68,3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84BC6" w14:textId="0820077B" w:rsidR="007871B6" w:rsidRPr="00550546" w:rsidRDefault="007871B6" w:rsidP="00550546">
            <w:pPr>
              <w:pStyle w:val="TableParagraph"/>
              <w:kinsoku w:val="0"/>
              <w:overflowPunct w:val="0"/>
              <w:spacing w:line="210" w:lineRule="exact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57,6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FCAB0" w14:textId="5631735F" w:rsidR="007871B6" w:rsidRPr="00550546" w:rsidRDefault="007871B6" w:rsidP="00550546">
            <w:pPr>
              <w:pStyle w:val="TableParagraph"/>
              <w:kinsoku w:val="0"/>
              <w:overflowPunct w:val="0"/>
              <w:spacing w:line="210" w:lineRule="exact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55,0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FA106" w14:textId="7836F19A" w:rsidR="007871B6" w:rsidRPr="00550546" w:rsidRDefault="007871B6" w:rsidP="00550546">
            <w:pPr>
              <w:pStyle w:val="TableParagraph"/>
              <w:kinsoku w:val="0"/>
              <w:overflowPunct w:val="0"/>
              <w:spacing w:line="210" w:lineRule="exact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54,3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129E9" w14:textId="120859A5" w:rsidR="007871B6" w:rsidRPr="00550546" w:rsidRDefault="007871B6" w:rsidP="00550546">
            <w:pPr>
              <w:pStyle w:val="TableParagraph"/>
              <w:kinsoku w:val="0"/>
              <w:overflowPunct w:val="0"/>
              <w:spacing w:line="210" w:lineRule="exact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46,9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1BB77" w14:textId="3F3793C4" w:rsidR="007871B6" w:rsidRPr="00550546" w:rsidRDefault="007871B6" w:rsidP="00550546">
            <w:pPr>
              <w:pStyle w:val="TableParagraph"/>
              <w:kinsoku w:val="0"/>
              <w:overflowPunct w:val="0"/>
              <w:spacing w:line="210" w:lineRule="exact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47,3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1ACAF" w14:textId="16FE80E9" w:rsidR="007871B6" w:rsidRPr="00550546" w:rsidRDefault="007871B6" w:rsidP="00550546">
            <w:pPr>
              <w:pStyle w:val="TableParagraph"/>
              <w:kinsoku w:val="0"/>
              <w:overflowPunct w:val="0"/>
              <w:spacing w:line="210" w:lineRule="exact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568,5</w:t>
            </w:r>
          </w:p>
        </w:tc>
      </w:tr>
    </w:tbl>
    <w:p w14:paraId="55F9EF7D" w14:textId="484F419F" w:rsidR="0007295C" w:rsidRPr="007871B6" w:rsidRDefault="0007295C" w:rsidP="0007295C">
      <w:pPr>
        <w:pStyle w:val="af6"/>
        <w:widowControl w:val="0"/>
        <w:suppressAutoHyphens/>
        <w:jc w:val="right"/>
        <w:rPr>
          <w:szCs w:val="28"/>
        </w:rPr>
      </w:pPr>
    </w:p>
    <w:p w14:paraId="487D8C7A" w14:textId="77777777" w:rsidR="00FD63BB" w:rsidRPr="007871B6" w:rsidRDefault="00FD63BB" w:rsidP="00FD63BB">
      <w:pPr>
        <w:pStyle w:val="af6"/>
        <w:widowControl w:val="0"/>
        <w:suppressAutoHyphens/>
        <w:jc w:val="left"/>
        <w:rPr>
          <w:szCs w:val="28"/>
        </w:rPr>
      </w:pPr>
      <w:r w:rsidRPr="007871B6">
        <w:rPr>
          <w:szCs w:val="28"/>
        </w:rPr>
        <w:t>В таблице 1.7.3 представлены данные по числу дней с осадками более 1 мм, в таблице 1.7.4 – сведения о числе дней с туманами.</w:t>
      </w:r>
    </w:p>
    <w:p w14:paraId="6B537D54" w14:textId="0FAE54CC" w:rsidR="00FD63BB" w:rsidRPr="007871B6" w:rsidRDefault="0046404C" w:rsidP="0046404C">
      <w:pPr>
        <w:pStyle w:val="af6"/>
        <w:widowControl w:val="0"/>
        <w:suppressAutoHyphens/>
        <w:jc w:val="right"/>
        <w:rPr>
          <w:szCs w:val="28"/>
        </w:rPr>
      </w:pPr>
      <w:r>
        <w:rPr>
          <w:szCs w:val="28"/>
        </w:rPr>
        <w:t>Таблица 1.7.3</w:t>
      </w:r>
    </w:p>
    <w:p w14:paraId="4C1CED14" w14:textId="77777777" w:rsidR="00FD63BB" w:rsidRPr="007871B6" w:rsidRDefault="00FD63BB" w:rsidP="00FD63BB">
      <w:pPr>
        <w:pStyle w:val="Name0"/>
        <w:rPr>
          <w:i w:val="0"/>
        </w:rPr>
      </w:pPr>
      <w:r w:rsidRPr="007871B6">
        <w:rPr>
          <w:i w:val="0"/>
        </w:rPr>
        <w:t xml:space="preserve">Число дней с осадками&gt; </w:t>
      </w:r>
      <w:smartTag w:uri="urn:schemas-microsoft-com:office:smarttags" w:element="metricconverter">
        <w:smartTagPr>
          <w:attr w:name="ProductID" w:val="1,0 мм"/>
        </w:smartTagPr>
        <w:r w:rsidRPr="007871B6">
          <w:rPr>
            <w:i w:val="0"/>
          </w:rPr>
          <w:t>1,0 мм</w:t>
        </w:r>
      </w:smartTag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4"/>
        <w:gridCol w:w="764"/>
        <w:gridCol w:w="764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53"/>
      </w:tblGrid>
      <w:tr w:rsidR="007871B6" w:rsidRPr="007871B6" w14:paraId="579FB973" w14:textId="77777777" w:rsidTr="00672780">
        <w:trPr>
          <w:trHeight w:val="315"/>
          <w:jc w:val="center"/>
        </w:trPr>
        <w:tc>
          <w:tcPr>
            <w:tcW w:w="385" w:type="pct"/>
          </w:tcPr>
          <w:p w14:paraId="0CBFE61F" w14:textId="753B9FAB" w:rsidR="007871B6" w:rsidRPr="00550546" w:rsidRDefault="007871B6" w:rsidP="005505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54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85" w:type="pct"/>
          </w:tcPr>
          <w:p w14:paraId="38EBF32D" w14:textId="64118489" w:rsidR="007871B6" w:rsidRPr="00550546" w:rsidRDefault="007871B6" w:rsidP="005505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546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385" w:type="pct"/>
          </w:tcPr>
          <w:p w14:paraId="4EDCDCDD" w14:textId="6BB03BDC" w:rsidR="007871B6" w:rsidRPr="00550546" w:rsidRDefault="007871B6" w:rsidP="005505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546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385" w:type="pct"/>
          </w:tcPr>
          <w:p w14:paraId="0A11EA1F" w14:textId="7AF52EC8" w:rsidR="007871B6" w:rsidRPr="00550546" w:rsidRDefault="007871B6" w:rsidP="005505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546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385" w:type="pct"/>
          </w:tcPr>
          <w:p w14:paraId="6C4F66F3" w14:textId="37DAB939" w:rsidR="007871B6" w:rsidRPr="00550546" w:rsidRDefault="007871B6" w:rsidP="005505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546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385" w:type="pct"/>
          </w:tcPr>
          <w:p w14:paraId="3D2D6141" w14:textId="7843A1BB" w:rsidR="007871B6" w:rsidRPr="00550546" w:rsidRDefault="007871B6" w:rsidP="005505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546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385" w:type="pct"/>
          </w:tcPr>
          <w:p w14:paraId="10F8C086" w14:textId="084F98D9" w:rsidR="007871B6" w:rsidRPr="00550546" w:rsidRDefault="007871B6" w:rsidP="005505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546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385" w:type="pct"/>
          </w:tcPr>
          <w:p w14:paraId="31FE9A37" w14:textId="655DD7E9" w:rsidR="007871B6" w:rsidRPr="00550546" w:rsidRDefault="007871B6" w:rsidP="005505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546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385" w:type="pct"/>
          </w:tcPr>
          <w:p w14:paraId="0F6EF90A" w14:textId="5A22A7E8" w:rsidR="007871B6" w:rsidRPr="00550546" w:rsidRDefault="007871B6" w:rsidP="005505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546">
              <w:rPr>
                <w:rFonts w:ascii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385" w:type="pct"/>
          </w:tcPr>
          <w:p w14:paraId="2F54ABEE" w14:textId="031ADBDD" w:rsidR="007871B6" w:rsidRPr="00550546" w:rsidRDefault="007871B6" w:rsidP="005505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54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5" w:type="pct"/>
          </w:tcPr>
          <w:p w14:paraId="5E54A53F" w14:textId="729F533C" w:rsidR="007871B6" w:rsidRPr="00550546" w:rsidRDefault="007871B6" w:rsidP="005505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546">
              <w:rPr>
                <w:rFonts w:ascii="Times New Roman" w:hAnsi="Times New Roman" w:cs="Times New Roman"/>
                <w:sz w:val="20"/>
                <w:szCs w:val="20"/>
              </w:rPr>
              <w:t>XI</w:t>
            </w:r>
          </w:p>
        </w:tc>
        <w:tc>
          <w:tcPr>
            <w:tcW w:w="385" w:type="pct"/>
          </w:tcPr>
          <w:p w14:paraId="70544F48" w14:textId="3DD05434" w:rsidR="007871B6" w:rsidRPr="00550546" w:rsidRDefault="007871B6" w:rsidP="005505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546">
              <w:rPr>
                <w:rFonts w:ascii="Times New Roman" w:hAnsi="Times New Roman" w:cs="Times New Roman"/>
                <w:sz w:val="20"/>
                <w:szCs w:val="20"/>
              </w:rPr>
              <w:t>XII</w:t>
            </w:r>
          </w:p>
        </w:tc>
        <w:tc>
          <w:tcPr>
            <w:tcW w:w="380" w:type="pct"/>
          </w:tcPr>
          <w:p w14:paraId="6D725E7C" w14:textId="0556F6F2" w:rsidR="007871B6" w:rsidRPr="00550546" w:rsidRDefault="007871B6" w:rsidP="005505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54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7871B6" w:rsidRPr="007871B6" w14:paraId="497AE9E9" w14:textId="77777777" w:rsidTr="00672780">
        <w:trPr>
          <w:trHeight w:val="279"/>
          <w:jc w:val="center"/>
        </w:trPr>
        <w:tc>
          <w:tcPr>
            <w:tcW w:w="385" w:type="pct"/>
          </w:tcPr>
          <w:p w14:paraId="259A5B1A" w14:textId="2E43FCB6" w:rsidR="007871B6" w:rsidRPr="00550546" w:rsidRDefault="007871B6" w:rsidP="005505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54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5" w:type="pct"/>
          </w:tcPr>
          <w:p w14:paraId="2DA5C49F" w14:textId="7233D10F" w:rsidR="007871B6" w:rsidRPr="00550546" w:rsidRDefault="007871B6" w:rsidP="005505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5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5" w:type="pct"/>
          </w:tcPr>
          <w:p w14:paraId="4B74C8E0" w14:textId="0A5CCA1E" w:rsidR="007871B6" w:rsidRPr="00550546" w:rsidRDefault="007871B6" w:rsidP="005505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5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5" w:type="pct"/>
          </w:tcPr>
          <w:p w14:paraId="5A4B0D4B" w14:textId="58B18DD0" w:rsidR="007871B6" w:rsidRPr="00550546" w:rsidRDefault="007871B6" w:rsidP="005505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5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5" w:type="pct"/>
          </w:tcPr>
          <w:p w14:paraId="0C49E0DF" w14:textId="6EC3224D" w:rsidR="007871B6" w:rsidRPr="00550546" w:rsidRDefault="007871B6" w:rsidP="005505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5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5" w:type="pct"/>
          </w:tcPr>
          <w:p w14:paraId="094490B3" w14:textId="7CDD8343" w:rsidR="007871B6" w:rsidRPr="00550546" w:rsidRDefault="007871B6" w:rsidP="005505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5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5" w:type="pct"/>
          </w:tcPr>
          <w:p w14:paraId="266FD3A8" w14:textId="2C51DDD5" w:rsidR="007871B6" w:rsidRPr="00550546" w:rsidRDefault="007871B6" w:rsidP="005505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5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5" w:type="pct"/>
          </w:tcPr>
          <w:p w14:paraId="2B17A973" w14:textId="3B6B9588" w:rsidR="007871B6" w:rsidRPr="00550546" w:rsidRDefault="007871B6" w:rsidP="005505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5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5" w:type="pct"/>
          </w:tcPr>
          <w:p w14:paraId="45CC7D50" w14:textId="2158B19C" w:rsidR="007871B6" w:rsidRPr="00550546" w:rsidRDefault="007871B6" w:rsidP="005505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5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5" w:type="pct"/>
          </w:tcPr>
          <w:p w14:paraId="50F04C6A" w14:textId="0B0859E2" w:rsidR="007871B6" w:rsidRPr="00550546" w:rsidRDefault="007871B6" w:rsidP="005505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5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5" w:type="pct"/>
          </w:tcPr>
          <w:p w14:paraId="2DB05CFE" w14:textId="21C4CBB0" w:rsidR="007871B6" w:rsidRPr="00550546" w:rsidRDefault="007871B6" w:rsidP="005505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5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5" w:type="pct"/>
          </w:tcPr>
          <w:p w14:paraId="61EC57FC" w14:textId="073B216B" w:rsidR="007871B6" w:rsidRPr="00550546" w:rsidRDefault="007871B6" w:rsidP="005505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5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0" w:type="pct"/>
          </w:tcPr>
          <w:p w14:paraId="42F844F9" w14:textId="2A5C529A" w:rsidR="007871B6" w:rsidRPr="00550546" w:rsidRDefault="007871B6" w:rsidP="005505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546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</w:tbl>
    <w:p w14:paraId="0B6C673D" w14:textId="77777777" w:rsidR="00FD63BB" w:rsidRPr="007871B6" w:rsidRDefault="00FD63BB" w:rsidP="00FD63BB">
      <w:pPr>
        <w:pStyle w:val="Table0"/>
        <w:numPr>
          <w:ilvl w:val="0"/>
          <w:numId w:val="0"/>
        </w:numPr>
        <w:suppressAutoHyphens w:val="0"/>
        <w:jc w:val="left"/>
      </w:pPr>
    </w:p>
    <w:p w14:paraId="38B39706" w14:textId="77777777" w:rsidR="00FD63BB" w:rsidRPr="007871B6" w:rsidRDefault="00FD63BB" w:rsidP="00FD63BB">
      <w:pPr>
        <w:pStyle w:val="Table0"/>
        <w:numPr>
          <w:ilvl w:val="0"/>
          <w:numId w:val="0"/>
        </w:numPr>
        <w:suppressAutoHyphens w:val="0"/>
        <w:ind w:left="8080" w:hanging="850"/>
      </w:pPr>
      <w:r w:rsidRPr="007871B6">
        <w:t>Таблица 1.7.4</w:t>
      </w:r>
    </w:p>
    <w:p w14:paraId="5CB587C3" w14:textId="77777777" w:rsidR="00FD63BB" w:rsidRPr="007871B6" w:rsidRDefault="00FD63BB" w:rsidP="00FD63BB">
      <w:pPr>
        <w:pStyle w:val="Name0"/>
        <w:rPr>
          <w:i w:val="0"/>
        </w:rPr>
      </w:pPr>
      <w:r w:rsidRPr="007871B6">
        <w:rPr>
          <w:i w:val="0"/>
        </w:rPr>
        <w:t>Число дней с туманами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4"/>
        <w:gridCol w:w="764"/>
        <w:gridCol w:w="764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53"/>
      </w:tblGrid>
      <w:tr w:rsidR="00876D59" w:rsidRPr="00876D59" w14:paraId="5B24B701" w14:textId="77777777" w:rsidTr="00672780">
        <w:trPr>
          <w:trHeight w:val="151"/>
          <w:jc w:val="center"/>
        </w:trPr>
        <w:tc>
          <w:tcPr>
            <w:tcW w:w="385" w:type="pct"/>
          </w:tcPr>
          <w:p w14:paraId="3B262D31" w14:textId="36DA496A" w:rsidR="007871B6" w:rsidRPr="00550546" w:rsidRDefault="007871B6" w:rsidP="005505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54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85" w:type="pct"/>
          </w:tcPr>
          <w:p w14:paraId="42A0731D" w14:textId="689566AF" w:rsidR="007871B6" w:rsidRPr="00550546" w:rsidRDefault="007871B6" w:rsidP="005505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546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385" w:type="pct"/>
          </w:tcPr>
          <w:p w14:paraId="206CEFDC" w14:textId="4AF4D793" w:rsidR="007871B6" w:rsidRPr="00550546" w:rsidRDefault="007871B6" w:rsidP="005505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546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385" w:type="pct"/>
          </w:tcPr>
          <w:p w14:paraId="0E3A99F9" w14:textId="2881BAD2" w:rsidR="007871B6" w:rsidRPr="00550546" w:rsidRDefault="007871B6" w:rsidP="005505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546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385" w:type="pct"/>
          </w:tcPr>
          <w:p w14:paraId="7931B122" w14:textId="65657B9C" w:rsidR="007871B6" w:rsidRPr="00550546" w:rsidRDefault="007871B6" w:rsidP="005505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546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385" w:type="pct"/>
          </w:tcPr>
          <w:p w14:paraId="026550BA" w14:textId="2A475FE1" w:rsidR="007871B6" w:rsidRPr="00550546" w:rsidRDefault="007871B6" w:rsidP="005505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546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385" w:type="pct"/>
          </w:tcPr>
          <w:p w14:paraId="03D6AE4A" w14:textId="23E0C712" w:rsidR="007871B6" w:rsidRPr="00550546" w:rsidRDefault="007871B6" w:rsidP="005505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546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385" w:type="pct"/>
          </w:tcPr>
          <w:p w14:paraId="5DE901A2" w14:textId="5023C8B5" w:rsidR="007871B6" w:rsidRPr="00550546" w:rsidRDefault="007871B6" w:rsidP="005505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546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385" w:type="pct"/>
          </w:tcPr>
          <w:p w14:paraId="4EF08FE3" w14:textId="76357344" w:rsidR="007871B6" w:rsidRPr="00550546" w:rsidRDefault="007871B6" w:rsidP="005505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546">
              <w:rPr>
                <w:rFonts w:ascii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385" w:type="pct"/>
          </w:tcPr>
          <w:p w14:paraId="7DCCE588" w14:textId="735016FE" w:rsidR="007871B6" w:rsidRPr="00550546" w:rsidRDefault="007871B6" w:rsidP="005505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54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5" w:type="pct"/>
          </w:tcPr>
          <w:p w14:paraId="388E8C17" w14:textId="242E3B73" w:rsidR="007871B6" w:rsidRPr="00550546" w:rsidRDefault="007871B6" w:rsidP="005505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546">
              <w:rPr>
                <w:rFonts w:ascii="Times New Roman" w:hAnsi="Times New Roman" w:cs="Times New Roman"/>
                <w:sz w:val="20"/>
                <w:szCs w:val="20"/>
              </w:rPr>
              <w:t>XI</w:t>
            </w:r>
          </w:p>
        </w:tc>
        <w:tc>
          <w:tcPr>
            <w:tcW w:w="385" w:type="pct"/>
          </w:tcPr>
          <w:p w14:paraId="4FA12798" w14:textId="78E0AC07" w:rsidR="007871B6" w:rsidRPr="00550546" w:rsidRDefault="007871B6" w:rsidP="005505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546">
              <w:rPr>
                <w:rFonts w:ascii="Times New Roman" w:hAnsi="Times New Roman" w:cs="Times New Roman"/>
                <w:sz w:val="20"/>
                <w:szCs w:val="20"/>
              </w:rPr>
              <w:t>XII</w:t>
            </w:r>
          </w:p>
        </w:tc>
        <w:tc>
          <w:tcPr>
            <w:tcW w:w="380" w:type="pct"/>
          </w:tcPr>
          <w:p w14:paraId="7478D8DE" w14:textId="1ED3CB8E" w:rsidR="007871B6" w:rsidRPr="00550546" w:rsidRDefault="007871B6" w:rsidP="005505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54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876D59" w:rsidRPr="00876D59" w14:paraId="37FC33F2" w14:textId="77777777" w:rsidTr="00876D59">
        <w:trPr>
          <w:trHeight w:val="68"/>
          <w:jc w:val="center"/>
        </w:trPr>
        <w:tc>
          <w:tcPr>
            <w:tcW w:w="385" w:type="pct"/>
          </w:tcPr>
          <w:p w14:paraId="2A8D9308" w14:textId="09D55257" w:rsidR="007871B6" w:rsidRPr="00550546" w:rsidRDefault="007871B6" w:rsidP="005505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5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" w:type="pct"/>
          </w:tcPr>
          <w:p w14:paraId="144E6271" w14:textId="281D7236" w:rsidR="007871B6" w:rsidRPr="00550546" w:rsidRDefault="007871B6" w:rsidP="005505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5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" w:type="pct"/>
          </w:tcPr>
          <w:p w14:paraId="1E2335EF" w14:textId="5330BE12" w:rsidR="007871B6" w:rsidRPr="00550546" w:rsidRDefault="007871B6" w:rsidP="005505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5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5" w:type="pct"/>
          </w:tcPr>
          <w:p w14:paraId="47D8E418" w14:textId="4DA449F4" w:rsidR="007871B6" w:rsidRPr="00550546" w:rsidRDefault="007871B6" w:rsidP="005505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5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" w:type="pct"/>
          </w:tcPr>
          <w:p w14:paraId="66B3577D" w14:textId="09B6A797" w:rsidR="007871B6" w:rsidRPr="00550546" w:rsidRDefault="007871B6" w:rsidP="005505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5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</w:tcPr>
          <w:p w14:paraId="09305066" w14:textId="49548374" w:rsidR="007871B6" w:rsidRPr="00550546" w:rsidRDefault="007871B6" w:rsidP="005505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5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</w:tcPr>
          <w:p w14:paraId="1D890172" w14:textId="289CC65D" w:rsidR="007871B6" w:rsidRPr="00550546" w:rsidRDefault="007871B6" w:rsidP="005505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5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</w:tcPr>
          <w:p w14:paraId="2C092238" w14:textId="46D63F7F" w:rsidR="007871B6" w:rsidRPr="00550546" w:rsidRDefault="007871B6" w:rsidP="005505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5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</w:tcPr>
          <w:p w14:paraId="757293D6" w14:textId="7FCFFAFE" w:rsidR="007871B6" w:rsidRPr="00550546" w:rsidRDefault="007871B6" w:rsidP="005505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5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" w:type="pct"/>
          </w:tcPr>
          <w:p w14:paraId="479E5C3F" w14:textId="7DDD88FF" w:rsidR="007871B6" w:rsidRPr="00550546" w:rsidRDefault="007871B6" w:rsidP="005505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5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" w:type="pct"/>
          </w:tcPr>
          <w:p w14:paraId="2145BF1F" w14:textId="6E51995E" w:rsidR="007871B6" w:rsidRPr="00550546" w:rsidRDefault="007871B6" w:rsidP="005505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5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5" w:type="pct"/>
          </w:tcPr>
          <w:p w14:paraId="0BC1C0C3" w14:textId="779842ED" w:rsidR="007871B6" w:rsidRPr="00550546" w:rsidRDefault="007871B6" w:rsidP="005505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5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0" w:type="pct"/>
          </w:tcPr>
          <w:p w14:paraId="230CAAAB" w14:textId="3AF5548C" w:rsidR="007871B6" w:rsidRPr="00550546" w:rsidRDefault="007871B6" w:rsidP="005505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54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</w:tbl>
    <w:p w14:paraId="3B2E40E6" w14:textId="361748F0" w:rsidR="00FD63BB" w:rsidRPr="00876D59" w:rsidRDefault="00FD63BB" w:rsidP="009A0F01">
      <w:pPr>
        <w:pStyle w:val="af6"/>
        <w:widowControl w:val="0"/>
        <w:suppressAutoHyphens/>
        <w:jc w:val="right"/>
        <w:rPr>
          <w:szCs w:val="28"/>
        </w:rPr>
      </w:pPr>
    </w:p>
    <w:p w14:paraId="3655EB77" w14:textId="15A89C94" w:rsidR="00FD63BB" w:rsidRPr="00876D59" w:rsidRDefault="00895633" w:rsidP="0046404C">
      <w:pPr>
        <w:pStyle w:val="Normal0"/>
      </w:pPr>
      <w:r w:rsidRPr="00876D59">
        <w:t xml:space="preserve">Среднегодовая скорость ветра составляет </w:t>
      </w:r>
      <w:r w:rsidR="00876D59" w:rsidRPr="00876D59">
        <w:t>2,5</w:t>
      </w:r>
      <w:r w:rsidRPr="00876D59">
        <w:t xml:space="preserve"> м/с (таблица 1.7.5). </w:t>
      </w:r>
      <w:r w:rsidR="00FD63BB" w:rsidRPr="00876D59">
        <w:t>На рассматриваемой территории преобладают южные и юго-</w:t>
      </w:r>
      <w:r w:rsidR="00876D59" w:rsidRPr="00876D59">
        <w:t>восточные</w:t>
      </w:r>
      <w:r w:rsidR="00FD63BB" w:rsidRPr="00876D59">
        <w:t xml:space="preserve"> ветры </w:t>
      </w:r>
      <w:r w:rsidR="00876D59" w:rsidRPr="00876D59">
        <w:t>(таблица 1.7.6</w:t>
      </w:r>
      <w:r w:rsidR="0046404C">
        <w:t>).</w:t>
      </w:r>
    </w:p>
    <w:p w14:paraId="1A607BCA" w14:textId="407A9A7A" w:rsidR="00FD63BB" w:rsidRPr="00876D59" w:rsidRDefault="00FD63BB" w:rsidP="00FD63BB">
      <w:pPr>
        <w:keepNext/>
        <w:spacing w:before="120" w:after="0" w:line="240" w:lineRule="auto"/>
        <w:ind w:left="8080" w:hanging="85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6D59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Таблица 1.7.5</w:t>
      </w:r>
    </w:p>
    <w:p w14:paraId="27D6FF63" w14:textId="77777777" w:rsidR="00FD63BB" w:rsidRPr="00D11F4E" w:rsidRDefault="00FD63BB" w:rsidP="00FD63BB">
      <w:pPr>
        <w:pStyle w:val="af6"/>
        <w:widowControl w:val="0"/>
        <w:suppressAutoHyphens/>
        <w:jc w:val="center"/>
        <w:rPr>
          <w:szCs w:val="28"/>
        </w:rPr>
      </w:pPr>
      <w:r w:rsidRPr="00876D59">
        <w:rPr>
          <w:szCs w:val="28"/>
        </w:rPr>
        <w:t xml:space="preserve">Средняя месячная </w:t>
      </w:r>
      <w:r w:rsidRPr="00D11F4E">
        <w:rPr>
          <w:szCs w:val="28"/>
        </w:rPr>
        <w:t>и годовая скорость ветра, м/с</w:t>
      </w:r>
    </w:p>
    <w:p w14:paraId="7E10532D" w14:textId="77777777" w:rsidR="00FD63BB" w:rsidRPr="00D11F4E" w:rsidRDefault="00FD63BB" w:rsidP="00FD63BB">
      <w:pPr>
        <w:pStyle w:val="af6"/>
        <w:widowControl w:val="0"/>
        <w:suppressAutoHyphens/>
        <w:jc w:val="center"/>
        <w:rPr>
          <w:szCs w:val="28"/>
        </w:rPr>
      </w:pPr>
    </w:p>
    <w:tbl>
      <w:tblPr>
        <w:tblW w:w="9717" w:type="dxa"/>
        <w:tblInd w:w="4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9"/>
        <w:gridCol w:w="749"/>
        <w:gridCol w:w="744"/>
        <w:gridCol w:w="749"/>
        <w:gridCol w:w="744"/>
        <w:gridCol w:w="749"/>
        <w:gridCol w:w="749"/>
        <w:gridCol w:w="744"/>
        <w:gridCol w:w="749"/>
        <w:gridCol w:w="749"/>
        <w:gridCol w:w="744"/>
        <w:gridCol w:w="749"/>
        <w:gridCol w:w="749"/>
      </w:tblGrid>
      <w:tr w:rsidR="00D11F4E" w:rsidRPr="00D11F4E" w14:paraId="1C33D639" w14:textId="77777777" w:rsidTr="00CD4CBD">
        <w:trPr>
          <w:trHeight w:val="23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D9DC" w14:textId="77777777" w:rsidR="00FD63BB" w:rsidRPr="00550546" w:rsidRDefault="00FD63BB" w:rsidP="00550546">
            <w:pPr>
              <w:pStyle w:val="TableParagraph"/>
              <w:kinsoku w:val="0"/>
              <w:overflowPunct w:val="0"/>
              <w:spacing w:line="210" w:lineRule="exact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I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9B825" w14:textId="77777777" w:rsidR="00FD63BB" w:rsidRPr="00550546" w:rsidRDefault="00FD63BB" w:rsidP="00550546">
            <w:pPr>
              <w:pStyle w:val="TableParagraph"/>
              <w:kinsoku w:val="0"/>
              <w:overflowPunct w:val="0"/>
              <w:spacing w:line="210" w:lineRule="exact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II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A3A83" w14:textId="77777777" w:rsidR="00FD63BB" w:rsidRPr="00550546" w:rsidRDefault="00FD63BB" w:rsidP="00550546">
            <w:pPr>
              <w:pStyle w:val="TableParagraph"/>
              <w:kinsoku w:val="0"/>
              <w:overflowPunct w:val="0"/>
              <w:spacing w:line="210" w:lineRule="exact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III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699D" w14:textId="77777777" w:rsidR="00FD63BB" w:rsidRPr="00550546" w:rsidRDefault="00FD63BB" w:rsidP="00550546">
            <w:pPr>
              <w:pStyle w:val="TableParagraph"/>
              <w:kinsoku w:val="0"/>
              <w:overflowPunct w:val="0"/>
              <w:spacing w:line="210" w:lineRule="exact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IV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78474" w14:textId="77777777" w:rsidR="00FD63BB" w:rsidRPr="00550546" w:rsidRDefault="00FD63BB" w:rsidP="00550546">
            <w:pPr>
              <w:pStyle w:val="TableParagraph"/>
              <w:kinsoku w:val="0"/>
              <w:overflowPunct w:val="0"/>
              <w:spacing w:line="210" w:lineRule="exact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V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1681" w14:textId="77777777" w:rsidR="00FD63BB" w:rsidRPr="00550546" w:rsidRDefault="00FD63BB" w:rsidP="00550546">
            <w:pPr>
              <w:pStyle w:val="TableParagraph"/>
              <w:kinsoku w:val="0"/>
              <w:overflowPunct w:val="0"/>
              <w:spacing w:line="210" w:lineRule="exact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VI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2DD3" w14:textId="77777777" w:rsidR="00FD63BB" w:rsidRPr="00550546" w:rsidRDefault="00FD63BB" w:rsidP="00550546">
            <w:pPr>
              <w:pStyle w:val="TableParagraph"/>
              <w:kinsoku w:val="0"/>
              <w:overflowPunct w:val="0"/>
              <w:spacing w:line="210" w:lineRule="exact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VII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FE520" w14:textId="77777777" w:rsidR="00FD63BB" w:rsidRPr="00550546" w:rsidRDefault="00FD63BB" w:rsidP="00550546">
            <w:pPr>
              <w:pStyle w:val="TableParagraph"/>
              <w:kinsoku w:val="0"/>
              <w:overflowPunct w:val="0"/>
              <w:spacing w:line="210" w:lineRule="exact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VIII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BE8F" w14:textId="77777777" w:rsidR="00FD63BB" w:rsidRPr="00550546" w:rsidRDefault="00FD63BB" w:rsidP="00550546">
            <w:pPr>
              <w:pStyle w:val="TableParagraph"/>
              <w:kinsoku w:val="0"/>
              <w:overflowPunct w:val="0"/>
              <w:spacing w:line="210" w:lineRule="exact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IX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C6E28" w14:textId="77777777" w:rsidR="00FD63BB" w:rsidRPr="00550546" w:rsidRDefault="00FD63BB" w:rsidP="00550546">
            <w:pPr>
              <w:pStyle w:val="TableParagraph"/>
              <w:kinsoku w:val="0"/>
              <w:overflowPunct w:val="0"/>
              <w:spacing w:line="210" w:lineRule="exact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X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AD844" w14:textId="77777777" w:rsidR="00FD63BB" w:rsidRPr="00550546" w:rsidRDefault="00FD63BB" w:rsidP="00550546">
            <w:pPr>
              <w:pStyle w:val="TableParagraph"/>
              <w:kinsoku w:val="0"/>
              <w:overflowPunct w:val="0"/>
              <w:spacing w:line="210" w:lineRule="exact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XI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531C" w14:textId="77777777" w:rsidR="00FD63BB" w:rsidRPr="00550546" w:rsidRDefault="00FD63BB" w:rsidP="00550546">
            <w:pPr>
              <w:pStyle w:val="TableParagraph"/>
              <w:kinsoku w:val="0"/>
              <w:overflowPunct w:val="0"/>
              <w:spacing w:line="210" w:lineRule="exact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XII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C5208" w14:textId="77777777" w:rsidR="00FD63BB" w:rsidRPr="00550546" w:rsidRDefault="00FD63BB" w:rsidP="00550546">
            <w:pPr>
              <w:pStyle w:val="TableParagraph"/>
              <w:kinsoku w:val="0"/>
              <w:overflowPunct w:val="0"/>
              <w:spacing w:line="210" w:lineRule="exact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год</w:t>
            </w:r>
          </w:p>
        </w:tc>
      </w:tr>
      <w:tr w:rsidR="00D11F4E" w:rsidRPr="00D11F4E" w14:paraId="395F2357" w14:textId="77777777" w:rsidTr="00672780">
        <w:trPr>
          <w:trHeight w:val="23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E0FF8" w14:textId="6CBF314B" w:rsidR="00D11F4E" w:rsidRPr="00550546" w:rsidRDefault="00D11F4E" w:rsidP="00550546">
            <w:pPr>
              <w:pStyle w:val="TableParagraph"/>
              <w:kinsoku w:val="0"/>
              <w:overflowPunct w:val="0"/>
              <w:spacing w:line="210" w:lineRule="exact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2,8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7469B" w14:textId="24199164" w:rsidR="00D11F4E" w:rsidRPr="00550546" w:rsidRDefault="00D11F4E" w:rsidP="00550546">
            <w:pPr>
              <w:pStyle w:val="TableParagraph"/>
              <w:kinsoku w:val="0"/>
              <w:overflowPunct w:val="0"/>
              <w:spacing w:line="210" w:lineRule="exact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2,8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C73E9" w14:textId="7AC974AC" w:rsidR="00D11F4E" w:rsidRPr="00550546" w:rsidRDefault="00D11F4E" w:rsidP="00550546">
            <w:pPr>
              <w:pStyle w:val="TableParagraph"/>
              <w:kinsoku w:val="0"/>
              <w:overflowPunct w:val="0"/>
              <w:spacing w:line="210" w:lineRule="exact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2,6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7960C" w14:textId="67E17A26" w:rsidR="00D11F4E" w:rsidRPr="00550546" w:rsidRDefault="00D11F4E" w:rsidP="00550546">
            <w:pPr>
              <w:pStyle w:val="TableParagraph"/>
              <w:kinsoku w:val="0"/>
              <w:overflowPunct w:val="0"/>
              <w:spacing w:line="210" w:lineRule="exact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2,6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4337D" w14:textId="41BB10CA" w:rsidR="00D11F4E" w:rsidRPr="00550546" w:rsidRDefault="00D11F4E" w:rsidP="00550546">
            <w:pPr>
              <w:pStyle w:val="TableParagraph"/>
              <w:kinsoku w:val="0"/>
              <w:overflowPunct w:val="0"/>
              <w:spacing w:line="210" w:lineRule="exact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2,5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7EFE4" w14:textId="085F3FFE" w:rsidR="00D11F4E" w:rsidRPr="00550546" w:rsidRDefault="00D11F4E" w:rsidP="00550546">
            <w:pPr>
              <w:pStyle w:val="TableParagraph"/>
              <w:kinsoku w:val="0"/>
              <w:overflowPunct w:val="0"/>
              <w:spacing w:line="210" w:lineRule="exact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2,3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AE17C" w14:textId="6C05B7D7" w:rsidR="00D11F4E" w:rsidRPr="00550546" w:rsidRDefault="00D11F4E" w:rsidP="00550546">
            <w:pPr>
              <w:pStyle w:val="TableParagraph"/>
              <w:kinsoku w:val="0"/>
              <w:overflowPunct w:val="0"/>
              <w:spacing w:line="210" w:lineRule="exact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2,0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91C00" w14:textId="40C162CA" w:rsidR="00D11F4E" w:rsidRPr="00550546" w:rsidRDefault="00D11F4E" w:rsidP="00550546">
            <w:pPr>
              <w:pStyle w:val="TableParagraph"/>
              <w:kinsoku w:val="0"/>
              <w:overflowPunct w:val="0"/>
              <w:spacing w:line="210" w:lineRule="exact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2,1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4108F" w14:textId="1D9799B7" w:rsidR="00D11F4E" w:rsidRPr="00550546" w:rsidRDefault="00D11F4E" w:rsidP="00550546">
            <w:pPr>
              <w:pStyle w:val="TableParagraph"/>
              <w:kinsoku w:val="0"/>
              <w:overflowPunct w:val="0"/>
              <w:spacing w:line="210" w:lineRule="exact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2,3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BE86E" w14:textId="3E40B6D2" w:rsidR="00D11F4E" w:rsidRPr="00550546" w:rsidRDefault="00D11F4E" w:rsidP="00550546">
            <w:pPr>
              <w:pStyle w:val="TableParagraph"/>
              <w:kinsoku w:val="0"/>
              <w:overflowPunct w:val="0"/>
              <w:spacing w:line="210" w:lineRule="exact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2,7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0C3C9" w14:textId="7E901EA6" w:rsidR="00D11F4E" w:rsidRPr="00550546" w:rsidRDefault="00D11F4E" w:rsidP="00550546">
            <w:pPr>
              <w:pStyle w:val="TableParagraph"/>
              <w:kinsoku w:val="0"/>
              <w:overflowPunct w:val="0"/>
              <w:spacing w:line="210" w:lineRule="exact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2,8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3F1B9" w14:textId="3F1F9303" w:rsidR="00D11F4E" w:rsidRPr="00550546" w:rsidRDefault="00D11F4E" w:rsidP="00550546">
            <w:pPr>
              <w:pStyle w:val="TableParagraph"/>
              <w:kinsoku w:val="0"/>
              <w:overflowPunct w:val="0"/>
              <w:spacing w:line="210" w:lineRule="exact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2,7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D4224" w14:textId="7162A860" w:rsidR="00D11F4E" w:rsidRPr="00550546" w:rsidRDefault="00D11F4E" w:rsidP="00550546">
            <w:pPr>
              <w:pStyle w:val="TableParagraph"/>
              <w:kinsoku w:val="0"/>
              <w:overflowPunct w:val="0"/>
              <w:spacing w:line="210" w:lineRule="exact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2,5</w:t>
            </w:r>
          </w:p>
        </w:tc>
      </w:tr>
    </w:tbl>
    <w:p w14:paraId="11DB864B" w14:textId="77777777" w:rsidR="00FD63BB" w:rsidRPr="007871B6" w:rsidRDefault="00FD63BB" w:rsidP="00FD63BB">
      <w:pPr>
        <w:pStyle w:val="af6"/>
        <w:widowControl w:val="0"/>
        <w:suppressAutoHyphens/>
        <w:jc w:val="center"/>
        <w:rPr>
          <w:szCs w:val="28"/>
          <w:highlight w:val="yellow"/>
        </w:rPr>
      </w:pPr>
    </w:p>
    <w:p w14:paraId="4E467FD2" w14:textId="503800E9" w:rsidR="0007295C" w:rsidRPr="00D11F4E" w:rsidRDefault="0007295C" w:rsidP="00895633">
      <w:pPr>
        <w:keepNext/>
        <w:spacing w:before="120" w:after="0" w:line="240" w:lineRule="auto"/>
        <w:ind w:left="8080" w:hanging="850"/>
        <w:jc w:val="right"/>
        <w:rPr>
          <w:szCs w:val="28"/>
        </w:rPr>
      </w:pPr>
      <w:r w:rsidRPr="00D11F4E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Таблица 1.7.</w:t>
      </w:r>
      <w:r w:rsidR="00FD63BB" w:rsidRPr="00D11F4E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</w:p>
    <w:p w14:paraId="273599B0" w14:textId="27E614E7" w:rsidR="0007295C" w:rsidRPr="00D11F4E" w:rsidRDefault="0007295C" w:rsidP="00895633">
      <w:pPr>
        <w:jc w:val="center"/>
        <w:rPr>
          <w:rFonts w:ascii="Times New Roman" w:hAnsi="Times New Roman" w:cs="Times New Roman"/>
          <w:sz w:val="28"/>
          <w:szCs w:val="28"/>
        </w:rPr>
      </w:pPr>
      <w:r w:rsidRPr="00D11F4E">
        <w:rPr>
          <w:rFonts w:ascii="Times New Roman" w:hAnsi="Times New Roman" w:cs="Times New Roman"/>
          <w:sz w:val="28"/>
          <w:szCs w:val="28"/>
        </w:rPr>
        <w:t>Повторяемость направлений ветра и штилей, %</w:t>
      </w:r>
    </w:p>
    <w:tbl>
      <w:tblPr>
        <w:tblW w:w="9600" w:type="dxa"/>
        <w:tblInd w:w="4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11F4E" w:rsidRPr="00D11F4E" w14:paraId="2533E6DC" w14:textId="77777777" w:rsidTr="0021389E">
        <w:trPr>
          <w:trHeight w:val="31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598CC" w14:textId="77777777" w:rsidR="0007295C" w:rsidRPr="00550546" w:rsidRDefault="0007295C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lastRenderedPageBreak/>
              <w:t>месяц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39CC1" w14:textId="77777777" w:rsidR="0007295C" w:rsidRPr="00550546" w:rsidRDefault="0007295C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17F5E" w14:textId="77777777" w:rsidR="0007295C" w:rsidRPr="00550546" w:rsidRDefault="0007295C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СВ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FF829" w14:textId="77777777" w:rsidR="0007295C" w:rsidRPr="00550546" w:rsidRDefault="0007295C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033E1" w14:textId="77777777" w:rsidR="0007295C" w:rsidRPr="00550546" w:rsidRDefault="0007295C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ЮВ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329A8" w14:textId="77777777" w:rsidR="0007295C" w:rsidRPr="00550546" w:rsidRDefault="0007295C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Ю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219F3" w14:textId="77777777" w:rsidR="0007295C" w:rsidRPr="00550546" w:rsidRDefault="0007295C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ЮЗ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A6C4C" w14:textId="77777777" w:rsidR="0007295C" w:rsidRPr="00550546" w:rsidRDefault="0007295C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З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9848A" w14:textId="77777777" w:rsidR="0007295C" w:rsidRPr="00550546" w:rsidRDefault="0007295C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СЗ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E6F63" w14:textId="77777777" w:rsidR="0007295C" w:rsidRPr="00550546" w:rsidRDefault="0007295C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штиль</w:t>
            </w:r>
          </w:p>
        </w:tc>
      </w:tr>
      <w:tr w:rsidR="00D11F4E" w:rsidRPr="00D11F4E" w14:paraId="10FBBD91" w14:textId="77777777" w:rsidTr="0021389E">
        <w:trPr>
          <w:trHeight w:val="3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C3ABF" w14:textId="77777777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I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68D66" w14:textId="2E413960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B5DFE" w14:textId="7D56F5A0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1AE3E" w14:textId="5A028BC0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6599D" w14:textId="68DEF400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8B4C0" w14:textId="558FC3A5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B05FC" w14:textId="5BE45086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18564" w14:textId="3E1FED1A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71616" w14:textId="17F8E10C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70BC7" w14:textId="09BBE248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9</w:t>
            </w:r>
          </w:p>
        </w:tc>
      </w:tr>
      <w:tr w:rsidR="00D11F4E" w:rsidRPr="00D11F4E" w14:paraId="340D508E" w14:textId="77777777" w:rsidTr="0021389E">
        <w:trPr>
          <w:trHeight w:val="3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42936" w14:textId="77777777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II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DC5AC" w14:textId="6A76F28B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53526" w14:textId="6FA4A578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4A83B" w14:textId="5B52D311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6A677" w14:textId="03AB952F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D0491" w14:textId="19325649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4E05B" w14:textId="12C7D0C0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FC6F1" w14:textId="1407ADD3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FFB1F" w14:textId="064E0035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19992" w14:textId="0AF0CF1A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9</w:t>
            </w:r>
          </w:p>
        </w:tc>
      </w:tr>
      <w:tr w:rsidR="00D11F4E" w:rsidRPr="00D11F4E" w14:paraId="524CE952" w14:textId="77777777" w:rsidTr="0021389E">
        <w:trPr>
          <w:trHeight w:val="31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81B3E" w14:textId="77777777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A1A8C" w14:textId="370BF5A6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964F8" w14:textId="68AD0BDA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35E74" w14:textId="66C46BBA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B523F" w14:textId="0F29E813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F0704" w14:textId="30564C4A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CECE8" w14:textId="5B9546B1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972EC" w14:textId="29E37156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A9E21" w14:textId="5DF4CD4A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11C07" w14:textId="7505A47F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10</w:t>
            </w:r>
          </w:p>
        </w:tc>
      </w:tr>
      <w:tr w:rsidR="00D11F4E" w:rsidRPr="00D11F4E" w14:paraId="43084A05" w14:textId="77777777" w:rsidTr="0021389E">
        <w:trPr>
          <w:trHeight w:val="3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FD224" w14:textId="77777777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IV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DA9BC" w14:textId="1BC26622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57879" w14:textId="03F3FACE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B9871" w14:textId="33ED8963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402C2" w14:textId="6A7818E7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AD944" w14:textId="34C3CCBB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DEB3C" w14:textId="380A7CE6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61512" w14:textId="405C5CEB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316D2" w14:textId="7BA68518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F7AD7" w14:textId="27E4D26A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9</w:t>
            </w:r>
          </w:p>
        </w:tc>
      </w:tr>
      <w:tr w:rsidR="00D11F4E" w:rsidRPr="00D11F4E" w14:paraId="7325B69C" w14:textId="77777777" w:rsidTr="0021389E">
        <w:trPr>
          <w:trHeight w:val="3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C7955" w14:textId="77777777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V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791B6" w14:textId="24FD9A59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DD92B" w14:textId="7DC6DA5C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12F98" w14:textId="207EC0D7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BC67E" w14:textId="015B2E1A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A9561" w14:textId="17BC8349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1A0A0" w14:textId="024C0386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BF3AA" w14:textId="7BB37D29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F9CEC" w14:textId="2DEA3024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3CD3E" w14:textId="67C76561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11</w:t>
            </w:r>
          </w:p>
        </w:tc>
      </w:tr>
      <w:tr w:rsidR="00D11F4E" w:rsidRPr="00D11F4E" w14:paraId="7795988E" w14:textId="77777777" w:rsidTr="0021389E">
        <w:trPr>
          <w:trHeight w:val="3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B7EE1" w14:textId="77777777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VI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F291F" w14:textId="1246E442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96A9E" w14:textId="197AAA26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C1FDD" w14:textId="1721F274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F53C6" w14:textId="36472221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DC1BF" w14:textId="11970BC6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EAF1B" w14:textId="4B15302B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055CF" w14:textId="37BCBF60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8A61D" w14:textId="19A33E41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97E0D" w14:textId="2FD7D48E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11</w:t>
            </w:r>
          </w:p>
        </w:tc>
      </w:tr>
      <w:tr w:rsidR="00D11F4E" w:rsidRPr="00D11F4E" w14:paraId="213D4107" w14:textId="77777777" w:rsidTr="0021389E">
        <w:trPr>
          <w:trHeight w:val="31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A65B7" w14:textId="77777777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VII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CE723" w14:textId="1749677A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BF266" w14:textId="627DC4B8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EEDE0" w14:textId="642021EF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87468" w14:textId="2B1CA59E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67EF2" w14:textId="7DD60C47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0B020" w14:textId="3B2BFF4D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1ADE5" w14:textId="41E19E3F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8DDBE" w14:textId="6DC3CFDA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F9AAA" w14:textId="72609851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15</w:t>
            </w:r>
          </w:p>
        </w:tc>
      </w:tr>
      <w:tr w:rsidR="00D11F4E" w:rsidRPr="00D11F4E" w14:paraId="420F1D0E" w14:textId="77777777" w:rsidTr="0021389E">
        <w:trPr>
          <w:trHeight w:val="3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47825" w14:textId="77777777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VIII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1EBAC" w14:textId="3490A0EC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B0339" w14:textId="0FAC7202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75E1A" w14:textId="0AE9CCB8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1CE5C" w14:textId="553D2A99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65AC3" w14:textId="317A883C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4E5A5" w14:textId="7728270F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AE00D" w14:textId="7B3F49BF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24F42" w14:textId="187D888B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74641" w14:textId="51C38539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14</w:t>
            </w:r>
          </w:p>
        </w:tc>
      </w:tr>
      <w:tr w:rsidR="00D11F4E" w:rsidRPr="00D11F4E" w14:paraId="6683893C" w14:textId="77777777" w:rsidTr="0021389E">
        <w:trPr>
          <w:trHeight w:val="3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A8A76" w14:textId="77777777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IX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ABAE" w14:textId="6428FC67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D11BF" w14:textId="13642005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E9692" w14:textId="7460C95F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30BC5" w14:textId="47DCAED0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76F43" w14:textId="2BB2A5B0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4505A" w14:textId="188D6AA0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B85EE" w14:textId="2CA001EE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DD140" w14:textId="1715EB03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183A2" w14:textId="07A64D51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11</w:t>
            </w:r>
          </w:p>
        </w:tc>
      </w:tr>
      <w:tr w:rsidR="00D11F4E" w:rsidRPr="00D11F4E" w14:paraId="07872289" w14:textId="77777777" w:rsidTr="0021389E">
        <w:trPr>
          <w:trHeight w:val="31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4A327" w14:textId="77777777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40B1A" w14:textId="5C7BF893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AA88D" w14:textId="510580A4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12DB3" w14:textId="3413A3C4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2F06F" w14:textId="3CF0AF6E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ECC50" w14:textId="6761F763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0C172" w14:textId="5DD274F2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A2EF1" w14:textId="611B6224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7CF90" w14:textId="3982852F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26C07" w14:textId="20A5C972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7</w:t>
            </w:r>
          </w:p>
        </w:tc>
      </w:tr>
      <w:tr w:rsidR="00D11F4E" w:rsidRPr="00D11F4E" w14:paraId="6F686DFE" w14:textId="77777777" w:rsidTr="0021389E">
        <w:trPr>
          <w:trHeight w:val="3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49B03" w14:textId="77777777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XI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BB999" w14:textId="614B9DF6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C17EC" w14:textId="3A1965F5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E7D98" w14:textId="0FA2920F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50749" w14:textId="62605D1D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557E7" w14:textId="43D05B45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A37B3" w14:textId="5B293173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78E64" w14:textId="7C0FE6E3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E6D4C" w14:textId="36E2A76F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39D5A" w14:textId="5C939ADE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5</w:t>
            </w:r>
          </w:p>
        </w:tc>
      </w:tr>
      <w:tr w:rsidR="00D11F4E" w:rsidRPr="00D11F4E" w14:paraId="1997C914" w14:textId="77777777" w:rsidTr="0021389E">
        <w:trPr>
          <w:trHeight w:val="3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0A37C" w14:textId="77777777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XII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C8969" w14:textId="62B673E6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07848" w14:textId="048D7471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334CE" w14:textId="694E9315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D83B9" w14:textId="31BE1034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33595" w14:textId="4D8A4F77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B8C30" w14:textId="7278F9F1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DFF54" w14:textId="3AEC8CCB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916F4" w14:textId="40FE6B5D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25585" w14:textId="1E65C016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8</w:t>
            </w:r>
          </w:p>
        </w:tc>
      </w:tr>
      <w:tr w:rsidR="00D11F4E" w:rsidRPr="00D11F4E" w14:paraId="2B94851B" w14:textId="77777777" w:rsidTr="0021389E">
        <w:trPr>
          <w:trHeight w:val="3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9BE1C" w14:textId="77777777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год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F1AB3" w14:textId="0D8BA356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03FD6" w14:textId="181C0D39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DC36C" w14:textId="723979BD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EAF11" w14:textId="003376A4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F1F26" w14:textId="2DE35BB4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AFE4D" w14:textId="27F869F6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A8F6F" w14:textId="7A092401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D8FC1" w14:textId="4C6BED85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0D7D2" w14:textId="579213FC" w:rsidR="007871B6" w:rsidRPr="00550546" w:rsidRDefault="007871B6" w:rsidP="0055054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550546">
              <w:rPr>
                <w:sz w:val="20"/>
                <w:szCs w:val="20"/>
              </w:rPr>
              <w:t>10</w:t>
            </w:r>
          </w:p>
        </w:tc>
      </w:tr>
    </w:tbl>
    <w:p w14:paraId="18EFE6F4" w14:textId="09617EDD" w:rsidR="0046404C" w:rsidRPr="0046404C" w:rsidRDefault="0046404C" w:rsidP="0046404C">
      <w:pPr>
        <w:pStyle w:val="af6"/>
        <w:widowControl w:val="0"/>
        <w:suppressAutoHyphens/>
        <w:ind w:firstLine="0"/>
        <w:rPr>
          <w:szCs w:val="28"/>
          <w:highlight w:val="yellow"/>
        </w:rPr>
      </w:pPr>
      <w:r w:rsidRPr="00D11F4E">
        <w:rPr>
          <w:noProof/>
        </w:rPr>
        <w:drawing>
          <wp:anchor distT="0" distB="0" distL="114300" distR="114300" simplePos="0" relativeHeight="251658752" behindDoc="0" locked="0" layoutInCell="1" allowOverlap="1" wp14:anchorId="0AD933CC" wp14:editId="2C94632B">
            <wp:simplePos x="0" y="0"/>
            <wp:positionH relativeFrom="margin">
              <wp:align>center</wp:align>
            </wp:positionH>
            <wp:positionV relativeFrom="paragraph">
              <wp:posOffset>224840</wp:posOffset>
            </wp:positionV>
            <wp:extent cx="3893820" cy="2045335"/>
            <wp:effectExtent l="0" t="0" r="11430" b="12065"/>
            <wp:wrapTopAndBottom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1AAAEF" w14:textId="6961E281" w:rsidR="0046404C" w:rsidRPr="00D11F4E" w:rsidRDefault="0046404C" w:rsidP="0046404C">
      <w:pPr>
        <w:pStyle w:val="af"/>
        <w:kinsoku w:val="0"/>
        <w:overflowPunct w:val="0"/>
        <w:spacing w:before="129"/>
        <w:ind w:left="2463" w:hanging="2605"/>
        <w:jc w:val="center"/>
        <w:rPr>
          <w:rFonts w:ascii="Times New Roman" w:hAnsi="Times New Roman" w:cs="Times New Roman"/>
          <w:sz w:val="28"/>
          <w:szCs w:val="24"/>
        </w:rPr>
      </w:pPr>
      <w:r w:rsidRPr="00D11F4E">
        <w:rPr>
          <w:rFonts w:ascii="Times New Roman" w:hAnsi="Times New Roman" w:cs="Times New Roman"/>
          <w:sz w:val="28"/>
          <w:szCs w:val="24"/>
        </w:rPr>
        <w:t>Рис. 1.7.1. Роза ветров территории</w:t>
      </w:r>
    </w:p>
    <w:p w14:paraId="184D8711" w14:textId="4A98D7EC" w:rsidR="004A2DCF" w:rsidRPr="00D11F4E" w:rsidRDefault="004A2DCF" w:rsidP="004A2DCF">
      <w:pPr>
        <w:pStyle w:val="af6"/>
        <w:widowControl w:val="0"/>
        <w:suppressAutoHyphens/>
        <w:jc w:val="right"/>
        <w:rPr>
          <w:szCs w:val="28"/>
          <w:highlight w:val="yellow"/>
        </w:rPr>
      </w:pPr>
    </w:p>
    <w:p w14:paraId="64A04CE1" w14:textId="1A328242" w:rsidR="00FD63BB" w:rsidRPr="00D11F4E" w:rsidRDefault="007871B6" w:rsidP="00FD63BB">
      <w:pPr>
        <w:pStyle w:val="af6"/>
        <w:widowControl w:val="0"/>
        <w:suppressAutoHyphens/>
        <w:ind w:firstLine="0"/>
        <w:jc w:val="center"/>
        <w:rPr>
          <w:szCs w:val="28"/>
        </w:rPr>
      </w:pPr>
      <w:r w:rsidRPr="00D11F4E">
        <w:rPr>
          <w:noProof/>
        </w:rPr>
        <w:drawing>
          <wp:inline distT="0" distB="0" distL="0" distR="0" wp14:anchorId="2D722151" wp14:editId="43D37CC5">
            <wp:extent cx="3782590" cy="2065623"/>
            <wp:effectExtent l="0" t="0" r="8890" b="1143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1CF07EF" w14:textId="68ADF06F" w:rsidR="00FD63BB" w:rsidRPr="00D11F4E" w:rsidRDefault="00FD63BB" w:rsidP="004A2DCF">
      <w:pPr>
        <w:pStyle w:val="af6"/>
        <w:widowControl w:val="0"/>
        <w:suppressAutoHyphens/>
        <w:jc w:val="right"/>
        <w:rPr>
          <w:szCs w:val="28"/>
        </w:rPr>
      </w:pPr>
    </w:p>
    <w:p w14:paraId="3E5490F1" w14:textId="77777777" w:rsidR="00FD63BB" w:rsidRPr="00D11F4E" w:rsidRDefault="00FD63BB" w:rsidP="00FD63BB">
      <w:pPr>
        <w:pStyle w:val="Name0"/>
        <w:spacing w:after="0"/>
        <w:ind w:firstLine="709"/>
        <w:rPr>
          <w:i w:val="0"/>
        </w:rPr>
      </w:pPr>
      <w:r w:rsidRPr="00D11F4E">
        <w:rPr>
          <w:i w:val="0"/>
        </w:rPr>
        <w:t>Рисунок 1.7.2. Повторяемость направлений ветра по периодам года, %</w:t>
      </w:r>
    </w:p>
    <w:p w14:paraId="4D4949A3" w14:textId="77777777" w:rsidR="00FD63BB" w:rsidRPr="00D11F4E" w:rsidRDefault="00FD63BB" w:rsidP="00FD63BB">
      <w:pPr>
        <w:pStyle w:val="Normal0"/>
      </w:pPr>
      <w:r w:rsidRPr="00D11F4E">
        <w:t>Повторяемость различных градаций скорости ветра на изучаемой территории представлена в таблице 1.7.7</w:t>
      </w:r>
    </w:p>
    <w:p w14:paraId="0F1FF9A1" w14:textId="77777777" w:rsidR="000117F2" w:rsidRPr="00D11F4E" w:rsidRDefault="000117F2" w:rsidP="000117F2">
      <w:pPr>
        <w:pStyle w:val="Table0"/>
        <w:numPr>
          <w:ilvl w:val="0"/>
          <w:numId w:val="0"/>
        </w:numPr>
        <w:suppressAutoHyphens w:val="0"/>
        <w:ind w:left="8080" w:hanging="850"/>
      </w:pPr>
      <w:r w:rsidRPr="00D11F4E">
        <w:lastRenderedPageBreak/>
        <w:t>Таблица 1.7.7</w:t>
      </w:r>
    </w:p>
    <w:p w14:paraId="58B85C98" w14:textId="77777777" w:rsidR="000117F2" w:rsidRPr="00D11F4E" w:rsidRDefault="000117F2" w:rsidP="000117F2">
      <w:pPr>
        <w:pStyle w:val="Name0"/>
        <w:rPr>
          <w:i w:val="0"/>
        </w:rPr>
      </w:pPr>
      <w:r w:rsidRPr="00D11F4E">
        <w:rPr>
          <w:i w:val="0"/>
        </w:rPr>
        <w:t>Повторяемость различных градаций скорости ветра за год, %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  <w:gridCol w:w="892"/>
      </w:tblGrid>
      <w:tr w:rsidR="00D11F4E" w:rsidRPr="00D11F4E" w14:paraId="5B98519F" w14:textId="77777777" w:rsidTr="00D11F4E">
        <w:trPr>
          <w:trHeight w:val="432"/>
          <w:jc w:val="center"/>
        </w:trPr>
        <w:tc>
          <w:tcPr>
            <w:tcW w:w="455" w:type="pct"/>
            <w:vAlign w:val="center"/>
          </w:tcPr>
          <w:p w14:paraId="33C51B85" w14:textId="77777777" w:rsidR="000117F2" w:rsidRPr="00550546" w:rsidRDefault="000117F2" w:rsidP="005505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54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</w:p>
        </w:tc>
        <w:tc>
          <w:tcPr>
            <w:tcW w:w="455" w:type="pct"/>
            <w:vAlign w:val="center"/>
          </w:tcPr>
          <w:p w14:paraId="2BBD912A" w14:textId="77777777" w:rsidR="000117F2" w:rsidRPr="00550546" w:rsidRDefault="000117F2" w:rsidP="005505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546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455" w:type="pct"/>
            <w:vAlign w:val="center"/>
          </w:tcPr>
          <w:p w14:paraId="2276B58D" w14:textId="77777777" w:rsidR="000117F2" w:rsidRPr="00550546" w:rsidRDefault="000117F2" w:rsidP="005505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546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455" w:type="pct"/>
            <w:vAlign w:val="center"/>
          </w:tcPr>
          <w:p w14:paraId="3F1FAC07" w14:textId="77777777" w:rsidR="000117F2" w:rsidRPr="00550546" w:rsidRDefault="000117F2" w:rsidP="005505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546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455" w:type="pct"/>
            <w:vAlign w:val="center"/>
          </w:tcPr>
          <w:p w14:paraId="3D175F29" w14:textId="77777777" w:rsidR="000117F2" w:rsidRPr="00550546" w:rsidRDefault="000117F2" w:rsidP="005505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546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455" w:type="pct"/>
            <w:vAlign w:val="center"/>
          </w:tcPr>
          <w:p w14:paraId="44AA80D6" w14:textId="77777777" w:rsidR="000117F2" w:rsidRPr="00550546" w:rsidRDefault="000117F2" w:rsidP="005505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546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455" w:type="pct"/>
            <w:vAlign w:val="center"/>
          </w:tcPr>
          <w:p w14:paraId="5C1D5C85" w14:textId="77777777" w:rsidR="000117F2" w:rsidRPr="00550546" w:rsidRDefault="000117F2" w:rsidP="005505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546"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  <w:tc>
          <w:tcPr>
            <w:tcW w:w="455" w:type="pct"/>
            <w:vAlign w:val="center"/>
          </w:tcPr>
          <w:p w14:paraId="6D733ECB" w14:textId="77777777" w:rsidR="000117F2" w:rsidRPr="00550546" w:rsidRDefault="000117F2" w:rsidP="005505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546"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455" w:type="pct"/>
            <w:vAlign w:val="center"/>
          </w:tcPr>
          <w:p w14:paraId="793CE1D6" w14:textId="77777777" w:rsidR="000117F2" w:rsidRPr="00550546" w:rsidRDefault="000117F2" w:rsidP="005505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546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455" w:type="pct"/>
            <w:vAlign w:val="center"/>
          </w:tcPr>
          <w:p w14:paraId="2FB0C4C1" w14:textId="77777777" w:rsidR="000117F2" w:rsidRPr="00550546" w:rsidRDefault="000117F2" w:rsidP="005505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546">
              <w:rPr>
                <w:rFonts w:ascii="Times New Roman" w:hAnsi="Times New Roman" w:cs="Times New Roman"/>
                <w:sz w:val="20"/>
                <w:szCs w:val="20"/>
              </w:rPr>
              <w:t>18-20</w:t>
            </w:r>
          </w:p>
        </w:tc>
        <w:tc>
          <w:tcPr>
            <w:tcW w:w="450" w:type="pct"/>
            <w:vAlign w:val="center"/>
          </w:tcPr>
          <w:p w14:paraId="2B78FD40" w14:textId="77777777" w:rsidR="000117F2" w:rsidRPr="00550546" w:rsidRDefault="000117F2" w:rsidP="005505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546">
              <w:rPr>
                <w:rFonts w:ascii="Times New Roman" w:hAnsi="Times New Roman" w:cs="Times New Roman"/>
                <w:sz w:val="20"/>
                <w:szCs w:val="20"/>
              </w:rPr>
              <w:t>21-24</w:t>
            </w:r>
          </w:p>
        </w:tc>
      </w:tr>
      <w:tr w:rsidR="00D11F4E" w:rsidRPr="00D11F4E" w14:paraId="0F3B946C" w14:textId="77777777" w:rsidTr="00D11F4E">
        <w:trPr>
          <w:trHeight w:val="423"/>
          <w:jc w:val="center"/>
        </w:trPr>
        <w:tc>
          <w:tcPr>
            <w:tcW w:w="455" w:type="pct"/>
            <w:vAlign w:val="center"/>
          </w:tcPr>
          <w:p w14:paraId="7D8024A3" w14:textId="5F2B3876" w:rsidR="00D11F4E" w:rsidRPr="00550546" w:rsidRDefault="00D11F4E" w:rsidP="005505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546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455" w:type="pct"/>
            <w:vAlign w:val="center"/>
          </w:tcPr>
          <w:p w14:paraId="380A864A" w14:textId="69F22C2D" w:rsidR="00D11F4E" w:rsidRPr="00550546" w:rsidRDefault="00D11F4E" w:rsidP="005505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546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455" w:type="pct"/>
            <w:vAlign w:val="center"/>
          </w:tcPr>
          <w:p w14:paraId="06CE8F24" w14:textId="2D6D4189" w:rsidR="00D11F4E" w:rsidRPr="00550546" w:rsidRDefault="00D11F4E" w:rsidP="005505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546"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455" w:type="pct"/>
            <w:vAlign w:val="center"/>
          </w:tcPr>
          <w:p w14:paraId="3D560BC7" w14:textId="38CF2DA0" w:rsidR="00D11F4E" w:rsidRPr="00550546" w:rsidRDefault="00D11F4E" w:rsidP="005505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546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455" w:type="pct"/>
            <w:vAlign w:val="center"/>
          </w:tcPr>
          <w:p w14:paraId="290EB7DF" w14:textId="1232011C" w:rsidR="00D11F4E" w:rsidRPr="00550546" w:rsidRDefault="00D11F4E" w:rsidP="005505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546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455" w:type="pct"/>
            <w:vAlign w:val="center"/>
          </w:tcPr>
          <w:p w14:paraId="34B0B30A" w14:textId="67E18DF9" w:rsidR="00D11F4E" w:rsidRPr="00550546" w:rsidRDefault="00D11F4E" w:rsidP="005505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546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455" w:type="pct"/>
            <w:vAlign w:val="center"/>
          </w:tcPr>
          <w:p w14:paraId="79D155FB" w14:textId="371FE7E3" w:rsidR="00D11F4E" w:rsidRPr="00550546" w:rsidRDefault="00D11F4E" w:rsidP="005505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546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55" w:type="pct"/>
            <w:vAlign w:val="center"/>
          </w:tcPr>
          <w:p w14:paraId="6EDC65BB" w14:textId="1AD932FB" w:rsidR="00D11F4E" w:rsidRPr="00550546" w:rsidRDefault="00D11F4E" w:rsidP="005505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546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55" w:type="pct"/>
            <w:vAlign w:val="center"/>
          </w:tcPr>
          <w:p w14:paraId="1837B856" w14:textId="33B0952F" w:rsidR="00D11F4E" w:rsidRPr="00550546" w:rsidRDefault="00D11F4E" w:rsidP="005505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5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5" w:type="pct"/>
            <w:vAlign w:val="center"/>
          </w:tcPr>
          <w:p w14:paraId="2CA78965" w14:textId="0301BE08" w:rsidR="00D11F4E" w:rsidRPr="00550546" w:rsidRDefault="00D11F4E" w:rsidP="005505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5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pct"/>
            <w:vAlign w:val="center"/>
          </w:tcPr>
          <w:p w14:paraId="324EAC7A" w14:textId="648918F3" w:rsidR="00D11F4E" w:rsidRPr="00550546" w:rsidRDefault="00D11F4E" w:rsidP="005505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5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7BB9AD60" w14:textId="77777777" w:rsidR="000117F2" w:rsidRPr="00D11F4E" w:rsidRDefault="000117F2" w:rsidP="000117F2">
      <w:pPr>
        <w:pStyle w:val="Normal0"/>
        <w:spacing w:before="120"/>
      </w:pPr>
      <w:r w:rsidRPr="00D11F4E">
        <w:t>Неблагоприятные атмосферные явления:</w:t>
      </w:r>
    </w:p>
    <w:p w14:paraId="1D3D3A48" w14:textId="77777777" w:rsidR="000117F2" w:rsidRPr="00D11F4E" w:rsidRDefault="000117F2" w:rsidP="009D623D">
      <w:pPr>
        <w:pStyle w:val="Normal0"/>
        <w:numPr>
          <w:ilvl w:val="0"/>
          <w:numId w:val="21"/>
        </w:numPr>
      </w:pPr>
      <w:r w:rsidRPr="00D11F4E">
        <w:t>число дней с сильным ветром более 15 м/сек – около 20;</w:t>
      </w:r>
    </w:p>
    <w:p w14:paraId="50F1A01E" w14:textId="77777777" w:rsidR="000117F2" w:rsidRPr="00D11F4E" w:rsidRDefault="000117F2" w:rsidP="009D623D">
      <w:pPr>
        <w:pStyle w:val="Normal0"/>
        <w:numPr>
          <w:ilvl w:val="0"/>
          <w:numId w:val="21"/>
        </w:numPr>
      </w:pPr>
      <w:r w:rsidRPr="00D11F4E">
        <w:t>туманы - 18 дней в году, общей продолжительностью 81час;</w:t>
      </w:r>
    </w:p>
    <w:p w14:paraId="60986F12" w14:textId="77777777" w:rsidR="000117F2" w:rsidRPr="00D11F4E" w:rsidRDefault="000117F2" w:rsidP="009D623D">
      <w:pPr>
        <w:pStyle w:val="Normal0"/>
        <w:numPr>
          <w:ilvl w:val="0"/>
          <w:numId w:val="21"/>
        </w:numPr>
      </w:pPr>
      <w:r w:rsidRPr="00D11F4E">
        <w:t>метели - 44 дня в году.</w:t>
      </w:r>
    </w:p>
    <w:p w14:paraId="73EDC6AF" w14:textId="4B731266" w:rsidR="00FD63BB" w:rsidRPr="00D11F4E" w:rsidRDefault="00FD63BB" w:rsidP="004A2DCF">
      <w:pPr>
        <w:pStyle w:val="af6"/>
        <w:widowControl w:val="0"/>
        <w:suppressAutoHyphens/>
        <w:jc w:val="right"/>
        <w:rPr>
          <w:szCs w:val="28"/>
        </w:rPr>
      </w:pPr>
    </w:p>
    <w:p w14:paraId="1895B271" w14:textId="77777777" w:rsidR="00FD63BB" w:rsidRPr="00A14349" w:rsidRDefault="00FD63BB" w:rsidP="004A2DCF">
      <w:pPr>
        <w:pStyle w:val="af6"/>
        <w:widowControl w:val="0"/>
        <w:suppressAutoHyphens/>
        <w:jc w:val="right"/>
        <w:rPr>
          <w:color w:val="FF0000"/>
          <w:szCs w:val="28"/>
        </w:rPr>
        <w:sectPr w:rsidR="00FD63BB" w:rsidRPr="00A14349" w:rsidSect="00CC24BE">
          <w:pgSz w:w="11907" w:h="16840" w:code="9"/>
          <w:pgMar w:top="851" w:right="851" w:bottom="851" w:left="1134" w:header="720" w:footer="720" w:gutter="0"/>
          <w:cols w:space="720"/>
        </w:sectPr>
      </w:pPr>
    </w:p>
    <w:p w14:paraId="5FD9E5D7" w14:textId="77777777" w:rsidR="003B6B0D" w:rsidRPr="001522B0" w:rsidRDefault="003B6B0D" w:rsidP="009D623D">
      <w:pPr>
        <w:widowControl w:val="0"/>
        <w:numPr>
          <w:ilvl w:val="1"/>
          <w:numId w:val="10"/>
        </w:numPr>
        <w:suppressAutoHyphens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_Toc34205828"/>
      <w:r w:rsidRPr="001522B0">
        <w:rPr>
          <w:rFonts w:ascii="Times New Roman" w:eastAsiaTheme="majorEastAsia" w:hAnsi="Times New Roman" w:cs="Times New Roman"/>
          <w:b/>
          <w:sz w:val="28"/>
          <w:szCs w:val="28"/>
        </w:rPr>
        <w:lastRenderedPageBreak/>
        <w:t>Ландшафты, почвенный покров, животный и растительный мир</w:t>
      </w:r>
      <w:bookmarkEnd w:id="11"/>
    </w:p>
    <w:p w14:paraId="4553614B" w14:textId="77777777" w:rsidR="003B6B0D" w:rsidRPr="001522B0" w:rsidRDefault="003B6B0D" w:rsidP="0013102A">
      <w:pPr>
        <w:widowControl w:val="0"/>
        <w:suppressAutoHyphens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522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Ландшафты</w:t>
      </w:r>
    </w:p>
    <w:p w14:paraId="5A92A191" w14:textId="39AF8CD4" w:rsidR="00262E6A" w:rsidRPr="001522B0" w:rsidRDefault="008C3685" w:rsidP="0013102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Волго-</w:t>
      </w:r>
      <w:proofErr w:type="spellStart"/>
      <w:r w:rsidRPr="001522B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Свияжский</w:t>
      </w:r>
      <w:proofErr w:type="spellEnd"/>
      <w:r w:rsidR="0006568F" w:rsidRPr="0015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88E" w:rsidRPr="0015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возвышенный район со Среднерусско-волжскими широколиственными (липово-дубовыми) </w:t>
      </w:r>
      <w:proofErr w:type="spellStart"/>
      <w:r w:rsidR="00D4088E" w:rsidRPr="001522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неморальнотравяными</w:t>
      </w:r>
      <w:proofErr w:type="spellEnd"/>
      <w:r w:rsidR="00D4088E" w:rsidRPr="0015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лесами на сер</w:t>
      </w:r>
      <w:r w:rsidR="0046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и </w:t>
      </w:r>
      <w:proofErr w:type="spellStart"/>
      <w:r w:rsidR="0046404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светол</w:t>
      </w:r>
      <w:proofErr w:type="spellEnd"/>
      <w:r w:rsidR="0046404C">
        <w:rPr>
          <w:rFonts w:ascii="Times New Roman" w:eastAsia="Times New Roman" w:hAnsi="Times New Roman" w:cs="Times New Roman"/>
          <w:sz w:val="28"/>
          <w:szCs w:val="28"/>
          <w:lang w:eastAsia="ru-RU"/>
        </w:rPr>
        <w:t>-серых лесных почвах</w:t>
      </w:r>
      <w:r w:rsidRPr="0015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7E2" w:rsidRPr="001522B0">
        <w:rPr>
          <w:rFonts w:ascii="Times New Roman" w:eastAsia="Times New Roman" w:hAnsi="Times New Roman" w:cs="Times New Roman"/>
          <w:sz w:val="28"/>
          <w:szCs w:val="28"/>
          <w:lang w:eastAsia="ru-RU"/>
        </w:rPr>
        <w:t>[1]</w:t>
      </w:r>
      <w:r w:rsidR="00262E6A" w:rsidRPr="001522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09EBF8" w14:textId="165128C6" w:rsidR="0006568F" w:rsidRPr="0006568F" w:rsidRDefault="00A165D0" w:rsidP="0013102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относится к </w:t>
      </w:r>
      <w:proofErr w:type="spellStart"/>
      <w:r w:rsidRPr="001522B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суббореальной</w:t>
      </w:r>
      <w:proofErr w:type="spellEnd"/>
      <w:r w:rsidRPr="0015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семигумидной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22B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ландшафтной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зоне, </w:t>
      </w:r>
      <w:r w:rsidR="001522B0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широколиственной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ландшафтной </w:t>
      </w:r>
      <w:proofErr w:type="spellStart"/>
      <w:r w:rsidR="001522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подзоне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6CA3CD" w14:textId="00275C32" w:rsidR="00C02F55" w:rsidRPr="0006568F" w:rsidRDefault="00C02F55" w:rsidP="002B24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6568F">
        <w:rPr>
          <w:rFonts w:ascii="Times New Roman" w:eastAsia="Times New Roman" w:hAnsi="Times New Roman" w:cs="Arial"/>
          <w:sz w:val="28"/>
          <w:szCs w:val="20"/>
          <w:lang w:eastAsia="ru-RU"/>
        </w:rPr>
        <w:t>В границах поселения распространены следующие типы ландшафта: водораздельный, склоновый (средние, ни</w:t>
      </w:r>
      <w:r w:rsidR="002B24FA" w:rsidRPr="0006568F">
        <w:rPr>
          <w:rFonts w:ascii="Times New Roman" w:eastAsia="Times New Roman" w:hAnsi="Times New Roman" w:cs="Arial"/>
          <w:sz w:val="28"/>
          <w:szCs w:val="20"/>
          <w:lang w:eastAsia="ru-RU"/>
        </w:rPr>
        <w:t>жние части склонов), пойменный.</w:t>
      </w:r>
    </w:p>
    <w:p w14:paraId="308A3EA1" w14:textId="1A6FC504" w:rsidR="00031B3E" w:rsidRPr="0006568F" w:rsidRDefault="00031B3E" w:rsidP="002B24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14:paraId="38BC78E2" w14:textId="1FA8124D" w:rsidR="00853203" w:rsidRPr="0006568F" w:rsidRDefault="00853203" w:rsidP="0013102A">
      <w:pPr>
        <w:pStyle w:val="ac"/>
        <w:widowControl w:val="0"/>
        <w:suppressAutoHyphens/>
        <w:spacing w:after="160"/>
        <w:ind w:firstLine="709"/>
        <w:jc w:val="center"/>
        <w:rPr>
          <w:b/>
          <w:szCs w:val="28"/>
        </w:rPr>
      </w:pPr>
      <w:r w:rsidRPr="0006568F">
        <w:rPr>
          <w:b/>
          <w:szCs w:val="28"/>
        </w:rPr>
        <w:t>Почв</w:t>
      </w:r>
      <w:r w:rsidR="0072269D" w:rsidRPr="0006568F">
        <w:rPr>
          <w:b/>
          <w:szCs w:val="28"/>
        </w:rPr>
        <w:t>енны</w:t>
      </w:r>
      <w:r w:rsidR="009F4E22" w:rsidRPr="0006568F">
        <w:rPr>
          <w:b/>
          <w:szCs w:val="28"/>
        </w:rPr>
        <w:t>й</w:t>
      </w:r>
      <w:r w:rsidR="00052D91" w:rsidRPr="0006568F">
        <w:rPr>
          <w:b/>
          <w:szCs w:val="28"/>
        </w:rPr>
        <w:t xml:space="preserve"> покров</w:t>
      </w:r>
    </w:p>
    <w:p w14:paraId="1F02A4C0" w14:textId="668A2536" w:rsidR="007E2903" w:rsidRPr="003E3604" w:rsidRDefault="00262E6A" w:rsidP="007E29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E2903">
        <w:rPr>
          <w:rFonts w:ascii="Times New Roman" w:hAnsi="Times New Roman" w:cs="Times New Roman"/>
          <w:sz w:val="28"/>
        </w:rPr>
        <w:t xml:space="preserve">В </w:t>
      </w:r>
      <w:r w:rsidRPr="003E3604">
        <w:rPr>
          <w:rFonts w:ascii="Times New Roman" w:hAnsi="Times New Roman" w:cs="Times New Roman"/>
          <w:sz w:val="28"/>
        </w:rPr>
        <w:t>границах</w:t>
      </w:r>
      <w:r w:rsidR="00E1192B" w:rsidRPr="003E3604">
        <w:rPr>
          <w:rFonts w:ascii="Times New Roman" w:hAnsi="Times New Roman" w:cs="Times New Roman"/>
          <w:sz w:val="28"/>
        </w:rPr>
        <w:t xml:space="preserve"> рассматриваемой территории получили развитие </w:t>
      </w:r>
      <w:r w:rsidR="007E2903" w:rsidRPr="003E3604">
        <w:rPr>
          <w:rFonts w:ascii="Times New Roman" w:hAnsi="Times New Roman" w:cs="Times New Roman"/>
          <w:sz w:val="28"/>
        </w:rPr>
        <w:t>светло</w:t>
      </w:r>
      <w:r w:rsidR="00516155">
        <w:rPr>
          <w:rFonts w:ascii="Times New Roman" w:hAnsi="Times New Roman" w:cs="Times New Roman"/>
          <w:sz w:val="28"/>
        </w:rPr>
        <w:t>-</w:t>
      </w:r>
      <w:r w:rsidR="007E2903" w:rsidRPr="003E3604">
        <w:rPr>
          <w:rFonts w:ascii="Times New Roman" w:hAnsi="Times New Roman" w:cs="Times New Roman"/>
          <w:sz w:val="28"/>
        </w:rPr>
        <w:t>серые лесные</w:t>
      </w:r>
      <w:r w:rsidR="00CC737A" w:rsidRPr="003E3604">
        <w:rPr>
          <w:rFonts w:ascii="Times New Roman" w:hAnsi="Times New Roman" w:cs="Times New Roman"/>
          <w:sz w:val="28"/>
        </w:rPr>
        <w:t xml:space="preserve"> </w:t>
      </w:r>
      <w:r w:rsidR="00D04FFA" w:rsidRPr="003E3604">
        <w:rPr>
          <w:rFonts w:ascii="Times New Roman" w:hAnsi="Times New Roman" w:cs="Times New Roman"/>
          <w:sz w:val="28"/>
        </w:rPr>
        <w:t>почвы</w:t>
      </w:r>
      <w:r w:rsidR="007E2903" w:rsidRPr="003E3604">
        <w:rPr>
          <w:rFonts w:ascii="Times New Roman" w:hAnsi="Times New Roman" w:cs="Times New Roman"/>
          <w:sz w:val="28"/>
        </w:rPr>
        <w:t xml:space="preserve">, серые лесные почвы </w:t>
      </w:r>
      <w:r w:rsidR="0006568F" w:rsidRPr="003E3604">
        <w:rPr>
          <w:rFonts w:ascii="Times New Roman" w:hAnsi="Times New Roman" w:cs="Times New Roman"/>
          <w:sz w:val="28"/>
        </w:rPr>
        <w:t>и</w:t>
      </w:r>
      <w:r w:rsidR="007E2903" w:rsidRPr="003E3604">
        <w:rPr>
          <w:rFonts w:ascii="Times New Roman" w:hAnsi="Times New Roman" w:cs="Times New Roman"/>
          <w:sz w:val="28"/>
        </w:rPr>
        <w:t xml:space="preserve"> светло-серые лесные </w:t>
      </w:r>
      <w:proofErr w:type="spellStart"/>
      <w:r w:rsidR="007E2903" w:rsidRPr="003E3604">
        <w:rPr>
          <w:rFonts w:ascii="Times New Roman" w:hAnsi="Times New Roman" w:cs="Times New Roman"/>
          <w:sz w:val="28"/>
        </w:rPr>
        <w:t>пестроцветные</w:t>
      </w:r>
      <w:proofErr w:type="spellEnd"/>
      <w:r w:rsidR="007E2903" w:rsidRPr="003E3604">
        <w:rPr>
          <w:rFonts w:ascii="Times New Roman" w:hAnsi="Times New Roman" w:cs="Times New Roman"/>
          <w:sz w:val="28"/>
        </w:rPr>
        <w:t xml:space="preserve"> </w:t>
      </w:r>
      <w:r w:rsidR="00A4205E" w:rsidRPr="003E3604">
        <w:rPr>
          <w:rFonts w:ascii="Times New Roman" w:hAnsi="Times New Roman" w:cs="Times New Roman"/>
          <w:sz w:val="28"/>
        </w:rPr>
        <w:t>почвы [</w:t>
      </w:r>
      <w:r w:rsidR="007E2903" w:rsidRPr="003E3604">
        <w:rPr>
          <w:rFonts w:ascii="Times New Roman" w:hAnsi="Times New Roman" w:cs="Times New Roman"/>
          <w:sz w:val="28"/>
        </w:rPr>
        <w:t>1].</w:t>
      </w:r>
    </w:p>
    <w:p w14:paraId="0456AEBC" w14:textId="1141E16A" w:rsidR="00470A03" w:rsidRPr="003E3604" w:rsidRDefault="00470A03" w:rsidP="00262E6A">
      <w:pPr>
        <w:widowControl w:val="0"/>
        <w:suppressAutoHyphens/>
        <w:spacing w:after="0" w:line="240" w:lineRule="auto"/>
        <w:ind w:firstLine="709"/>
        <w:jc w:val="both"/>
      </w:pPr>
    </w:p>
    <w:p w14:paraId="6AC9FA21" w14:textId="77777777" w:rsidR="00853203" w:rsidRPr="003E3604" w:rsidRDefault="00FB735D" w:rsidP="0013102A">
      <w:pPr>
        <w:pStyle w:val="ac"/>
        <w:widowControl w:val="0"/>
        <w:suppressAutoHyphens/>
        <w:spacing w:after="160"/>
        <w:ind w:firstLine="709"/>
        <w:jc w:val="center"/>
        <w:rPr>
          <w:b/>
          <w:szCs w:val="28"/>
        </w:rPr>
      </w:pPr>
      <w:r w:rsidRPr="003E3604">
        <w:rPr>
          <w:b/>
          <w:szCs w:val="28"/>
        </w:rPr>
        <w:t>Ж</w:t>
      </w:r>
      <w:r w:rsidR="00853203" w:rsidRPr="003E3604">
        <w:rPr>
          <w:b/>
          <w:szCs w:val="28"/>
        </w:rPr>
        <w:t xml:space="preserve">ивотный </w:t>
      </w:r>
      <w:r w:rsidRPr="003E3604">
        <w:rPr>
          <w:b/>
          <w:szCs w:val="28"/>
        </w:rPr>
        <w:t xml:space="preserve">и растительный </w:t>
      </w:r>
      <w:r w:rsidR="00C92438" w:rsidRPr="003E3604">
        <w:rPr>
          <w:b/>
          <w:szCs w:val="28"/>
        </w:rPr>
        <w:t>мир</w:t>
      </w:r>
    </w:p>
    <w:p w14:paraId="0BCFC2DB" w14:textId="731E24E5" w:rsidR="0047220D" w:rsidRPr="003B7078" w:rsidRDefault="00470A03" w:rsidP="003B70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Исследуемая территория расположена в </w:t>
      </w:r>
      <w:proofErr w:type="spellStart"/>
      <w:r w:rsidRPr="003E36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Предволжской</w:t>
      </w:r>
      <w:proofErr w:type="spellEnd"/>
      <w:r w:rsidRPr="003E3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</w:t>
      </w:r>
      <w:proofErr w:type="spellStart"/>
      <w:r w:rsidR="003B7078" w:rsidRPr="003E360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Верхнеуслонского</w:t>
      </w:r>
      <w:proofErr w:type="spellEnd"/>
      <w:r w:rsidRPr="003E3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что определяет разнообразие животного мира данной территории. </w:t>
      </w:r>
      <w:r w:rsidR="00B851E4" w:rsidRPr="003E3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Лесные представители фауны сохранились в основном на </w:t>
      </w:r>
      <w:r w:rsidR="00B851E4" w:rsidRPr="003B7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3B7078" w:rsidRPr="003B70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природного зоологического (охотничий) заказника регионального значения «Лесной ключ».</w:t>
      </w:r>
    </w:p>
    <w:p w14:paraId="16D77BAF" w14:textId="26AE766E" w:rsidR="00F80664" w:rsidRPr="00DC6E70" w:rsidRDefault="00F80664" w:rsidP="0013102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B707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DC6E70" w:rsidRPr="003B7078">
        <w:rPr>
          <w:rFonts w:ascii="Times New Roman" w:hAnsi="Times New Roman" w:cs="Times New Roman"/>
          <w:sz w:val="28"/>
          <w:szCs w:val="28"/>
        </w:rPr>
        <w:t>Верхнеуслонского</w:t>
      </w:r>
      <w:proofErr w:type="spellEnd"/>
      <w:r w:rsidR="005C7005" w:rsidRPr="003B7078">
        <w:rPr>
          <w:rFonts w:ascii="Times New Roman" w:hAnsi="Times New Roman" w:cs="Times New Roman"/>
          <w:sz w:val="28"/>
          <w:szCs w:val="28"/>
        </w:rPr>
        <w:t xml:space="preserve"> </w:t>
      </w:r>
      <w:r w:rsidRPr="003B707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E37AD" w:rsidRPr="003B7078">
        <w:rPr>
          <w:rFonts w:ascii="Times New Roman" w:hAnsi="Times New Roman" w:cs="Times New Roman"/>
          <w:sz w:val="28"/>
          <w:szCs w:val="28"/>
        </w:rPr>
        <w:t xml:space="preserve">встречаются </w:t>
      </w:r>
      <w:r w:rsidRPr="003B7078">
        <w:rPr>
          <w:rFonts w:ascii="Times New Roman" w:hAnsi="Times New Roman" w:cs="Times New Roman"/>
          <w:sz w:val="28"/>
          <w:szCs w:val="28"/>
        </w:rPr>
        <w:t>редки</w:t>
      </w:r>
      <w:r w:rsidR="005E37AD" w:rsidRPr="003B7078">
        <w:rPr>
          <w:rFonts w:ascii="Times New Roman" w:hAnsi="Times New Roman" w:cs="Times New Roman"/>
          <w:sz w:val="28"/>
          <w:szCs w:val="28"/>
        </w:rPr>
        <w:t>е</w:t>
      </w:r>
      <w:r w:rsidRPr="003B7078">
        <w:rPr>
          <w:rFonts w:ascii="Times New Roman" w:hAnsi="Times New Roman" w:cs="Times New Roman"/>
          <w:sz w:val="28"/>
          <w:szCs w:val="28"/>
        </w:rPr>
        <w:t xml:space="preserve"> и находящи</w:t>
      </w:r>
      <w:r w:rsidR="005E37AD" w:rsidRPr="003B7078">
        <w:rPr>
          <w:rFonts w:ascii="Times New Roman" w:hAnsi="Times New Roman" w:cs="Times New Roman"/>
          <w:sz w:val="28"/>
          <w:szCs w:val="28"/>
        </w:rPr>
        <w:t>е</w:t>
      </w:r>
      <w:r w:rsidRPr="003B7078">
        <w:rPr>
          <w:rFonts w:ascii="Times New Roman" w:hAnsi="Times New Roman" w:cs="Times New Roman"/>
          <w:sz w:val="28"/>
          <w:szCs w:val="28"/>
        </w:rPr>
        <w:t xml:space="preserve">ся под угрозой </w:t>
      </w:r>
      <w:r w:rsidRPr="00DC6E70">
        <w:rPr>
          <w:rFonts w:ascii="Times New Roman" w:hAnsi="Times New Roman" w:cs="Times New Roman"/>
          <w:sz w:val="28"/>
          <w:szCs w:val="28"/>
        </w:rPr>
        <w:t xml:space="preserve">исчезновения </w:t>
      </w:r>
      <w:r w:rsidR="0050022E" w:rsidRPr="00DC6E70">
        <w:rPr>
          <w:rFonts w:ascii="Times New Roman" w:hAnsi="Times New Roman" w:cs="Times New Roman"/>
          <w:sz w:val="28"/>
          <w:szCs w:val="28"/>
        </w:rPr>
        <w:t>виды животных (</w:t>
      </w:r>
      <w:r w:rsidR="005E37AD" w:rsidRPr="00DC6E70">
        <w:rPr>
          <w:rFonts w:ascii="Times New Roman" w:hAnsi="Times New Roman" w:cs="Times New Roman"/>
          <w:sz w:val="28"/>
          <w:szCs w:val="28"/>
        </w:rPr>
        <w:t>11</w:t>
      </w:r>
      <w:r w:rsidR="00DC6E70" w:rsidRPr="00DC6E70">
        <w:rPr>
          <w:rFonts w:ascii="Times New Roman" w:hAnsi="Times New Roman" w:cs="Times New Roman"/>
          <w:sz w:val="28"/>
          <w:szCs w:val="28"/>
        </w:rPr>
        <w:t>5</w:t>
      </w:r>
      <w:r w:rsidR="005E37AD" w:rsidRPr="00DC6E70">
        <w:rPr>
          <w:rFonts w:ascii="Times New Roman" w:hAnsi="Times New Roman" w:cs="Times New Roman"/>
          <w:sz w:val="28"/>
          <w:szCs w:val="28"/>
        </w:rPr>
        <w:t xml:space="preserve"> </w:t>
      </w:r>
      <w:r w:rsidRPr="00DC6E70">
        <w:rPr>
          <w:rFonts w:ascii="Times New Roman" w:hAnsi="Times New Roman" w:cs="Times New Roman"/>
          <w:sz w:val="28"/>
          <w:szCs w:val="28"/>
        </w:rPr>
        <w:t>вид</w:t>
      </w:r>
      <w:r w:rsidR="005E37AD" w:rsidRPr="00DC6E70">
        <w:rPr>
          <w:rFonts w:ascii="Times New Roman" w:hAnsi="Times New Roman" w:cs="Times New Roman"/>
          <w:sz w:val="28"/>
          <w:szCs w:val="28"/>
        </w:rPr>
        <w:t>ов</w:t>
      </w:r>
      <w:r w:rsidR="0050022E" w:rsidRPr="00DC6E70">
        <w:rPr>
          <w:rFonts w:ascii="Times New Roman" w:hAnsi="Times New Roman" w:cs="Times New Roman"/>
          <w:sz w:val="28"/>
          <w:szCs w:val="28"/>
        </w:rPr>
        <w:t>)</w:t>
      </w:r>
      <w:r w:rsidR="003B7DD2" w:rsidRPr="00DC6E70">
        <w:rPr>
          <w:rFonts w:ascii="Times New Roman" w:hAnsi="Times New Roman" w:cs="Times New Roman"/>
          <w:sz w:val="28"/>
          <w:szCs w:val="28"/>
        </w:rPr>
        <w:t>,</w:t>
      </w:r>
      <w:r w:rsidR="0087177E" w:rsidRPr="00DC6E70">
        <w:rPr>
          <w:rFonts w:ascii="Times New Roman" w:hAnsi="Times New Roman" w:cs="Times New Roman"/>
          <w:sz w:val="28"/>
          <w:szCs w:val="28"/>
        </w:rPr>
        <w:t xml:space="preserve"> </w:t>
      </w:r>
      <w:r w:rsidRPr="00DC6E70">
        <w:rPr>
          <w:rFonts w:ascii="Times New Roman" w:hAnsi="Times New Roman" w:cs="Times New Roman"/>
          <w:sz w:val="28"/>
          <w:szCs w:val="28"/>
        </w:rPr>
        <w:t>занесенны</w:t>
      </w:r>
      <w:r w:rsidR="005E37AD" w:rsidRPr="00DC6E70">
        <w:rPr>
          <w:rFonts w:ascii="Times New Roman" w:hAnsi="Times New Roman" w:cs="Times New Roman"/>
          <w:sz w:val="28"/>
          <w:szCs w:val="28"/>
        </w:rPr>
        <w:t>е</w:t>
      </w:r>
      <w:r w:rsidRPr="00DC6E70">
        <w:rPr>
          <w:rFonts w:ascii="Times New Roman" w:hAnsi="Times New Roman" w:cs="Times New Roman"/>
          <w:sz w:val="28"/>
          <w:szCs w:val="28"/>
        </w:rPr>
        <w:t xml:space="preserve"> в Красную книгу Республики Татарстан</w:t>
      </w:r>
      <w:r w:rsidR="005E37AD" w:rsidRPr="00DC6E70">
        <w:rPr>
          <w:rFonts w:ascii="Times New Roman" w:hAnsi="Times New Roman" w:cs="Times New Roman"/>
          <w:sz w:val="28"/>
          <w:szCs w:val="28"/>
          <w:shd w:val="clear" w:color="auto" w:fill="FFFFFF"/>
        </w:rPr>
        <w:t>, а именно</w:t>
      </w:r>
      <w:r w:rsidRPr="00DC6E70">
        <w:rPr>
          <w:rFonts w:ascii="Times New Roman" w:hAnsi="Times New Roman" w:cs="Times New Roman"/>
          <w:sz w:val="28"/>
          <w:szCs w:val="28"/>
        </w:rPr>
        <w:t>:</w:t>
      </w:r>
    </w:p>
    <w:p w14:paraId="07901250" w14:textId="36B33028" w:rsidR="003E2C26" w:rsidRPr="00DC6E70" w:rsidRDefault="003E2C26" w:rsidP="003E2C2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E70">
        <w:rPr>
          <w:rFonts w:ascii="Times New Roman" w:hAnsi="Times New Roman" w:cs="Times New Roman"/>
          <w:sz w:val="28"/>
          <w:szCs w:val="28"/>
        </w:rPr>
        <w:t xml:space="preserve">Класс млекопитающие – </w:t>
      </w:r>
      <w:r w:rsidR="00DC6E70" w:rsidRPr="00DC6E70">
        <w:rPr>
          <w:rFonts w:ascii="Times New Roman" w:hAnsi="Times New Roman" w:cs="Times New Roman"/>
          <w:sz w:val="28"/>
          <w:szCs w:val="28"/>
        </w:rPr>
        <w:t xml:space="preserve">14 видов: </w:t>
      </w:r>
      <w:proofErr w:type="spellStart"/>
      <w:r w:rsidR="00DC6E70" w:rsidRPr="00DC6E70">
        <w:rPr>
          <w:rFonts w:ascii="Times New Roman" w:hAnsi="Times New Roman" w:cs="Times New Roman"/>
          <w:sz w:val="28"/>
          <w:szCs w:val="28"/>
        </w:rPr>
        <w:t>кутора</w:t>
      </w:r>
      <w:proofErr w:type="spellEnd"/>
      <w:r w:rsidR="00DC6E70" w:rsidRPr="00DC6E70">
        <w:rPr>
          <w:rFonts w:ascii="Times New Roman" w:hAnsi="Times New Roman" w:cs="Times New Roman"/>
          <w:sz w:val="28"/>
          <w:szCs w:val="28"/>
        </w:rPr>
        <w:t xml:space="preserve"> обыкновенная, ночница водяная, ночница </w:t>
      </w:r>
      <w:proofErr w:type="spellStart"/>
      <w:r w:rsidR="00DC6E70" w:rsidRPr="00DC6E70">
        <w:rPr>
          <w:rFonts w:ascii="Times New Roman" w:hAnsi="Times New Roman" w:cs="Times New Roman"/>
          <w:sz w:val="28"/>
          <w:szCs w:val="28"/>
        </w:rPr>
        <w:t>Наттерера</w:t>
      </w:r>
      <w:proofErr w:type="spellEnd"/>
      <w:r w:rsidR="00DC6E70" w:rsidRPr="00DC6E70">
        <w:rPr>
          <w:rFonts w:ascii="Times New Roman" w:hAnsi="Times New Roman" w:cs="Times New Roman"/>
          <w:sz w:val="28"/>
          <w:szCs w:val="28"/>
        </w:rPr>
        <w:t xml:space="preserve">, ночница прудовая, ушан бурый, вечерница гигантская*, кожан северный, кожан двухцветный, суслик крапчатый, полчок, </w:t>
      </w:r>
      <w:proofErr w:type="spellStart"/>
      <w:r w:rsidR="00DC6E70" w:rsidRPr="00DC6E70">
        <w:rPr>
          <w:rFonts w:ascii="Times New Roman" w:hAnsi="Times New Roman" w:cs="Times New Roman"/>
          <w:sz w:val="28"/>
          <w:szCs w:val="28"/>
        </w:rPr>
        <w:t>мышовка</w:t>
      </w:r>
      <w:proofErr w:type="spellEnd"/>
      <w:r w:rsidR="00DC6E70" w:rsidRPr="00DC6E70">
        <w:rPr>
          <w:rFonts w:ascii="Times New Roman" w:hAnsi="Times New Roman" w:cs="Times New Roman"/>
          <w:sz w:val="28"/>
          <w:szCs w:val="28"/>
        </w:rPr>
        <w:t xml:space="preserve"> лесная, хомячок серый, тушканчик большой, куница каменная</w:t>
      </w:r>
      <w:r w:rsidRPr="00DC6E70">
        <w:rPr>
          <w:rFonts w:ascii="Times New Roman" w:hAnsi="Times New Roman" w:cs="Times New Roman"/>
          <w:sz w:val="28"/>
          <w:szCs w:val="28"/>
        </w:rPr>
        <w:t>;</w:t>
      </w:r>
    </w:p>
    <w:p w14:paraId="3D1B2E8D" w14:textId="2EB2CBCF" w:rsidR="003E2C26" w:rsidRPr="00DC6E70" w:rsidRDefault="003E2C26" w:rsidP="003E2C2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E70">
        <w:rPr>
          <w:rFonts w:ascii="Times New Roman" w:hAnsi="Times New Roman" w:cs="Times New Roman"/>
          <w:sz w:val="28"/>
          <w:szCs w:val="28"/>
        </w:rPr>
        <w:t xml:space="preserve">Класс птицы – </w:t>
      </w:r>
      <w:r w:rsidR="00DC6E70" w:rsidRPr="00DC6E70">
        <w:rPr>
          <w:rFonts w:ascii="Times New Roman" w:hAnsi="Times New Roman" w:cs="Times New Roman"/>
          <w:sz w:val="28"/>
          <w:szCs w:val="28"/>
        </w:rPr>
        <w:t xml:space="preserve">25 видов: гусь серый, лебедь-шипун, скопа*, лунь полевой, лунь степной*, лунь луговой, осоед обыкновенный, орел-карлик, подорлик большой*, орлан-белохвост*, </w:t>
      </w:r>
      <w:proofErr w:type="spellStart"/>
      <w:r w:rsidR="00DC6E70" w:rsidRPr="00DC6E70">
        <w:rPr>
          <w:rFonts w:ascii="Times New Roman" w:hAnsi="Times New Roman" w:cs="Times New Roman"/>
          <w:sz w:val="28"/>
          <w:szCs w:val="28"/>
        </w:rPr>
        <w:t>балобан</w:t>
      </w:r>
      <w:proofErr w:type="spellEnd"/>
      <w:r w:rsidR="00DC6E70" w:rsidRPr="00DC6E70">
        <w:rPr>
          <w:rFonts w:ascii="Times New Roman" w:hAnsi="Times New Roman" w:cs="Times New Roman"/>
          <w:sz w:val="28"/>
          <w:szCs w:val="28"/>
        </w:rPr>
        <w:t xml:space="preserve">*, сапсан*, </w:t>
      </w:r>
      <w:proofErr w:type="spellStart"/>
      <w:r w:rsidR="00DC6E70" w:rsidRPr="00DC6E70">
        <w:rPr>
          <w:rFonts w:ascii="Times New Roman" w:hAnsi="Times New Roman" w:cs="Times New Roman"/>
          <w:sz w:val="28"/>
          <w:szCs w:val="28"/>
        </w:rPr>
        <w:t>дербник</w:t>
      </w:r>
      <w:proofErr w:type="spellEnd"/>
      <w:r w:rsidR="00DC6E70" w:rsidRPr="00DC6E70">
        <w:rPr>
          <w:rFonts w:ascii="Times New Roman" w:hAnsi="Times New Roman" w:cs="Times New Roman"/>
          <w:sz w:val="28"/>
          <w:szCs w:val="28"/>
        </w:rPr>
        <w:t>, кобчик, пустельга обыкновенная, хохотун черноголовый*, клинтух, горлица обыкновенная, сова белая, филин*, неясыть серая, неясыть длиннохвостая, зимородок обыкновенный, дятел седой, дятел зеленый</w:t>
      </w:r>
      <w:r w:rsidRPr="00DC6E70">
        <w:rPr>
          <w:rFonts w:ascii="Times New Roman" w:hAnsi="Times New Roman" w:cs="Times New Roman"/>
          <w:sz w:val="28"/>
          <w:szCs w:val="28"/>
        </w:rPr>
        <w:t>;</w:t>
      </w:r>
    </w:p>
    <w:p w14:paraId="56D5A67F" w14:textId="57FCD223" w:rsidR="003E2C26" w:rsidRPr="00DC6E70" w:rsidRDefault="003E2C26" w:rsidP="003E2C2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E70">
        <w:rPr>
          <w:rFonts w:ascii="Times New Roman" w:hAnsi="Times New Roman" w:cs="Times New Roman"/>
          <w:sz w:val="28"/>
          <w:szCs w:val="28"/>
        </w:rPr>
        <w:t xml:space="preserve">Класс рептилии – </w:t>
      </w:r>
      <w:r w:rsidR="00DC6E70" w:rsidRPr="00DC6E70">
        <w:rPr>
          <w:rFonts w:ascii="Times New Roman" w:hAnsi="Times New Roman" w:cs="Times New Roman"/>
          <w:sz w:val="28"/>
          <w:szCs w:val="28"/>
        </w:rPr>
        <w:t>2 вида: веретеница ломкая, медянка обыкновенная</w:t>
      </w:r>
      <w:r w:rsidRPr="00DC6E70">
        <w:rPr>
          <w:rFonts w:ascii="Times New Roman" w:hAnsi="Times New Roman" w:cs="Times New Roman"/>
          <w:sz w:val="28"/>
          <w:szCs w:val="28"/>
        </w:rPr>
        <w:t>;</w:t>
      </w:r>
    </w:p>
    <w:p w14:paraId="757D0FDA" w14:textId="75C4FB6C" w:rsidR="003E2C26" w:rsidRPr="00DC6E70" w:rsidRDefault="003E2C26" w:rsidP="003E2C2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E70">
        <w:rPr>
          <w:rFonts w:ascii="Times New Roman" w:hAnsi="Times New Roman" w:cs="Times New Roman"/>
          <w:sz w:val="28"/>
          <w:szCs w:val="28"/>
        </w:rPr>
        <w:t xml:space="preserve">Класс Рыбы – </w:t>
      </w:r>
      <w:r w:rsidR="00DC6E70" w:rsidRPr="00DC6E70">
        <w:rPr>
          <w:rFonts w:ascii="Times New Roman" w:hAnsi="Times New Roman" w:cs="Times New Roman"/>
          <w:sz w:val="28"/>
          <w:szCs w:val="28"/>
        </w:rPr>
        <w:t>2 вида: горчак европейский обыкновенный, подуст волжский</w:t>
      </w:r>
      <w:r w:rsidRPr="00DC6E70">
        <w:rPr>
          <w:rFonts w:ascii="Times New Roman" w:hAnsi="Times New Roman" w:cs="Times New Roman"/>
          <w:sz w:val="28"/>
          <w:szCs w:val="28"/>
        </w:rPr>
        <w:t>;</w:t>
      </w:r>
    </w:p>
    <w:p w14:paraId="59D60452" w14:textId="3977C0FD" w:rsidR="003E2C26" w:rsidRPr="00DC6E70" w:rsidRDefault="003E2C26" w:rsidP="003E2C2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E70">
        <w:rPr>
          <w:rFonts w:ascii="Times New Roman" w:hAnsi="Times New Roman" w:cs="Times New Roman"/>
          <w:sz w:val="28"/>
          <w:szCs w:val="28"/>
        </w:rPr>
        <w:t xml:space="preserve">Беспозвоночные – </w:t>
      </w:r>
      <w:r w:rsidR="00DC6E70" w:rsidRPr="00DC6E70">
        <w:rPr>
          <w:rFonts w:ascii="Times New Roman" w:hAnsi="Times New Roman" w:cs="Times New Roman"/>
          <w:sz w:val="28"/>
          <w:szCs w:val="28"/>
        </w:rPr>
        <w:t xml:space="preserve">27 видов: тарантул русский, пилохвост восточный, скакун лесной, </w:t>
      </w:r>
      <w:proofErr w:type="spellStart"/>
      <w:r w:rsidR="00DC6E70" w:rsidRPr="00DC6E70">
        <w:rPr>
          <w:rFonts w:ascii="Times New Roman" w:hAnsi="Times New Roman" w:cs="Times New Roman"/>
          <w:sz w:val="28"/>
          <w:szCs w:val="28"/>
        </w:rPr>
        <w:t>красотел</w:t>
      </w:r>
      <w:proofErr w:type="spellEnd"/>
      <w:r w:rsidR="00DC6E70" w:rsidRPr="00DC6E70">
        <w:rPr>
          <w:rFonts w:ascii="Times New Roman" w:hAnsi="Times New Roman" w:cs="Times New Roman"/>
          <w:sz w:val="28"/>
          <w:szCs w:val="28"/>
        </w:rPr>
        <w:t xml:space="preserve"> бронзовый, жужелица таёжная, жужелица фиолетовая, жужелица </w:t>
      </w:r>
      <w:proofErr w:type="spellStart"/>
      <w:r w:rsidR="00DC6E70" w:rsidRPr="00DC6E70">
        <w:rPr>
          <w:rFonts w:ascii="Times New Roman" w:hAnsi="Times New Roman" w:cs="Times New Roman"/>
          <w:sz w:val="28"/>
          <w:szCs w:val="28"/>
        </w:rPr>
        <w:t>Шонхерри</w:t>
      </w:r>
      <w:proofErr w:type="spellEnd"/>
      <w:r w:rsidR="00DC6E70" w:rsidRPr="00DC6E70">
        <w:rPr>
          <w:rFonts w:ascii="Times New Roman" w:hAnsi="Times New Roman" w:cs="Times New Roman"/>
          <w:sz w:val="28"/>
          <w:szCs w:val="28"/>
        </w:rPr>
        <w:t>, жужелица-</w:t>
      </w:r>
      <w:proofErr w:type="spellStart"/>
      <w:r w:rsidR="00DC6E70" w:rsidRPr="00DC6E70">
        <w:rPr>
          <w:rFonts w:ascii="Times New Roman" w:hAnsi="Times New Roman" w:cs="Times New Roman"/>
          <w:sz w:val="28"/>
          <w:szCs w:val="28"/>
        </w:rPr>
        <w:t>улиткоед</w:t>
      </w:r>
      <w:proofErr w:type="spellEnd"/>
      <w:r w:rsidR="00DC6E70" w:rsidRPr="00DC6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6E70" w:rsidRPr="00DC6E70">
        <w:rPr>
          <w:rFonts w:ascii="Times New Roman" w:hAnsi="Times New Roman" w:cs="Times New Roman"/>
          <w:sz w:val="28"/>
          <w:szCs w:val="28"/>
        </w:rPr>
        <w:t>оленек</w:t>
      </w:r>
      <w:proofErr w:type="spellEnd"/>
      <w:r w:rsidR="00DC6E70" w:rsidRPr="00DC6E70">
        <w:rPr>
          <w:rFonts w:ascii="Times New Roman" w:hAnsi="Times New Roman" w:cs="Times New Roman"/>
          <w:sz w:val="28"/>
          <w:szCs w:val="28"/>
        </w:rPr>
        <w:t xml:space="preserve"> обыкновенный, </w:t>
      </w:r>
      <w:proofErr w:type="spellStart"/>
      <w:r w:rsidR="00DC6E70" w:rsidRPr="00DC6E70">
        <w:rPr>
          <w:rFonts w:ascii="Times New Roman" w:hAnsi="Times New Roman" w:cs="Times New Roman"/>
          <w:sz w:val="28"/>
          <w:szCs w:val="28"/>
        </w:rPr>
        <w:t>рогачик</w:t>
      </w:r>
      <w:proofErr w:type="spellEnd"/>
      <w:r w:rsidR="00DC6E70" w:rsidRPr="00DC6E70">
        <w:rPr>
          <w:rFonts w:ascii="Times New Roman" w:hAnsi="Times New Roman" w:cs="Times New Roman"/>
          <w:sz w:val="28"/>
          <w:szCs w:val="28"/>
        </w:rPr>
        <w:t xml:space="preserve"> березовый (скромный), бронзовка большая зеленая, </w:t>
      </w:r>
      <w:proofErr w:type="spellStart"/>
      <w:r w:rsidR="00DC6E70" w:rsidRPr="00DC6E70">
        <w:rPr>
          <w:rFonts w:ascii="Times New Roman" w:hAnsi="Times New Roman" w:cs="Times New Roman"/>
          <w:sz w:val="28"/>
          <w:szCs w:val="28"/>
        </w:rPr>
        <w:t>восковик</w:t>
      </w:r>
      <w:proofErr w:type="spellEnd"/>
      <w:r w:rsidR="00DC6E70" w:rsidRPr="00DC6E70">
        <w:rPr>
          <w:rFonts w:ascii="Times New Roman" w:hAnsi="Times New Roman" w:cs="Times New Roman"/>
          <w:sz w:val="28"/>
          <w:szCs w:val="28"/>
        </w:rPr>
        <w:t xml:space="preserve">-отшельник пахучий, майка синяя, усач дубовый большой, златоглазка перламутровая, </w:t>
      </w:r>
      <w:proofErr w:type="spellStart"/>
      <w:r w:rsidR="00DC6E70" w:rsidRPr="00DC6E70">
        <w:rPr>
          <w:rFonts w:ascii="Times New Roman" w:hAnsi="Times New Roman" w:cs="Times New Roman"/>
          <w:sz w:val="28"/>
          <w:szCs w:val="28"/>
        </w:rPr>
        <w:t>мнемозина</w:t>
      </w:r>
      <w:proofErr w:type="spellEnd"/>
      <w:r w:rsidR="00DC6E70" w:rsidRPr="00DC6E70">
        <w:rPr>
          <w:rFonts w:ascii="Times New Roman" w:hAnsi="Times New Roman" w:cs="Times New Roman"/>
          <w:sz w:val="28"/>
          <w:szCs w:val="28"/>
        </w:rPr>
        <w:t xml:space="preserve">*, голубянка </w:t>
      </w:r>
      <w:proofErr w:type="spellStart"/>
      <w:r w:rsidR="00DC6E70" w:rsidRPr="00DC6E70">
        <w:rPr>
          <w:rFonts w:ascii="Times New Roman" w:hAnsi="Times New Roman" w:cs="Times New Roman"/>
          <w:sz w:val="28"/>
          <w:szCs w:val="28"/>
        </w:rPr>
        <w:t>дафнис</w:t>
      </w:r>
      <w:proofErr w:type="spellEnd"/>
      <w:r w:rsidR="00DC6E70" w:rsidRPr="00DC6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6E70" w:rsidRPr="00DC6E70">
        <w:rPr>
          <w:rFonts w:ascii="Times New Roman" w:hAnsi="Times New Roman" w:cs="Times New Roman"/>
          <w:sz w:val="28"/>
          <w:szCs w:val="28"/>
        </w:rPr>
        <w:t>прозерпина</w:t>
      </w:r>
      <w:proofErr w:type="spellEnd"/>
      <w:r w:rsidR="00DC6E70" w:rsidRPr="00DC6E70">
        <w:rPr>
          <w:rFonts w:ascii="Times New Roman" w:hAnsi="Times New Roman" w:cs="Times New Roman"/>
          <w:sz w:val="28"/>
          <w:szCs w:val="28"/>
        </w:rPr>
        <w:t xml:space="preserve">, медведица-хозяйка, медведица-госпожа, медведица желтоватая, орденская лента голубая, бражник сиреневый, медведица сельская, </w:t>
      </w:r>
      <w:r w:rsidR="00DC6E70" w:rsidRPr="00DC6E70">
        <w:rPr>
          <w:rFonts w:ascii="Times New Roman" w:hAnsi="Times New Roman" w:cs="Times New Roman"/>
          <w:sz w:val="28"/>
          <w:szCs w:val="28"/>
        </w:rPr>
        <w:lastRenderedPageBreak/>
        <w:t xml:space="preserve">медведица Геба, шмель моховой, шмель </w:t>
      </w:r>
      <w:proofErr w:type="spellStart"/>
      <w:r w:rsidR="00DC6E70" w:rsidRPr="00DC6E70">
        <w:rPr>
          <w:rFonts w:ascii="Times New Roman" w:hAnsi="Times New Roman" w:cs="Times New Roman"/>
          <w:sz w:val="28"/>
          <w:szCs w:val="28"/>
        </w:rPr>
        <w:t>йонеллюс</w:t>
      </w:r>
      <w:proofErr w:type="spellEnd"/>
      <w:r w:rsidRPr="00DC6E70">
        <w:rPr>
          <w:rFonts w:ascii="Times New Roman" w:hAnsi="Times New Roman" w:cs="Times New Roman"/>
          <w:sz w:val="28"/>
          <w:szCs w:val="28"/>
        </w:rPr>
        <w:t>.</w:t>
      </w:r>
    </w:p>
    <w:p w14:paraId="68F68565" w14:textId="77777777" w:rsidR="00DC6E70" w:rsidRPr="00DC6E70" w:rsidRDefault="00DC6E70" w:rsidP="00DC6E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E70">
        <w:rPr>
          <w:rFonts w:ascii="Times New Roman" w:hAnsi="Times New Roman" w:cs="Times New Roman"/>
          <w:sz w:val="28"/>
          <w:szCs w:val="28"/>
        </w:rPr>
        <w:t>Растения, всего 38 видов:</w:t>
      </w:r>
    </w:p>
    <w:p w14:paraId="456F72A8" w14:textId="25BA9798" w:rsidR="00DC6E70" w:rsidRPr="00DC6E70" w:rsidRDefault="00DC6E70" w:rsidP="00DC6E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E70">
        <w:rPr>
          <w:rFonts w:ascii="Times New Roman" w:hAnsi="Times New Roman" w:cs="Times New Roman"/>
          <w:sz w:val="28"/>
          <w:szCs w:val="28"/>
        </w:rPr>
        <w:t xml:space="preserve">Отдел покрытосеменные – 32 вида: василек русский, </w:t>
      </w:r>
      <w:proofErr w:type="spellStart"/>
      <w:r w:rsidRPr="00DC6E70">
        <w:rPr>
          <w:rFonts w:ascii="Times New Roman" w:hAnsi="Times New Roman" w:cs="Times New Roman"/>
          <w:sz w:val="28"/>
          <w:szCs w:val="28"/>
        </w:rPr>
        <w:t>пупочник</w:t>
      </w:r>
      <w:proofErr w:type="spellEnd"/>
      <w:r w:rsidRPr="00DC6E70">
        <w:rPr>
          <w:rFonts w:ascii="Times New Roman" w:hAnsi="Times New Roman" w:cs="Times New Roman"/>
          <w:sz w:val="28"/>
          <w:szCs w:val="28"/>
        </w:rPr>
        <w:t xml:space="preserve"> завитой, </w:t>
      </w:r>
      <w:proofErr w:type="spellStart"/>
      <w:r w:rsidRPr="00DC6E70">
        <w:rPr>
          <w:rFonts w:ascii="Times New Roman" w:hAnsi="Times New Roman" w:cs="Times New Roman"/>
          <w:sz w:val="28"/>
          <w:szCs w:val="28"/>
        </w:rPr>
        <w:t>гулявник</w:t>
      </w:r>
      <w:proofErr w:type="spellEnd"/>
      <w:r w:rsidRPr="00DC6E70">
        <w:rPr>
          <w:rFonts w:ascii="Times New Roman" w:hAnsi="Times New Roman" w:cs="Times New Roman"/>
          <w:sz w:val="28"/>
          <w:szCs w:val="28"/>
        </w:rPr>
        <w:t xml:space="preserve"> прямой, осока </w:t>
      </w:r>
      <w:proofErr w:type="spellStart"/>
      <w:r w:rsidRPr="00DC6E70">
        <w:rPr>
          <w:rFonts w:ascii="Times New Roman" w:hAnsi="Times New Roman" w:cs="Times New Roman"/>
          <w:sz w:val="28"/>
          <w:szCs w:val="28"/>
        </w:rPr>
        <w:t>большехвостая</w:t>
      </w:r>
      <w:proofErr w:type="spellEnd"/>
      <w:r w:rsidRPr="00DC6E70">
        <w:rPr>
          <w:rFonts w:ascii="Times New Roman" w:hAnsi="Times New Roman" w:cs="Times New Roman"/>
          <w:sz w:val="28"/>
          <w:szCs w:val="28"/>
        </w:rPr>
        <w:t xml:space="preserve">, осока горная, астрагал </w:t>
      </w:r>
      <w:proofErr w:type="spellStart"/>
      <w:r w:rsidRPr="00DC6E70">
        <w:rPr>
          <w:rFonts w:ascii="Times New Roman" w:hAnsi="Times New Roman" w:cs="Times New Roman"/>
          <w:sz w:val="28"/>
          <w:szCs w:val="28"/>
        </w:rPr>
        <w:t>серпоплодный</w:t>
      </w:r>
      <w:proofErr w:type="spellEnd"/>
      <w:r w:rsidRPr="00DC6E70">
        <w:rPr>
          <w:rFonts w:ascii="Times New Roman" w:hAnsi="Times New Roman" w:cs="Times New Roman"/>
          <w:sz w:val="28"/>
          <w:szCs w:val="28"/>
        </w:rPr>
        <w:t xml:space="preserve">, золототысячник обыкновенный, </w:t>
      </w:r>
      <w:proofErr w:type="spellStart"/>
      <w:r w:rsidRPr="00DC6E70">
        <w:rPr>
          <w:rFonts w:ascii="Times New Roman" w:hAnsi="Times New Roman" w:cs="Times New Roman"/>
          <w:sz w:val="28"/>
          <w:szCs w:val="28"/>
        </w:rPr>
        <w:t>горечавочка</w:t>
      </w:r>
      <w:proofErr w:type="spellEnd"/>
      <w:r w:rsidRPr="00DC6E70">
        <w:rPr>
          <w:rFonts w:ascii="Times New Roman" w:hAnsi="Times New Roman" w:cs="Times New Roman"/>
          <w:sz w:val="28"/>
          <w:szCs w:val="28"/>
        </w:rPr>
        <w:t xml:space="preserve"> горьковатая, касатик сибирский, пузырчатка малая, алтей лекарственный, </w:t>
      </w:r>
      <w:proofErr w:type="spellStart"/>
      <w:r w:rsidRPr="00DC6E70">
        <w:rPr>
          <w:rFonts w:ascii="Times New Roman" w:hAnsi="Times New Roman" w:cs="Times New Roman"/>
          <w:sz w:val="28"/>
          <w:szCs w:val="28"/>
        </w:rPr>
        <w:t>болотоцветник</w:t>
      </w:r>
      <w:proofErr w:type="spellEnd"/>
      <w:r w:rsidRPr="00DC6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E70">
        <w:rPr>
          <w:rFonts w:ascii="Times New Roman" w:hAnsi="Times New Roman" w:cs="Times New Roman"/>
          <w:sz w:val="28"/>
          <w:szCs w:val="28"/>
        </w:rPr>
        <w:t>щитолистный</w:t>
      </w:r>
      <w:proofErr w:type="spellEnd"/>
      <w:r w:rsidRPr="00DC6E70">
        <w:rPr>
          <w:rFonts w:ascii="Times New Roman" w:hAnsi="Times New Roman" w:cs="Times New Roman"/>
          <w:sz w:val="28"/>
          <w:szCs w:val="28"/>
        </w:rPr>
        <w:t xml:space="preserve">, кувшинка белоснежная, </w:t>
      </w:r>
      <w:proofErr w:type="spellStart"/>
      <w:r w:rsidRPr="00DC6E70">
        <w:rPr>
          <w:rFonts w:ascii="Times New Roman" w:hAnsi="Times New Roman" w:cs="Times New Roman"/>
          <w:sz w:val="28"/>
          <w:szCs w:val="28"/>
        </w:rPr>
        <w:t>пыльцеголовник</w:t>
      </w:r>
      <w:proofErr w:type="spellEnd"/>
      <w:r w:rsidRPr="00DC6E70">
        <w:rPr>
          <w:rFonts w:ascii="Times New Roman" w:hAnsi="Times New Roman" w:cs="Times New Roman"/>
          <w:sz w:val="28"/>
          <w:szCs w:val="28"/>
        </w:rPr>
        <w:t xml:space="preserve"> красный, венерин башмачок настоящий, </w:t>
      </w:r>
      <w:proofErr w:type="spellStart"/>
      <w:r w:rsidRPr="00DC6E70">
        <w:rPr>
          <w:rFonts w:ascii="Times New Roman" w:hAnsi="Times New Roman" w:cs="Times New Roman"/>
          <w:sz w:val="28"/>
          <w:szCs w:val="28"/>
        </w:rPr>
        <w:t>пальчатокоренник</w:t>
      </w:r>
      <w:proofErr w:type="spellEnd"/>
      <w:r w:rsidRPr="00DC6E70">
        <w:rPr>
          <w:rFonts w:ascii="Times New Roman" w:hAnsi="Times New Roman" w:cs="Times New Roman"/>
          <w:sz w:val="28"/>
          <w:szCs w:val="28"/>
        </w:rPr>
        <w:t xml:space="preserve"> Фукса, </w:t>
      </w:r>
      <w:proofErr w:type="spellStart"/>
      <w:r w:rsidRPr="00DC6E70">
        <w:rPr>
          <w:rFonts w:ascii="Times New Roman" w:hAnsi="Times New Roman" w:cs="Times New Roman"/>
          <w:sz w:val="28"/>
          <w:szCs w:val="28"/>
        </w:rPr>
        <w:t>пальчатокоренник</w:t>
      </w:r>
      <w:proofErr w:type="spellEnd"/>
      <w:r w:rsidRPr="00DC6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E70">
        <w:rPr>
          <w:rFonts w:ascii="Times New Roman" w:hAnsi="Times New Roman" w:cs="Times New Roman"/>
          <w:sz w:val="28"/>
          <w:szCs w:val="28"/>
        </w:rPr>
        <w:t>мясокрасный</w:t>
      </w:r>
      <w:proofErr w:type="spellEnd"/>
      <w:r w:rsidRPr="00DC6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6E70">
        <w:rPr>
          <w:rFonts w:ascii="Times New Roman" w:hAnsi="Times New Roman" w:cs="Times New Roman"/>
          <w:sz w:val="28"/>
          <w:szCs w:val="28"/>
        </w:rPr>
        <w:t>дремлик</w:t>
      </w:r>
      <w:proofErr w:type="spellEnd"/>
      <w:r w:rsidRPr="00DC6E70">
        <w:rPr>
          <w:rFonts w:ascii="Times New Roman" w:hAnsi="Times New Roman" w:cs="Times New Roman"/>
          <w:sz w:val="28"/>
          <w:szCs w:val="28"/>
        </w:rPr>
        <w:t xml:space="preserve"> темно-красный, </w:t>
      </w:r>
      <w:proofErr w:type="spellStart"/>
      <w:r w:rsidRPr="00DC6E70">
        <w:rPr>
          <w:rFonts w:ascii="Times New Roman" w:hAnsi="Times New Roman" w:cs="Times New Roman"/>
          <w:sz w:val="28"/>
          <w:szCs w:val="28"/>
        </w:rPr>
        <w:t>дремлик</w:t>
      </w:r>
      <w:proofErr w:type="spellEnd"/>
      <w:r w:rsidRPr="00DC6E70">
        <w:rPr>
          <w:rFonts w:ascii="Times New Roman" w:hAnsi="Times New Roman" w:cs="Times New Roman"/>
          <w:sz w:val="28"/>
          <w:szCs w:val="28"/>
        </w:rPr>
        <w:t xml:space="preserve"> болотный, </w:t>
      </w:r>
      <w:proofErr w:type="spellStart"/>
      <w:r w:rsidRPr="00DC6E70">
        <w:rPr>
          <w:rFonts w:ascii="Times New Roman" w:hAnsi="Times New Roman" w:cs="Times New Roman"/>
          <w:sz w:val="28"/>
          <w:szCs w:val="28"/>
        </w:rPr>
        <w:t>кокушник</w:t>
      </w:r>
      <w:proofErr w:type="spellEnd"/>
      <w:r w:rsidRPr="00DC6E70">
        <w:rPr>
          <w:rFonts w:ascii="Times New Roman" w:hAnsi="Times New Roman" w:cs="Times New Roman"/>
          <w:sz w:val="28"/>
          <w:szCs w:val="28"/>
        </w:rPr>
        <w:t xml:space="preserve"> длиннорогий, тайник яйцевидный, гнездовка настоящая (обыкновенная), ятрышник шлемоносный, </w:t>
      </w:r>
      <w:proofErr w:type="spellStart"/>
      <w:r w:rsidRPr="00DC6E70">
        <w:rPr>
          <w:rFonts w:ascii="Times New Roman" w:hAnsi="Times New Roman" w:cs="Times New Roman"/>
          <w:sz w:val="28"/>
          <w:szCs w:val="28"/>
        </w:rPr>
        <w:t>любка</w:t>
      </w:r>
      <w:proofErr w:type="spellEnd"/>
      <w:r w:rsidRPr="00DC6E70">
        <w:rPr>
          <w:rFonts w:ascii="Times New Roman" w:hAnsi="Times New Roman" w:cs="Times New Roman"/>
          <w:sz w:val="28"/>
          <w:szCs w:val="28"/>
        </w:rPr>
        <w:t xml:space="preserve"> двулистная, белозор болотный, подорожник наибольший, ковыль перистый, ковыль красивейший, рдест </w:t>
      </w:r>
      <w:proofErr w:type="spellStart"/>
      <w:r w:rsidRPr="00DC6E70">
        <w:rPr>
          <w:rFonts w:ascii="Times New Roman" w:hAnsi="Times New Roman" w:cs="Times New Roman"/>
          <w:sz w:val="28"/>
          <w:szCs w:val="28"/>
        </w:rPr>
        <w:t>туполистный</w:t>
      </w:r>
      <w:proofErr w:type="spellEnd"/>
      <w:r w:rsidRPr="00DC6E70">
        <w:rPr>
          <w:rFonts w:ascii="Times New Roman" w:hAnsi="Times New Roman" w:cs="Times New Roman"/>
          <w:sz w:val="28"/>
          <w:szCs w:val="28"/>
        </w:rPr>
        <w:t xml:space="preserve">, воронец </w:t>
      </w:r>
      <w:proofErr w:type="spellStart"/>
      <w:r w:rsidRPr="00DC6E70">
        <w:rPr>
          <w:rFonts w:ascii="Times New Roman" w:hAnsi="Times New Roman" w:cs="Times New Roman"/>
          <w:sz w:val="28"/>
          <w:szCs w:val="28"/>
        </w:rPr>
        <w:t>красноплодный</w:t>
      </w:r>
      <w:proofErr w:type="spellEnd"/>
      <w:r w:rsidRPr="00DC6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6E70">
        <w:rPr>
          <w:rFonts w:ascii="Times New Roman" w:hAnsi="Times New Roman" w:cs="Times New Roman"/>
          <w:sz w:val="28"/>
          <w:szCs w:val="28"/>
        </w:rPr>
        <w:t>ветреничка</w:t>
      </w:r>
      <w:proofErr w:type="spellEnd"/>
      <w:r w:rsidRPr="00DC6E70">
        <w:rPr>
          <w:rFonts w:ascii="Times New Roman" w:hAnsi="Times New Roman" w:cs="Times New Roman"/>
          <w:sz w:val="28"/>
          <w:szCs w:val="28"/>
        </w:rPr>
        <w:t xml:space="preserve"> алтайская, лапчатка прямостоячая;</w:t>
      </w:r>
    </w:p>
    <w:p w14:paraId="783C1948" w14:textId="1C695BDA" w:rsidR="00DC6E70" w:rsidRPr="00DC6E70" w:rsidRDefault="00DC6E70" w:rsidP="00DC6E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E70">
        <w:rPr>
          <w:rFonts w:ascii="Times New Roman" w:hAnsi="Times New Roman" w:cs="Times New Roman"/>
          <w:sz w:val="28"/>
          <w:szCs w:val="28"/>
        </w:rPr>
        <w:t xml:space="preserve">Отдел папоротниковидные – 2 вида: </w:t>
      </w:r>
      <w:proofErr w:type="spellStart"/>
      <w:r w:rsidRPr="00DC6E70">
        <w:rPr>
          <w:rFonts w:ascii="Times New Roman" w:hAnsi="Times New Roman" w:cs="Times New Roman"/>
          <w:sz w:val="28"/>
          <w:szCs w:val="28"/>
        </w:rPr>
        <w:t>голокучник</w:t>
      </w:r>
      <w:proofErr w:type="spellEnd"/>
      <w:r w:rsidRPr="00DC6E70">
        <w:rPr>
          <w:rFonts w:ascii="Times New Roman" w:hAnsi="Times New Roman" w:cs="Times New Roman"/>
          <w:sz w:val="28"/>
          <w:szCs w:val="28"/>
        </w:rPr>
        <w:t xml:space="preserve"> Роберта, </w:t>
      </w:r>
      <w:proofErr w:type="spellStart"/>
      <w:r w:rsidRPr="00DC6E70">
        <w:rPr>
          <w:rFonts w:ascii="Times New Roman" w:hAnsi="Times New Roman" w:cs="Times New Roman"/>
          <w:sz w:val="28"/>
          <w:szCs w:val="28"/>
        </w:rPr>
        <w:t>многорядник</w:t>
      </w:r>
      <w:proofErr w:type="spellEnd"/>
      <w:r w:rsidRPr="00DC6E70">
        <w:rPr>
          <w:rFonts w:ascii="Times New Roman" w:hAnsi="Times New Roman" w:cs="Times New Roman"/>
          <w:sz w:val="28"/>
          <w:szCs w:val="28"/>
        </w:rPr>
        <w:t xml:space="preserve"> Брауна;</w:t>
      </w:r>
    </w:p>
    <w:p w14:paraId="66A7A672" w14:textId="394CE191" w:rsidR="00DC6E70" w:rsidRPr="00DC6E70" w:rsidRDefault="00DC6E70" w:rsidP="00DC6E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E70">
        <w:rPr>
          <w:rFonts w:ascii="Times New Roman" w:hAnsi="Times New Roman" w:cs="Times New Roman"/>
          <w:sz w:val="28"/>
          <w:szCs w:val="28"/>
        </w:rPr>
        <w:t xml:space="preserve">Отдел мохообразные – 4 вида: </w:t>
      </w:r>
      <w:proofErr w:type="spellStart"/>
      <w:r w:rsidRPr="00DC6E70">
        <w:rPr>
          <w:rFonts w:ascii="Times New Roman" w:hAnsi="Times New Roman" w:cs="Times New Roman"/>
          <w:sz w:val="28"/>
          <w:szCs w:val="28"/>
        </w:rPr>
        <w:t>энкалипта</w:t>
      </w:r>
      <w:proofErr w:type="spellEnd"/>
      <w:r w:rsidRPr="00DC6E70">
        <w:rPr>
          <w:rFonts w:ascii="Times New Roman" w:hAnsi="Times New Roman" w:cs="Times New Roman"/>
          <w:sz w:val="28"/>
          <w:szCs w:val="28"/>
        </w:rPr>
        <w:t xml:space="preserve"> обыкновенная, </w:t>
      </w:r>
      <w:proofErr w:type="spellStart"/>
      <w:r w:rsidRPr="00DC6E70">
        <w:rPr>
          <w:rFonts w:ascii="Times New Roman" w:hAnsi="Times New Roman" w:cs="Times New Roman"/>
          <w:sz w:val="28"/>
          <w:szCs w:val="28"/>
        </w:rPr>
        <w:t>алоина</w:t>
      </w:r>
      <w:proofErr w:type="spellEnd"/>
      <w:r w:rsidRPr="00DC6E70">
        <w:rPr>
          <w:rFonts w:ascii="Times New Roman" w:hAnsi="Times New Roman" w:cs="Times New Roman"/>
          <w:sz w:val="28"/>
          <w:szCs w:val="28"/>
        </w:rPr>
        <w:t xml:space="preserve"> жесткая, </w:t>
      </w:r>
      <w:proofErr w:type="spellStart"/>
      <w:r w:rsidRPr="00DC6E70">
        <w:rPr>
          <w:rFonts w:ascii="Times New Roman" w:hAnsi="Times New Roman" w:cs="Times New Roman"/>
          <w:sz w:val="28"/>
          <w:szCs w:val="28"/>
        </w:rPr>
        <w:t>тортула</w:t>
      </w:r>
      <w:proofErr w:type="spellEnd"/>
      <w:r w:rsidRPr="00DC6E70">
        <w:rPr>
          <w:rFonts w:ascii="Times New Roman" w:hAnsi="Times New Roman" w:cs="Times New Roman"/>
          <w:sz w:val="28"/>
          <w:szCs w:val="28"/>
        </w:rPr>
        <w:t xml:space="preserve"> остроконечная, </w:t>
      </w:r>
      <w:proofErr w:type="spellStart"/>
      <w:r w:rsidRPr="00DC6E70">
        <w:rPr>
          <w:rFonts w:ascii="Times New Roman" w:hAnsi="Times New Roman" w:cs="Times New Roman"/>
          <w:sz w:val="28"/>
          <w:szCs w:val="28"/>
        </w:rPr>
        <w:t>зелигерия</w:t>
      </w:r>
      <w:proofErr w:type="spellEnd"/>
      <w:r w:rsidRPr="00DC6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E70">
        <w:rPr>
          <w:rFonts w:ascii="Times New Roman" w:hAnsi="Times New Roman" w:cs="Times New Roman"/>
          <w:sz w:val="28"/>
          <w:szCs w:val="28"/>
        </w:rPr>
        <w:t>согнутоножковая</w:t>
      </w:r>
      <w:proofErr w:type="spellEnd"/>
      <w:r w:rsidRPr="00DC6E70">
        <w:rPr>
          <w:rFonts w:ascii="Times New Roman" w:hAnsi="Times New Roman" w:cs="Times New Roman"/>
          <w:sz w:val="28"/>
          <w:szCs w:val="28"/>
        </w:rPr>
        <w:t>;</w:t>
      </w:r>
    </w:p>
    <w:p w14:paraId="2E87A2DA" w14:textId="77777777" w:rsidR="00DC6E70" w:rsidRPr="00DC6E70" w:rsidRDefault="00DC6E70" w:rsidP="00DC6E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E70">
        <w:rPr>
          <w:rFonts w:ascii="Times New Roman" w:hAnsi="Times New Roman" w:cs="Times New Roman"/>
          <w:sz w:val="28"/>
          <w:szCs w:val="28"/>
        </w:rPr>
        <w:t xml:space="preserve">Грибы, всего 7 видов: </w:t>
      </w:r>
      <w:proofErr w:type="spellStart"/>
      <w:r w:rsidRPr="00DC6E70">
        <w:rPr>
          <w:rFonts w:ascii="Times New Roman" w:hAnsi="Times New Roman" w:cs="Times New Roman"/>
          <w:sz w:val="28"/>
          <w:szCs w:val="28"/>
        </w:rPr>
        <w:t>нефромопсис</w:t>
      </w:r>
      <w:proofErr w:type="spellEnd"/>
      <w:r w:rsidRPr="00DC6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E70">
        <w:rPr>
          <w:rFonts w:ascii="Times New Roman" w:hAnsi="Times New Roman" w:cs="Times New Roman"/>
          <w:sz w:val="28"/>
          <w:szCs w:val="28"/>
        </w:rPr>
        <w:t>Лаурера</w:t>
      </w:r>
      <w:proofErr w:type="spellEnd"/>
      <w:r w:rsidRPr="00DC6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6E70">
        <w:rPr>
          <w:rFonts w:ascii="Times New Roman" w:hAnsi="Times New Roman" w:cs="Times New Roman"/>
          <w:sz w:val="28"/>
          <w:szCs w:val="28"/>
        </w:rPr>
        <w:t>рамалина</w:t>
      </w:r>
      <w:proofErr w:type="spellEnd"/>
      <w:r w:rsidRPr="00DC6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E70">
        <w:rPr>
          <w:rFonts w:ascii="Times New Roman" w:hAnsi="Times New Roman" w:cs="Times New Roman"/>
          <w:sz w:val="28"/>
          <w:szCs w:val="28"/>
        </w:rPr>
        <w:t>Трауста</w:t>
      </w:r>
      <w:proofErr w:type="spellEnd"/>
      <w:r w:rsidRPr="00DC6E70">
        <w:rPr>
          <w:rFonts w:ascii="Times New Roman" w:hAnsi="Times New Roman" w:cs="Times New Roman"/>
          <w:sz w:val="28"/>
          <w:szCs w:val="28"/>
        </w:rPr>
        <w:t xml:space="preserve">, полубелый гриб, </w:t>
      </w:r>
      <w:proofErr w:type="spellStart"/>
      <w:r w:rsidRPr="00DC6E70">
        <w:rPr>
          <w:rFonts w:ascii="Times New Roman" w:hAnsi="Times New Roman" w:cs="Times New Roman"/>
          <w:sz w:val="28"/>
          <w:szCs w:val="28"/>
        </w:rPr>
        <w:t>грифола</w:t>
      </w:r>
      <w:proofErr w:type="spellEnd"/>
      <w:r w:rsidRPr="00DC6E70">
        <w:rPr>
          <w:rFonts w:ascii="Times New Roman" w:hAnsi="Times New Roman" w:cs="Times New Roman"/>
          <w:sz w:val="28"/>
          <w:szCs w:val="28"/>
        </w:rPr>
        <w:t xml:space="preserve"> курчавая, </w:t>
      </w:r>
      <w:proofErr w:type="spellStart"/>
      <w:r w:rsidRPr="00DC6E70">
        <w:rPr>
          <w:rFonts w:ascii="Times New Roman" w:hAnsi="Times New Roman" w:cs="Times New Roman"/>
          <w:sz w:val="28"/>
          <w:szCs w:val="28"/>
        </w:rPr>
        <w:t>пиптопорус</w:t>
      </w:r>
      <w:proofErr w:type="spellEnd"/>
      <w:r w:rsidRPr="00DC6E70">
        <w:rPr>
          <w:rFonts w:ascii="Times New Roman" w:hAnsi="Times New Roman" w:cs="Times New Roman"/>
          <w:sz w:val="28"/>
          <w:szCs w:val="28"/>
        </w:rPr>
        <w:t xml:space="preserve"> дубовый, </w:t>
      </w:r>
      <w:proofErr w:type="spellStart"/>
      <w:r w:rsidRPr="00DC6E70">
        <w:rPr>
          <w:rFonts w:ascii="Times New Roman" w:hAnsi="Times New Roman" w:cs="Times New Roman"/>
          <w:sz w:val="28"/>
          <w:szCs w:val="28"/>
        </w:rPr>
        <w:t>звездовик</w:t>
      </w:r>
      <w:proofErr w:type="spellEnd"/>
      <w:r w:rsidRPr="00DC6E70">
        <w:rPr>
          <w:rFonts w:ascii="Times New Roman" w:hAnsi="Times New Roman" w:cs="Times New Roman"/>
          <w:sz w:val="28"/>
          <w:szCs w:val="28"/>
        </w:rPr>
        <w:t xml:space="preserve"> черноголовый, трутовик смолистый. </w:t>
      </w:r>
    </w:p>
    <w:p w14:paraId="59721C79" w14:textId="37D6FCAE" w:rsidR="00B50AAC" w:rsidRPr="00DC6E70" w:rsidRDefault="00B50AAC" w:rsidP="00A165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6E70">
        <w:rPr>
          <w:rFonts w:ascii="Times New Roman" w:hAnsi="Times New Roman" w:cs="Times New Roman"/>
          <w:sz w:val="24"/>
          <w:szCs w:val="28"/>
        </w:rPr>
        <w:t xml:space="preserve">Примечание: </w:t>
      </w:r>
      <w:r w:rsidRPr="00DC6E70">
        <w:rPr>
          <w:rFonts w:ascii="Times New Roman" w:hAnsi="Times New Roman" w:cs="Times New Roman"/>
          <w:sz w:val="24"/>
          <w:szCs w:val="28"/>
          <w:shd w:val="clear" w:color="auto" w:fill="FFFFFF"/>
        </w:rPr>
        <w:t>значком * отмечены виды, занесенные в Красную книгу Российской Федерации.</w:t>
      </w:r>
      <w:r w:rsidRPr="00DC6E70"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14:paraId="6FF55865" w14:textId="77777777" w:rsidR="003B6B0D" w:rsidRPr="00A165D0" w:rsidRDefault="003B6B0D" w:rsidP="009D623D">
      <w:pPr>
        <w:widowControl w:val="0"/>
        <w:numPr>
          <w:ilvl w:val="1"/>
          <w:numId w:val="10"/>
        </w:numPr>
        <w:suppressAutoHyphens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_Toc34205829"/>
      <w:r w:rsidRPr="00A165D0">
        <w:rPr>
          <w:rFonts w:ascii="Times New Roman" w:eastAsiaTheme="majorEastAsia" w:hAnsi="Times New Roman" w:cs="Times New Roman"/>
          <w:b/>
          <w:sz w:val="28"/>
          <w:szCs w:val="28"/>
        </w:rPr>
        <w:lastRenderedPageBreak/>
        <w:t>Опасные инженерно-геологические процессы и явления</w:t>
      </w:r>
      <w:bookmarkEnd w:id="12"/>
    </w:p>
    <w:p w14:paraId="4C554D90" w14:textId="35D63995" w:rsidR="00E207DC" w:rsidRDefault="0006568F" w:rsidP="0013102A">
      <w:pPr>
        <w:pStyle w:val="ac"/>
        <w:widowControl w:val="0"/>
        <w:suppressAutoHyphens/>
        <w:ind w:firstLine="709"/>
        <w:rPr>
          <w:szCs w:val="28"/>
        </w:rPr>
      </w:pPr>
      <w:r w:rsidRPr="00A165D0">
        <w:rPr>
          <w:szCs w:val="28"/>
        </w:rPr>
        <w:t xml:space="preserve">На территории поселения встречаются карстовые формы рельефа. Как правило, карстовые провалы образуются на склонах долин рек, что обусловлено более активным воздействием подземных и </w:t>
      </w:r>
      <w:r w:rsidRPr="00E207DC">
        <w:rPr>
          <w:szCs w:val="28"/>
        </w:rPr>
        <w:t>поверхностных вод на тектонически приподнятые и залегающие близко к поверхности растворимые в воде коренные породы: известняки, доломиты и в особенности гипсы.</w:t>
      </w:r>
      <w:r w:rsidR="00A165D0">
        <w:rPr>
          <w:szCs w:val="28"/>
        </w:rPr>
        <w:t xml:space="preserve"> </w:t>
      </w:r>
      <w:r w:rsidR="00CD3D8A" w:rsidRPr="00E207DC">
        <w:rPr>
          <w:szCs w:val="28"/>
        </w:rPr>
        <w:t xml:space="preserve">Много карстовых воронок на правом склоне долины реки </w:t>
      </w:r>
      <w:proofErr w:type="spellStart"/>
      <w:r w:rsidR="00CD3D8A" w:rsidRPr="00E207DC">
        <w:rPr>
          <w:szCs w:val="28"/>
        </w:rPr>
        <w:t>Сулица</w:t>
      </w:r>
      <w:proofErr w:type="spellEnd"/>
      <w:r w:rsidR="00CD3D8A" w:rsidRPr="00E207DC">
        <w:rPr>
          <w:szCs w:val="28"/>
        </w:rPr>
        <w:t xml:space="preserve">. </w:t>
      </w:r>
    </w:p>
    <w:p w14:paraId="6D63B015" w14:textId="2FEC689E" w:rsidR="00E207DC" w:rsidRPr="001522B0" w:rsidRDefault="00E207DC" w:rsidP="00E207DC">
      <w:pPr>
        <w:pStyle w:val="ac"/>
        <w:widowControl w:val="0"/>
        <w:suppressAutoHyphens/>
        <w:ind w:firstLine="709"/>
        <w:rPr>
          <w:szCs w:val="28"/>
        </w:rPr>
      </w:pPr>
      <w:r w:rsidRPr="001522B0">
        <w:rPr>
          <w:szCs w:val="28"/>
        </w:rPr>
        <w:t xml:space="preserve">Распространенным процессом на территории поселения является склоновая и овражная эрозия, которая </w:t>
      </w:r>
      <w:r w:rsidR="00A165D0" w:rsidRPr="001522B0">
        <w:rPr>
          <w:szCs w:val="28"/>
        </w:rPr>
        <w:t>приурочена к рек</w:t>
      </w:r>
      <w:r w:rsidR="001522B0" w:rsidRPr="001522B0">
        <w:rPr>
          <w:szCs w:val="28"/>
        </w:rPr>
        <w:t>ам</w:t>
      </w:r>
      <w:r w:rsidRPr="001522B0">
        <w:rPr>
          <w:szCs w:val="28"/>
        </w:rPr>
        <w:t xml:space="preserve"> </w:t>
      </w:r>
      <w:proofErr w:type="spellStart"/>
      <w:r w:rsidR="00A165D0" w:rsidRPr="001522B0">
        <w:rPr>
          <w:szCs w:val="28"/>
        </w:rPr>
        <w:t>Чангара</w:t>
      </w:r>
      <w:proofErr w:type="spellEnd"/>
      <w:r w:rsidRPr="001522B0">
        <w:rPr>
          <w:szCs w:val="28"/>
        </w:rPr>
        <w:t xml:space="preserve"> (с притоками) и </w:t>
      </w:r>
      <w:proofErr w:type="spellStart"/>
      <w:r w:rsidR="001522B0" w:rsidRPr="001522B0">
        <w:rPr>
          <w:szCs w:val="28"/>
        </w:rPr>
        <w:t>Сулица</w:t>
      </w:r>
      <w:proofErr w:type="spellEnd"/>
      <w:r w:rsidRPr="001522B0">
        <w:rPr>
          <w:szCs w:val="28"/>
        </w:rPr>
        <w:t xml:space="preserve"> </w:t>
      </w:r>
      <w:r w:rsidR="001522B0" w:rsidRPr="001522B0">
        <w:rPr>
          <w:szCs w:val="28"/>
        </w:rPr>
        <w:t>(с притоками).</w:t>
      </w:r>
    </w:p>
    <w:p w14:paraId="6DFE3A44" w14:textId="05D9555A" w:rsidR="00CD3D8A" w:rsidRPr="001522B0" w:rsidRDefault="00CD3D8A" w:rsidP="0013102A">
      <w:pPr>
        <w:pStyle w:val="ac"/>
        <w:widowControl w:val="0"/>
        <w:suppressAutoHyphens/>
        <w:ind w:firstLine="709"/>
        <w:rPr>
          <w:szCs w:val="28"/>
        </w:rPr>
      </w:pPr>
      <w:r w:rsidRPr="001522B0">
        <w:rPr>
          <w:szCs w:val="28"/>
        </w:rPr>
        <w:t xml:space="preserve">На крутых склонах долин рек развиты оползневые процессы, в образовании которых </w:t>
      </w:r>
      <w:r w:rsidR="003B7078" w:rsidRPr="001522B0">
        <w:rPr>
          <w:szCs w:val="28"/>
        </w:rPr>
        <w:t xml:space="preserve">играют подземные воды. </w:t>
      </w:r>
    </w:p>
    <w:p w14:paraId="786F8806" w14:textId="77777777" w:rsidR="00CD3D8A" w:rsidRPr="001522B0" w:rsidRDefault="00CD3D8A" w:rsidP="0013102A">
      <w:pPr>
        <w:pStyle w:val="ac"/>
        <w:widowControl w:val="0"/>
        <w:suppressAutoHyphens/>
        <w:ind w:firstLine="709"/>
        <w:rPr>
          <w:szCs w:val="28"/>
        </w:rPr>
      </w:pPr>
    </w:p>
    <w:p w14:paraId="232C7864" w14:textId="77777777" w:rsidR="003B6B0D" w:rsidRPr="00F17EA4" w:rsidRDefault="003B6B0D" w:rsidP="0013102A">
      <w:pPr>
        <w:widowControl w:val="0"/>
        <w:suppressAutoHyphens/>
        <w:spacing w:line="240" w:lineRule="auto"/>
        <w:ind w:firstLine="709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  <w:bookmarkStart w:id="13" w:name="_Toc34205830"/>
      <w:bookmarkStart w:id="14" w:name="_Toc104316251"/>
      <w:r w:rsidRPr="00F17EA4">
        <w:rPr>
          <w:rFonts w:ascii="Times New Roman" w:eastAsiaTheme="majorEastAsia" w:hAnsi="Times New Roman" w:cs="Times New Roman"/>
          <w:b/>
          <w:sz w:val="28"/>
          <w:szCs w:val="28"/>
        </w:rPr>
        <w:t>2. ОЦЕНКА СОВРЕМЕННОГО СОСТОЯНИЯ ОКРУЖАЮЩЕЙ СРЕДЫ</w:t>
      </w:r>
      <w:bookmarkStart w:id="15" w:name="_Toc26512352"/>
      <w:bookmarkStart w:id="16" w:name="_Toc26512353"/>
      <w:bookmarkEnd w:id="13"/>
      <w:bookmarkEnd w:id="14"/>
      <w:bookmarkEnd w:id="15"/>
      <w:bookmarkEnd w:id="16"/>
    </w:p>
    <w:p w14:paraId="7C134CAC" w14:textId="72D2ECCC" w:rsidR="003B6B0D" w:rsidRPr="00F17EA4" w:rsidRDefault="003B6B0D" w:rsidP="009D623D">
      <w:pPr>
        <w:widowControl w:val="0"/>
        <w:numPr>
          <w:ilvl w:val="1"/>
          <w:numId w:val="8"/>
        </w:numPr>
        <w:suppressAutoHyphens/>
        <w:spacing w:line="240" w:lineRule="auto"/>
        <w:ind w:left="0" w:firstLine="709"/>
        <w:jc w:val="center"/>
        <w:outlineLvl w:val="1"/>
        <w:rPr>
          <w:rFonts w:ascii="Times New Roman" w:eastAsiaTheme="majorEastAsia" w:hAnsi="Times New Roman" w:cs="Times New Roman"/>
          <w:b/>
          <w:sz w:val="28"/>
          <w:szCs w:val="28"/>
        </w:rPr>
      </w:pPr>
      <w:bookmarkStart w:id="17" w:name="_Toc34205831"/>
      <w:bookmarkStart w:id="18" w:name="_Toc104316252"/>
      <w:r w:rsidRPr="00F17EA4">
        <w:rPr>
          <w:rFonts w:ascii="Times New Roman" w:eastAsiaTheme="majorEastAsia" w:hAnsi="Times New Roman" w:cs="Times New Roman"/>
          <w:b/>
          <w:sz w:val="28"/>
          <w:szCs w:val="28"/>
        </w:rPr>
        <w:t>Оценка состояния атмосферного воздуха</w:t>
      </w:r>
      <w:bookmarkEnd w:id="17"/>
      <w:bookmarkEnd w:id="18"/>
    </w:p>
    <w:p w14:paraId="4B793A23" w14:textId="77777777" w:rsidR="00BF17CA" w:rsidRPr="00F17EA4" w:rsidRDefault="00BF17CA" w:rsidP="00BF17CA">
      <w:pPr>
        <w:pStyle w:val="ac"/>
        <w:widowControl w:val="0"/>
        <w:suppressAutoHyphens/>
        <w:ind w:firstLine="709"/>
        <w:rPr>
          <w:rStyle w:val="aff8"/>
          <w:bCs/>
          <w:i w:val="0"/>
          <w:iCs w:val="0"/>
          <w:szCs w:val="28"/>
          <w:shd w:val="clear" w:color="auto" w:fill="FFFFFF"/>
        </w:rPr>
      </w:pPr>
      <w:r w:rsidRPr="00F17EA4">
        <w:rPr>
          <w:rStyle w:val="aff8"/>
          <w:bCs/>
          <w:i w:val="0"/>
          <w:iCs w:val="0"/>
          <w:szCs w:val="28"/>
          <w:shd w:val="clear" w:color="auto" w:fill="FFFFFF"/>
        </w:rPr>
        <w:t>Основными источниками загрязнения атмосферного воздуха сельского поселения являются</w:t>
      </w:r>
      <w:r w:rsidRPr="00F17EA4">
        <w:rPr>
          <w:szCs w:val="28"/>
          <w:shd w:val="clear" w:color="auto" w:fill="FFFFFF"/>
        </w:rPr>
        <w:t xml:space="preserve"> сельскохозяйственные </w:t>
      </w:r>
      <w:r w:rsidRPr="00F17EA4">
        <w:rPr>
          <w:rStyle w:val="aff8"/>
          <w:bCs/>
          <w:i w:val="0"/>
          <w:iCs w:val="0"/>
          <w:szCs w:val="28"/>
          <w:shd w:val="clear" w:color="auto" w:fill="FFFFFF"/>
        </w:rPr>
        <w:t>предприятия.</w:t>
      </w:r>
    </w:p>
    <w:p w14:paraId="42657D60" w14:textId="0D9E4903" w:rsidR="00F17EA4" w:rsidRDefault="00BF17CA" w:rsidP="00BF17CA">
      <w:pPr>
        <w:pStyle w:val="ac"/>
        <w:widowControl w:val="0"/>
        <w:suppressAutoHyphens/>
        <w:ind w:firstLine="709"/>
        <w:rPr>
          <w:szCs w:val="28"/>
        </w:rPr>
      </w:pPr>
      <w:r w:rsidRPr="00F17EA4">
        <w:rPr>
          <w:szCs w:val="28"/>
        </w:rPr>
        <w:t xml:space="preserve">В </w:t>
      </w:r>
      <w:proofErr w:type="spellStart"/>
      <w:r w:rsidRPr="00F17EA4">
        <w:rPr>
          <w:szCs w:val="28"/>
        </w:rPr>
        <w:t>Кильдеевском</w:t>
      </w:r>
      <w:proofErr w:type="spellEnd"/>
      <w:r w:rsidRPr="00F17EA4">
        <w:rPr>
          <w:szCs w:val="28"/>
        </w:rPr>
        <w:t xml:space="preserve"> </w:t>
      </w:r>
      <w:proofErr w:type="spellStart"/>
      <w:r w:rsidRPr="00F17EA4">
        <w:rPr>
          <w:szCs w:val="28"/>
        </w:rPr>
        <w:t>с.п</w:t>
      </w:r>
      <w:proofErr w:type="spellEnd"/>
      <w:r w:rsidRPr="00F17EA4">
        <w:rPr>
          <w:szCs w:val="28"/>
        </w:rPr>
        <w:t>. расположе</w:t>
      </w:r>
      <w:r w:rsidR="00F17EA4">
        <w:rPr>
          <w:szCs w:val="28"/>
        </w:rPr>
        <w:t>ны: п</w:t>
      </w:r>
      <w:r w:rsidR="00F17EA4" w:rsidRPr="00F17EA4">
        <w:rPr>
          <w:szCs w:val="28"/>
        </w:rPr>
        <w:t>редприяти</w:t>
      </w:r>
      <w:r w:rsidR="00F17EA4">
        <w:rPr>
          <w:szCs w:val="28"/>
        </w:rPr>
        <w:t>е</w:t>
      </w:r>
      <w:r w:rsidR="00F17EA4" w:rsidRPr="00F17EA4">
        <w:rPr>
          <w:szCs w:val="28"/>
        </w:rPr>
        <w:t xml:space="preserve"> по разведению свиней 500 голов</w:t>
      </w:r>
      <w:r w:rsidR="00F17EA4">
        <w:rPr>
          <w:szCs w:val="28"/>
        </w:rPr>
        <w:t>; машинно-тракторный парк (</w:t>
      </w:r>
      <w:proofErr w:type="spellStart"/>
      <w:r w:rsidR="00F17EA4" w:rsidRPr="00F17EA4">
        <w:rPr>
          <w:szCs w:val="28"/>
        </w:rPr>
        <w:t>автогараж</w:t>
      </w:r>
      <w:proofErr w:type="spellEnd"/>
      <w:r w:rsidR="00F17EA4" w:rsidRPr="00F17EA4">
        <w:rPr>
          <w:szCs w:val="28"/>
        </w:rPr>
        <w:t>, санпропускник, весовая) со складскими помещениями с мастерским</w:t>
      </w:r>
      <w:r w:rsidR="00F17EA4">
        <w:rPr>
          <w:szCs w:val="28"/>
        </w:rPr>
        <w:t>;</w:t>
      </w:r>
      <w:r w:rsidR="00F17EA4" w:rsidRPr="00F17EA4">
        <w:t xml:space="preserve"> </w:t>
      </w:r>
      <w:r w:rsidR="00F17EA4">
        <w:rPr>
          <w:szCs w:val="28"/>
        </w:rPr>
        <w:t>п</w:t>
      </w:r>
      <w:r w:rsidR="00F17EA4" w:rsidRPr="00F17EA4">
        <w:rPr>
          <w:szCs w:val="28"/>
        </w:rPr>
        <w:t>одсобное помещение для хранения кормов, кормовых добавок</w:t>
      </w:r>
      <w:r w:rsidR="00F17EA4">
        <w:rPr>
          <w:szCs w:val="28"/>
        </w:rPr>
        <w:t>; з</w:t>
      </w:r>
      <w:r w:rsidR="00F17EA4" w:rsidRPr="00F17EA4">
        <w:rPr>
          <w:szCs w:val="28"/>
        </w:rPr>
        <w:t>ерносклады</w:t>
      </w:r>
      <w:r w:rsidR="00F17EA4">
        <w:rPr>
          <w:szCs w:val="28"/>
        </w:rPr>
        <w:t>; п</w:t>
      </w:r>
      <w:r w:rsidR="00F17EA4" w:rsidRPr="00F17EA4">
        <w:rPr>
          <w:szCs w:val="28"/>
        </w:rPr>
        <w:t>омещение для производства и хранения комбикормов</w:t>
      </w:r>
      <w:r w:rsidR="00F17EA4">
        <w:rPr>
          <w:szCs w:val="28"/>
        </w:rPr>
        <w:t>;</w:t>
      </w:r>
      <w:r w:rsidR="00F17EA4" w:rsidRPr="00F17EA4">
        <w:t xml:space="preserve"> </w:t>
      </w:r>
      <w:r w:rsidR="00F17EA4">
        <w:rPr>
          <w:szCs w:val="28"/>
        </w:rPr>
        <w:t>л</w:t>
      </w:r>
      <w:r w:rsidR="00F17EA4" w:rsidRPr="00F17EA4">
        <w:rPr>
          <w:szCs w:val="28"/>
        </w:rPr>
        <w:t>агуна для сбора отходов от производства</w:t>
      </w:r>
      <w:r w:rsidR="00F17EA4">
        <w:rPr>
          <w:szCs w:val="28"/>
        </w:rPr>
        <w:t>.</w:t>
      </w:r>
    </w:p>
    <w:p w14:paraId="2B0E3B30" w14:textId="7FB79EF9" w:rsidR="00BF17CA" w:rsidRPr="00AB3F4C" w:rsidRDefault="00BF17CA" w:rsidP="00BF17CA">
      <w:pPr>
        <w:pStyle w:val="ac"/>
        <w:widowControl w:val="0"/>
        <w:suppressAutoHyphens/>
        <w:ind w:firstLine="709"/>
        <w:contextualSpacing/>
        <w:rPr>
          <w:szCs w:val="28"/>
        </w:rPr>
      </w:pPr>
      <w:r w:rsidRPr="00AB3F4C">
        <w:rPr>
          <w:szCs w:val="28"/>
        </w:rPr>
        <w:t>В процессе деятельности животноводческих комплексов происходит загрязнение атмосферного воздуха аммиаком, сероводородом, меркаптанами и другими загрязняющими веществами, а также микроорганизмами.</w:t>
      </w:r>
    </w:p>
    <w:p w14:paraId="5C016140" w14:textId="54985540" w:rsidR="00BF17CA" w:rsidRPr="00AB3F4C" w:rsidRDefault="00BF17CA" w:rsidP="00BF17CA">
      <w:pPr>
        <w:widowControl w:val="0"/>
        <w:tabs>
          <w:tab w:val="left" w:pos="17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F4C">
        <w:rPr>
          <w:rFonts w:ascii="Times New Roman" w:hAnsi="Times New Roman" w:cs="Times New Roman"/>
          <w:sz w:val="28"/>
          <w:szCs w:val="28"/>
        </w:rPr>
        <w:t xml:space="preserve">Существенное влияние на состояние атмосферного воздуха оказывает автотранспорт. Территорию поселения пересекают автодороги </w:t>
      </w:r>
      <w:r w:rsidR="008E169C">
        <w:rPr>
          <w:rFonts w:ascii="Times New Roman" w:hAnsi="Times New Roman" w:cs="Times New Roman"/>
          <w:sz w:val="28"/>
          <w:szCs w:val="28"/>
        </w:rPr>
        <w:t xml:space="preserve">федерального, </w:t>
      </w:r>
      <w:r w:rsidRPr="00AB3F4C">
        <w:rPr>
          <w:rFonts w:ascii="Times New Roman" w:hAnsi="Times New Roman" w:cs="Times New Roman"/>
          <w:sz w:val="28"/>
          <w:szCs w:val="28"/>
        </w:rPr>
        <w:t>регионального и местного значения</w:t>
      </w:r>
      <w:r w:rsidRPr="00AB3F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FCB2A9" w14:textId="77777777" w:rsidR="00BF17CA" w:rsidRPr="00AB3F4C" w:rsidRDefault="00BF17CA" w:rsidP="00BF17CA">
      <w:pPr>
        <w:pStyle w:val="ac"/>
        <w:widowControl w:val="0"/>
        <w:suppressAutoHyphens/>
        <w:ind w:firstLine="709"/>
        <w:rPr>
          <w:szCs w:val="28"/>
        </w:rPr>
      </w:pPr>
      <w:r w:rsidRPr="00AB3F4C">
        <w:rPr>
          <w:szCs w:val="28"/>
        </w:rPr>
        <w:t xml:space="preserve">Приоритетными загрязняющими веществами, поступающими в атмосферу от передвижных источников, являются: 1,3-бутадиен, формальдегид, бензол, акролеин и диоксид азота. </w:t>
      </w:r>
    </w:p>
    <w:p w14:paraId="247EACA5" w14:textId="54926B8F" w:rsidR="00DD0E8C" w:rsidRPr="009D4AEB" w:rsidRDefault="0079046C" w:rsidP="00A57D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AEB">
        <w:rPr>
          <w:rFonts w:ascii="Times New Roman" w:hAnsi="Times New Roman" w:cs="Times New Roman"/>
          <w:sz w:val="28"/>
          <w:szCs w:val="20"/>
        </w:rPr>
        <w:t>Существенное влияние</w:t>
      </w:r>
      <w:r w:rsidRPr="009D4AEB">
        <w:rPr>
          <w:rFonts w:ascii="Times New Roman" w:hAnsi="Times New Roman" w:cs="Times New Roman"/>
          <w:sz w:val="40"/>
          <w:szCs w:val="28"/>
        </w:rPr>
        <w:t xml:space="preserve"> </w:t>
      </w:r>
      <w:r w:rsidRPr="009D4AEB">
        <w:rPr>
          <w:rFonts w:ascii="Times New Roman" w:hAnsi="Times New Roman" w:cs="Times New Roman"/>
          <w:sz w:val="28"/>
          <w:szCs w:val="28"/>
        </w:rPr>
        <w:t xml:space="preserve">на состояние атмосферного воздуха оказывает </w:t>
      </w:r>
      <w:r w:rsidR="009D4AEB" w:rsidRPr="009D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автомобильные дороги общего пользования федерального значения Казань - Буинск - Ульяновск (ЗОУИТ 16.15.2.85); региональная дорога IV категории: </w:t>
      </w:r>
      <w:proofErr w:type="spellStart"/>
      <w:r w:rsidR="009D4AEB" w:rsidRPr="009D4AEB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Уланово</w:t>
      </w:r>
      <w:proofErr w:type="spellEnd"/>
      <w:r w:rsidR="009D4AEB" w:rsidRPr="009D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9D4AEB" w:rsidRPr="009D4A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Каратун</w:t>
      </w:r>
      <w:proofErr w:type="spellEnd"/>
      <w:r w:rsidR="009D4AEB" w:rsidRPr="009D4A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93672" w:rsidRPr="009D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 местного значения. Приоритетными загрязняющими веществами, поступающими в атмосферу от передвижных источников, являются: 1,3-бутадиен, формальдегид, бензол, акролеин и диоксид азота</w:t>
      </w:r>
      <w:r w:rsidR="00AD17C7" w:rsidRPr="009D4A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6C07D9" w14:textId="77777777" w:rsidR="003145C2" w:rsidRPr="009D4AEB" w:rsidRDefault="003145C2" w:rsidP="00A57D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0FAECB8" w14:textId="23388C9B" w:rsidR="00C21A60" w:rsidRPr="009D4AEB" w:rsidRDefault="00C21A60" w:rsidP="009D623D">
      <w:pPr>
        <w:pStyle w:val="20"/>
        <w:keepNext w:val="0"/>
        <w:keepLines w:val="0"/>
        <w:widowControl w:val="0"/>
        <w:numPr>
          <w:ilvl w:val="1"/>
          <w:numId w:val="8"/>
        </w:numPr>
        <w:suppressAutoHyphens/>
        <w:spacing w:before="0" w:after="160" w:line="240" w:lineRule="auto"/>
        <w:ind w:left="0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9" w:name="_Toc104316253"/>
      <w:r w:rsidRPr="009D4AEB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="00C92438" w:rsidRPr="009D4AEB">
        <w:rPr>
          <w:rFonts w:ascii="Times New Roman" w:hAnsi="Times New Roman" w:cs="Times New Roman"/>
          <w:b/>
          <w:color w:val="auto"/>
          <w:sz w:val="28"/>
          <w:szCs w:val="28"/>
        </w:rPr>
        <w:t>ценка состояния водных ресурсов</w:t>
      </w:r>
      <w:bookmarkEnd w:id="19"/>
    </w:p>
    <w:p w14:paraId="255817FA" w14:textId="77777777" w:rsidR="00FC6FC3" w:rsidRPr="009D4AEB" w:rsidRDefault="008A6FFD" w:rsidP="0013102A">
      <w:pPr>
        <w:pStyle w:val="ac"/>
        <w:widowControl w:val="0"/>
        <w:suppressAutoHyphens/>
        <w:spacing w:after="160"/>
        <w:ind w:firstLine="709"/>
        <w:jc w:val="center"/>
        <w:rPr>
          <w:b/>
          <w:szCs w:val="28"/>
        </w:rPr>
      </w:pPr>
      <w:r w:rsidRPr="009D4AEB">
        <w:rPr>
          <w:b/>
          <w:szCs w:val="28"/>
        </w:rPr>
        <w:t>Оценка с</w:t>
      </w:r>
      <w:r w:rsidR="00FC6FC3" w:rsidRPr="009D4AEB">
        <w:rPr>
          <w:b/>
          <w:szCs w:val="28"/>
        </w:rPr>
        <w:t>остояни</w:t>
      </w:r>
      <w:r w:rsidRPr="009D4AEB">
        <w:rPr>
          <w:b/>
          <w:szCs w:val="28"/>
        </w:rPr>
        <w:t>я</w:t>
      </w:r>
      <w:r w:rsidR="00FC6FC3" w:rsidRPr="009D4AEB">
        <w:rPr>
          <w:b/>
          <w:szCs w:val="28"/>
        </w:rPr>
        <w:t xml:space="preserve"> поверхностных и подземных водных объектов</w:t>
      </w:r>
    </w:p>
    <w:p w14:paraId="3F9C9016" w14:textId="01242250" w:rsidR="0002795E" w:rsidRPr="009D4AEB" w:rsidRDefault="0002795E" w:rsidP="0013102A">
      <w:pPr>
        <w:pStyle w:val="ac"/>
        <w:widowControl w:val="0"/>
        <w:suppressAutoHyphens/>
        <w:ind w:firstLine="709"/>
        <w:rPr>
          <w:szCs w:val="28"/>
        </w:rPr>
      </w:pPr>
      <w:r w:rsidRPr="009D4AEB">
        <w:rPr>
          <w:szCs w:val="28"/>
        </w:rPr>
        <w:t xml:space="preserve">На качество воды в поверхностных водных объектах негативное влияние оказывает неочищенный поверхностный сток с территории населенных пунктов и </w:t>
      </w:r>
      <w:r w:rsidR="00D92AB5" w:rsidRPr="009D4AEB">
        <w:rPr>
          <w:szCs w:val="28"/>
        </w:rPr>
        <w:lastRenderedPageBreak/>
        <w:t>с</w:t>
      </w:r>
      <w:r w:rsidRPr="009D4AEB">
        <w:rPr>
          <w:szCs w:val="28"/>
        </w:rPr>
        <w:t xml:space="preserve"> сельскохозяйственных угодий. В период дождевых паводков и половодья происходит смыв почвы, навозной массы, в том числе вывезенной на поля, горюче-смазочных материалов, канализационных стоков в случае отсутствия или ненадлежащего обустройства выгребных ям,</w:t>
      </w:r>
      <w:r w:rsidR="002135EB" w:rsidRPr="009D4AEB">
        <w:rPr>
          <w:szCs w:val="28"/>
        </w:rPr>
        <w:t xml:space="preserve"> </w:t>
      </w:r>
      <w:r w:rsidRPr="009D4AEB">
        <w:t xml:space="preserve">что ухудшает санитарную обстановку реки и водотоков, </w:t>
      </w:r>
      <w:r w:rsidRPr="009D4AEB">
        <w:rPr>
          <w:szCs w:val="28"/>
        </w:rPr>
        <w:t xml:space="preserve">протекающих через территорию сельского поселения. </w:t>
      </w:r>
    </w:p>
    <w:p w14:paraId="3390B811" w14:textId="77777777" w:rsidR="00EE6E95" w:rsidRPr="009D4AEB" w:rsidRDefault="00EE6E95" w:rsidP="00EE6E95">
      <w:pPr>
        <w:pStyle w:val="ac"/>
        <w:widowControl w:val="0"/>
        <w:suppressAutoHyphens/>
        <w:ind w:firstLine="709"/>
        <w:rPr>
          <w:szCs w:val="28"/>
          <w:shd w:val="clear" w:color="auto" w:fill="FFFFFF"/>
        </w:rPr>
      </w:pPr>
      <w:r w:rsidRPr="009D4AEB">
        <w:rPr>
          <w:szCs w:val="28"/>
          <w:shd w:val="clear" w:color="auto" w:fill="FFFFFF"/>
        </w:rPr>
        <w:t>Бытовые сточные воды жилого сектора собираются в индивидуальные выгребные ямы, которые могут быть обустроены в виде герметичного накопителя, тогда такие ямы при регулярной откачке не являются источниками загрязнения, но в случае их обустройства в виде поглощающего колодца с фильтрующим дном, появляется риск загрязнения грунтов.</w:t>
      </w:r>
    </w:p>
    <w:p w14:paraId="66F65B2F" w14:textId="77777777" w:rsidR="00F17EA4" w:rsidRPr="00F17EA4" w:rsidRDefault="00F17EA4" w:rsidP="00F17EA4">
      <w:pPr>
        <w:pStyle w:val="af6"/>
        <w:widowControl w:val="0"/>
        <w:suppressAutoHyphens/>
        <w:rPr>
          <w:szCs w:val="28"/>
        </w:rPr>
      </w:pPr>
      <w:r w:rsidRPr="006601D3">
        <w:t xml:space="preserve">Основной проблемой в области охраны </w:t>
      </w:r>
      <w:r w:rsidRPr="006601D3">
        <w:rPr>
          <w:szCs w:val="28"/>
        </w:rPr>
        <w:t xml:space="preserve">поверхностных вод в сельском поселении является несоблюдение режимов </w:t>
      </w:r>
      <w:proofErr w:type="spellStart"/>
      <w:r w:rsidRPr="006601D3">
        <w:rPr>
          <w:szCs w:val="28"/>
        </w:rPr>
        <w:t>водоохранных</w:t>
      </w:r>
      <w:proofErr w:type="spellEnd"/>
      <w:r w:rsidRPr="006601D3">
        <w:rPr>
          <w:szCs w:val="28"/>
        </w:rPr>
        <w:t xml:space="preserve"> зон, сброс сточных вод от ферм без очистки, а также </w:t>
      </w:r>
      <w:r w:rsidRPr="00F17EA4">
        <w:rPr>
          <w:szCs w:val="28"/>
        </w:rPr>
        <w:t>вывоз необеззараженного навоза на поля.</w:t>
      </w:r>
    </w:p>
    <w:p w14:paraId="24F0535C" w14:textId="4ED3A131" w:rsidR="003773EF" w:rsidRPr="00F17EA4" w:rsidRDefault="003773EF" w:rsidP="0013102A">
      <w:pPr>
        <w:pStyle w:val="ac"/>
        <w:widowControl w:val="0"/>
        <w:suppressAutoHyphens/>
        <w:ind w:firstLine="709"/>
        <w:rPr>
          <w:szCs w:val="28"/>
          <w:shd w:val="clear" w:color="auto" w:fill="FFFFFF"/>
        </w:rPr>
      </w:pPr>
    </w:p>
    <w:p w14:paraId="32BABAC0" w14:textId="77777777" w:rsidR="004C6E39" w:rsidRPr="00F17EA4" w:rsidRDefault="008A6FFD" w:rsidP="0013102A">
      <w:pPr>
        <w:pStyle w:val="ac"/>
        <w:widowControl w:val="0"/>
        <w:suppressAutoHyphens/>
        <w:spacing w:after="160"/>
        <w:ind w:firstLine="709"/>
        <w:jc w:val="center"/>
        <w:rPr>
          <w:b/>
          <w:szCs w:val="28"/>
        </w:rPr>
      </w:pPr>
      <w:r w:rsidRPr="00F17EA4">
        <w:rPr>
          <w:b/>
          <w:szCs w:val="28"/>
        </w:rPr>
        <w:t>Оценка с</w:t>
      </w:r>
      <w:r w:rsidR="004C6E39" w:rsidRPr="00F17EA4">
        <w:rPr>
          <w:b/>
          <w:szCs w:val="28"/>
        </w:rPr>
        <w:t>остояни</w:t>
      </w:r>
      <w:r w:rsidRPr="00F17EA4">
        <w:rPr>
          <w:b/>
          <w:szCs w:val="28"/>
        </w:rPr>
        <w:t>я</w:t>
      </w:r>
      <w:r w:rsidR="004C6E39" w:rsidRPr="00F17EA4">
        <w:rPr>
          <w:b/>
          <w:szCs w:val="28"/>
        </w:rPr>
        <w:t xml:space="preserve"> существующих источников хозяйственно-питьевого вод</w:t>
      </w:r>
      <w:r w:rsidR="00C92438" w:rsidRPr="00F17EA4">
        <w:rPr>
          <w:b/>
          <w:szCs w:val="28"/>
        </w:rPr>
        <w:t>оснабжения</w:t>
      </w:r>
    </w:p>
    <w:p w14:paraId="0A13821D" w14:textId="7587A0A5" w:rsidR="00F17EA4" w:rsidRPr="00743233" w:rsidRDefault="00F17EA4" w:rsidP="00F17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5EB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Кильдеевского</w:t>
      </w:r>
      <w:proofErr w:type="spellEnd"/>
      <w:r w:rsidRPr="00EB5EB7">
        <w:rPr>
          <w:rFonts w:ascii="Times New Roman" w:hAnsi="Times New Roman" w:cs="Times New Roman"/>
          <w:sz w:val="28"/>
          <w:szCs w:val="28"/>
        </w:rPr>
        <w:t xml:space="preserve"> сельского поселения питьевое и хозяйственно-бытовое водоснабжение населенных пунктов осуществляется на базе подземных вод </w:t>
      </w:r>
      <w:r w:rsidRPr="00EB5EB7">
        <w:rPr>
          <w:rFonts w:ascii="Times New Roman" w:hAnsi="Times New Roman" w:cs="Times New Roman"/>
          <w:sz w:val="28"/>
        </w:rPr>
        <w:t>путем эксплуатации водозаборных скважин, родников.</w:t>
      </w:r>
      <w:r w:rsidRPr="00EB5EB7">
        <w:rPr>
          <w:rFonts w:ascii="Times New Roman" w:hAnsi="Times New Roman" w:cs="Times New Roman"/>
          <w:sz w:val="28"/>
          <w:szCs w:val="28"/>
        </w:rPr>
        <w:t xml:space="preserve"> Для целей питьевого и хозяйственно-бытового водоснаб</w:t>
      </w:r>
      <w:r>
        <w:rPr>
          <w:rFonts w:ascii="Times New Roman" w:hAnsi="Times New Roman" w:cs="Times New Roman"/>
          <w:sz w:val="28"/>
          <w:szCs w:val="28"/>
        </w:rPr>
        <w:t>жения населения и для нужд ферм.</w:t>
      </w:r>
    </w:p>
    <w:p w14:paraId="2973591F" w14:textId="08892A63" w:rsidR="00F17EA4" w:rsidRPr="00EB5EB7" w:rsidRDefault="00F17EA4" w:rsidP="00F17E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EB7">
        <w:rPr>
          <w:rFonts w:ascii="Times New Roman" w:hAnsi="Times New Roman" w:cs="Times New Roman"/>
          <w:sz w:val="28"/>
          <w:szCs w:val="28"/>
        </w:rPr>
        <w:t xml:space="preserve">Для целей питьевого и хозяйственно-бытового водоснабжения населения в </w:t>
      </w:r>
      <w:proofErr w:type="spellStart"/>
      <w:r w:rsidRPr="00EB5EB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ильдеевском</w:t>
      </w:r>
      <w:proofErr w:type="spellEnd"/>
      <w:r w:rsidRPr="00EB5EB7">
        <w:rPr>
          <w:rFonts w:ascii="Times New Roman" w:hAnsi="Times New Roman" w:cs="Times New Roman"/>
          <w:sz w:val="28"/>
          <w:szCs w:val="28"/>
        </w:rPr>
        <w:t xml:space="preserve"> сельском поселении используют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EB5EB7">
        <w:rPr>
          <w:rFonts w:ascii="Times New Roman" w:hAnsi="Times New Roman" w:cs="Times New Roman"/>
          <w:sz w:val="28"/>
          <w:szCs w:val="28"/>
        </w:rPr>
        <w:t xml:space="preserve"> скважин</w:t>
      </w:r>
      <w:r>
        <w:rPr>
          <w:rFonts w:ascii="Times New Roman" w:hAnsi="Times New Roman" w:cs="Times New Roman"/>
          <w:sz w:val="28"/>
          <w:szCs w:val="28"/>
        </w:rPr>
        <w:t xml:space="preserve">ы и один </w:t>
      </w:r>
      <w:r w:rsidRPr="00EB5EB7">
        <w:rPr>
          <w:rFonts w:ascii="Times New Roman" w:hAnsi="Times New Roman" w:cs="Times New Roman"/>
          <w:sz w:val="28"/>
          <w:szCs w:val="28"/>
        </w:rPr>
        <w:t>родник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2EB1C9" w14:textId="59E4B7BE" w:rsidR="00F17EA4" w:rsidRDefault="00F17EA4" w:rsidP="00F17E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скважин не разработаны проекты зон санитарной охраны.</w:t>
      </w:r>
    </w:p>
    <w:p w14:paraId="1F67365A" w14:textId="77777777" w:rsidR="00F17EA4" w:rsidRDefault="00F17EA4" w:rsidP="00F17E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СанПиН 2.1.4.1110-02, водозаборные скважины должны быть обеспечены зоной санитарной охраны в составе трех поясов.</w:t>
      </w:r>
    </w:p>
    <w:p w14:paraId="1E54AB57" w14:textId="44498951" w:rsidR="00B04DD2" w:rsidRPr="00F17EA4" w:rsidRDefault="00F17EA4" w:rsidP="0013102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Граница первого пояса зоны санитарной охраны, согласно СанПиН 2.1.4.1110-02 (пункт 2.2.1.1), устанавливается на расстоянии не менее 30м от водозаборной скважины – при </w:t>
      </w:r>
      <w:r w:rsidRPr="00F17EA4">
        <w:rPr>
          <w:rFonts w:ascii="Times New Roman" w:hAnsi="Times New Roman" w:cs="Times New Roman"/>
          <w:sz w:val="28"/>
          <w:szCs w:val="28"/>
        </w:rPr>
        <w:t xml:space="preserve">использовании хорошо защищенных подземных вод, и не менее 50м – при недостаточно защищенных, </w:t>
      </w:r>
      <w:r w:rsidR="00B04DD2" w:rsidRPr="00F17EA4">
        <w:rPr>
          <w:rFonts w:ascii="Times New Roman" w:hAnsi="Times New Roman" w:cs="Times New Roman"/>
          <w:sz w:val="28"/>
          <w:szCs w:val="28"/>
        </w:rPr>
        <w:t>ЗСО водонапорной башни должна устанавливаться на расстоянии не менее 10 м.</w:t>
      </w:r>
    </w:p>
    <w:p w14:paraId="4F880619" w14:textId="77777777" w:rsidR="00AE2E76" w:rsidRPr="00F17EA4" w:rsidRDefault="00AE2E76" w:rsidP="0013102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5EC772" w14:textId="77777777" w:rsidR="00FC6FC3" w:rsidRPr="00F17EA4" w:rsidRDefault="008A6FFD" w:rsidP="009D623D">
      <w:pPr>
        <w:pStyle w:val="20"/>
        <w:keepNext w:val="0"/>
        <w:keepLines w:val="0"/>
        <w:widowControl w:val="0"/>
        <w:numPr>
          <w:ilvl w:val="1"/>
          <w:numId w:val="8"/>
        </w:numPr>
        <w:suppressAutoHyphens/>
        <w:spacing w:before="0" w:after="160" w:line="240" w:lineRule="auto"/>
        <w:ind w:left="0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0" w:name="_Toc104316254"/>
      <w:r w:rsidRPr="00F17EA4">
        <w:rPr>
          <w:rFonts w:ascii="Times New Roman" w:hAnsi="Times New Roman" w:cs="Times New Roman"/>
          <w:b/>
          <w:color w:val="auto"/>
          <w:sz w:val="28"/>
          <w:szCs w:val="28"/>
        </w:rPr>
        <w:t>Оценк</w:t>
      </w:r>
      <w:r w:rsidR="002D37CA" w:rsidRPr="00F17EA4">
        <w:rPr>
          <w:rFonts w:ascii="Times New Roman" w:hAnsi="Times New Roman" w:cs="Times New Roman"/>
          <w:b/>
          <w:color w:val="auto"/>
          <w:sz w:val="28"/>
          <w:szCs w:val="28"/>
        </w:rPr>
        <w:t>а состояния земельных ресурсов</w:t>
      </w:r>
      <w:bookmarkEnd w:id="20"/>
    </w:p>
    <w:p w14:paraId="3F163C80" w14:textId="73CAAAC2" w:rsidR="00DE51F1" w:rsidRPr="00F17EA4" w:rsidRDefault="00103499" w:rsidP="0013102A">
      <w:pPr>
        <w:pStyle w:val="ac"/>
        <w:widowControl w:val="0"/>
        <w:suppressAutoHyphens/>
        <w:ind w:firstLine="709"/>
        <w:rPr>
          <w:szCs w:val="28"/>
        </w:rPr>
      </w:pPr>
      <w:r w:rsidRPr="00F17EA4">
        <w:rPr>
          <w:szCs w:val="28"/>
        </w:rPr>
        <w:t>Больш</w:t>
      </w:r>
      <w:r w:rsidR="00A2600D" w:rsidRPr="00F17EA4">
        <w:rPr>
          <w:szCs w:val="28"/>
        </w:rPr>
        <w:t>ая</w:t>
      </w:r>
      <w:r w:rsidRPr="00F17EA4">
        <w:rPr>
          <w:szCs w:val="28"/>
        </w:rPr>
        <w:t xml:space="preserve"> часть</w:t>
      </w:r>
      <w:r w:rsidR="00E4224C" w:rsidRPr="00F17EA4">
        <w:rPr>
          <w:szCs w:val="28"/>
        </w:rPr>
        <w:t xml:space="preserve"> территории </w:t>
      </w:r>
      <w:r w:rsidR="006F441A" w:rsidRPr="00F17EA4">
        <w:rPr>
          <w:szCs w:val="28"/>
        </w:rPr>
        <w:t>поселения занята</w:t>
      </w:r>
      <w:r w:rsidR="00B31BEC" w:rsidRPr="00F17EA4">
        <w:rPr>
          <w:szCs w:val="28"/>
        </w:rPr>
        <w:t xml:space="preserve"> </w:t>
      </w:r>
      <w:r w:rsidR="00E4224C" w:rsidRPr="00F17EA4">
        <w:rPr>
          <w:szCs w:val="28"/>
        </w:rPr>
        <w:t>землями сельскохозяйственного назначения</w:t>
      </w:r>
      <w:r w:rsidR="00BE43CA" w:rsidRPr="00F17EA4">
        <w:rPr>
          <w:szCs w:val="28"/>
        </w:rPr>
        <w:t>. На состояние почв оказывае</w:t>
      </w:r>
      <w:r w:rsidR="00877853" w:rsidRPr="00F17EA4">
        <w:rPr>
          <w:szCs w:val="28"/>
        </w:rPr>
        <w:t>т влияние частота и количество вносимых минеральных удобрений и ядохимикатов</w:t>
      </w:r>
      <w:r w:rsidR="0034584F" w:rsidRPr="00F17EA4">
        <w:rPr>
          <w:szCs w:val="28"/>
        </w:rPr>
        <w:t>.</w:t>
      </w:r>
    </w:p>
    <w:p w14:paraId="531BDD68" w14:textId="49B624F7" w:rsidR="003E49BD" w:rsidRPr="00F17EA4" w:rsidRDefault="003E49BD" w:rsidP="0013102A">
      <w:pPr>
        <w:pStyle w:val="ac"/>
        <w:widowControl w:val="0"/>
        <w:suppressAutoHyphens/>
        <w:ind w:firstLine="709"/>
        <w:rPr>
          <w:szCs w:val="28"/>
        </w:rPr>
      </w:pPr>
      <w:r w:rsidRPr="00F17EA4">
        <w:rPr>
          <w:szCs w:val="28"/>
        </w:rPr>
        <w:t>Овражно-балочная сеть приурочена к склонам долин водотоков, затрагивает территории населенных пунктов.</w:t>
      </w:r>
    </w:p>
    <w:p w14:paraId="6F09AFA0" w14:textId="192C2791" w:rsidR="00103499" w:rsidRPr="00F17EA4" w:rsidRDefault="00103499" w:rsidP="0013102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17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«Перечню особо ценных продуктивных сельскохозяйственных угодий», утвержденному Распоряжением Кабинета Министров Республики Татарстан №3056-р от 23.12.2016, на территории </w:t>
      </w:r>
      <w:proofErr w:type="spellStart"/>
      <w:r w:rsidR="00F17EA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Кильдеевского</w:t>
      </w:r>
      <w:proofErr w:type="spellEnd"/>
      <w:r w:rsidRPr="00F17E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особо ценные продуктивные сельскохозяйственные угодья отсутствуют. </w:t>
      </w:r>
    </w:p>
    <w:p w14:paraId="61A38CF3" w14:textId="70F63878" w:rsidR="00123EF9" w:rsidRPr="00F17EA4" w:rsidRDefault="00123EF9" w:rsidP="0013102A">
      <w:pPr>
        <w:pStyle w:val="ac"/>
        <w:widowControl w:val="0"/>
        <w:suppressAutoHyphens/>
        <w:ind w:firstLine="709"/>
      </w:pPr>
      <w:r w:rsidRPr="00F17EA4">
        <w:t xml:space="preserve">Важное значение имеет содержание в почве тяжелых металлов и их солей, источниками которых могут быть ядохимикаты, выбросы от автотранспорта. </w:t>
      </w:r>
      <w:r w:rsidRPr="00F17EA4">
        <w:lastRenderedPageBreak/>
        <w:t>Сильную техногенную нагрузку испытывает почвенный покров вблизи автомобильных дорог</w:t>
      </w:r>
      <w:r w:rsidR="008E169C">
        <w:t>.</w:t>
      </w:r>
    </w:p>
    <w:p w14:paraId="5A6341FC" w14:textId="77777777" w:rsidR="00103499" w:rsidRPr="00F17EA4" w:rsidRDefault="00103499" w:rsidP="0013102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7EA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работе двигателей автотранспорта образуются «условно твердые» выбросы, состоящие из аэрозольных и пылевидных частиц. В наибольшем количестве образуются выбросы соединений свинца и сажи. Считается, что около 20% общего количества свинца разносится с газами в виде аэрозолей, 80 % выпадает в виде твердых частиц и водорастворимых соединений на поверхности прилегающих к дороге земель, накапливается в почве на глубине пахотного слоя или на глубине фильтрации воды атмосферных осадков. Опасность накопления соединений свинца в почве обусловлена высокой доступностью его растениям и переход</w:t>
      </w:r>
      <w:r w:rsidR="00A326C8" w:rsidRPr="00F17EA4">
        <w:rPr>
          <w:rFonts w:ascii="Times New Roman" w:eastAsia="Times New Roman" w:hAnsi="Times New Roman" w:cs="Times New Roman"/>
          <w:sz w:val="28"/>
          <w:szCs w:val="24"/>
          <w:lang w:eastAsia="ru-RU"/>
        </w:rPr>
        <w:t>ом его по звеньям пищевой цепи:</w:t>
      </w:r>
      <w:r w:rsidRPr="00F17E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живот</w:t>
      </w:r>
      <w:r w:rsidR="00A326C8" w:rsidRPr="00F17E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ным, </w:t>
      </w:r>
      <w:r w:rsidRPr="00F17EA4">
        <w:rPr>
          <w:rFonts w:ascii="Times New Roman" w:eastAsia="Times New Roman" w:hAnsi="Times New Roman" w:cs="Times New Roman"/>
          <w:sz w:val="28"/>
          <w:szCs w:val="24"/>
          <w:lang w:eastAsia="ru-RU"/>
        </w:rPr>
        <w:t>птиц</w:t>
      </w:r>
      <w:r w:rsidR="00A326C8" w:rsidRPr="00F17EA4">
        <w:rPr>
          <w:rFonts w:ascii="Times New Roman" w:eastAsia="Times New Roman" w:hAnsi="Times New Roman" w:cs="Times New Roman"/>
          <w:sz w:val="28"/>
          <w:szCs w:val="24"/>
          <w:lang w:eastAsia="ru-RU"/>
        </w:rPr>
        <w:t>ам и людям</w:t>
      </w:r>
      <w:r w:rsidRPr="00F17EA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3EABE7D6" w14:textId="77777777" w:rsidR="00F06746" w:rsidRPr="00F17EA4" w:rsidRDefault="00F06746" w:rsidP="0013102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3E9DBF9" w14:textId="77777777" w:rsidR="001769C0" w:rsidRPr="00A00052" w:rsidRDefault="001A5C6F" w:rsidP="009D623D">
      <w:pPr>
        <w:pStyle w:val="20"/>
        <w:keepNext w:val="0"/>
        <w:keepLines w:val="0"/>
        <w:widowControl w:val="0"/>
        <w:numPr>
          <w:ilvl w:val="1"/>
          <w:numId w:val="8"/>
        </w:numPr>
        <w:suppressAutoHyphens/>
        <w:spacing w:before="0" w:after="160" w:line="240" w:lineRule="auto"/>
        <w:ind w:left="0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1" w:name="_Toc104316255"/>
      <w:r w:rsidRPr="00F17EA4">
        <w:rPr>
          <w:rFonts w:ascii="Times New Roman" w:hAnsi="Times New Roman" w:cs="Times New Roman"/>
          <w:b/>
          <w:color w:val="auto"/>
          <w:sz w:val="28"/>
          <w:szCs w:val="28"/>
        </w:rPr>
        <w:t>Обращение с отхо</w:t>
      </w:r>
      <w:r w:rsidR="002D37CA" w:rsidRPr="00F17EA4">
        <w:rPr>
          <w:rFonts w:ascii="Times New Roman" w:hAnsi="Times New Roman" w:cs="Times New Roman"/>
          <w:b/>
          <w:color w:val="auto"/>
          <w:sz w:val="28"/>
          <w:szCs w:val="28"/>
        </w:rPr>
        <w:t>дами производства и потребления</w:t>
      </w:r>
      <w:bookmarkEnd w:id="21"/>
    </w:p>
    <w:p w14:paraId="1DA8DA7E" w14:textId="02498859" w:rsidR="00622F9B" w:rsidRPr="006101D4" w:rsidRDefault="00622F9B" w:rsidP="0013102A">
      <w:pPr>
        <w:pStyle w:val="ac"/>
        <w:widowControl w:val="0"/>
        <w:suppressAutoHyphens/>
        <w:ind w:firstLine="709"/>
        <w:rPr>
          <w:szCs w:val="28"/>
        </w:rPr>
      </w:pPr>
      <w:r w:rsidRPr="00A00052">
        <w:rPr>
          <w:szCs w:val="28"/>
        </w:rPr>
        <w:t xml:space="preserve">Источниками образования отходов производства и потребления </w:t>
      </w:r>
      <w:r w:rsidR="00B41B02" w:rsidRPr="00A00052">
        <w:rPr>
          <w:szCs w:val="28"/>
        </w:rPr>
        <w:t xml:space="preserve">на территории рассматриваемого поселения </w:t>
      </w:r>
      <w:r w:rsidRPr="00A00052">
        <w:rPr>
          <w:szCs w:val="28"/>
        </w:rPr>
        <w:t xml:space="preserve">являются жилой сектор, объекты социальной </w:t>
      </w:r>
      <w:r w:rsidRPr="006101D4">
        <w:rPr>
          <w:szCs w:val="28"/>
        </w:rPr>
        <w:t>инфраструктуры, объекты сельского хозяйства.</w:t>
      </w:r>
    </w:p>
    <w:p w14:paraId="71D2D0FD" w14:textId="113F32F0" w:rsidR="0078085F" w:rsidRPr="006101D4" w:rsidRDefault="00622F9B" w:rsidP="0013102A">
      <w:pPr>
        <w:pStyle w:val="ac"/>
        <w:widowControl w:val="0"/>
        <w:suppressAutoHyphens/>
        <w:ind w:firstLine="709"/>
        <w:rPr>
          <w:szCs w:val="28"/>
        </w:rPr>
      </w:pPr>
      <w:r w:rsidRPr="006101D4">
        <w:rPr>
          <w:szCs w:val="28"/>
        </w:rPr>
        <w:t xml:space="preserve">Сбор твердых коммунальных отходов (далее – ТКО) осуществляет </w:t>
      </w:r>
      <w:r w:rsidR="003B7078">
        <w:rPr>
          <w:szCs w:val="28"/>
        </w:rPr>
        <w:br/>
      </w:r>
      <w:r w:rsidR="006101D4" w:rsidRPr="006101D4">
        <w:t>ООО "УК " ПЖКХ"</w:t>
      </w:r>
      <w:r w:rsidRPr="006101D4">
        <w:rPr>
          <w:szCs w:val="28"/>
        </w:rPr>
        <w:t xml:space="preserve">. </w:t>
      </w:r>
    </w:p>
    <w:p w14:paraId="39EF03E9" w14:textId="461D8BC4" w:rsidR="00002887" w:rsidRPr="00A00052" w:rsidRDefault="00002887" w:rsidP="0013102A">
      <w:pPr>
        <w:pStyle w:val="af6"/>
        <w:widowControl w:val="0"/>
        <w:suppressAutoHyphens/>
      </w:pPr>
      <w:r w:rsidRPr="006101D4">
        <w:rPr>
          <w:szCs w:val="28"/>
        </w:rPr>
        <w:t>Согласно «Схеме территориального планирования Республики Татарстан», утвержденной</w:t>
      </w:r>
      <w:r w:rsidR="00152BDB" w:rsidRPr="006101D4">
        <w:rPr>
          <w:szCs w:val="28"/>
        </w:rPr>
        <w:t xml:space="preserve"> </w:t>
      </w:r>
      <w:r w:rsidRPr="006101D4">
        <w:rPr>
          <w:szCs w:val="28"/>
        </w:rPr>
        <w:t>Постановлением Кабинета Министров Республики Тата</w:t>
      </w:r>
      <w:r w:rsidR="00152BDB" w:rsidRPr="006101D4">
        <w:rPr>
          <w:szCs w:val="28"/>
        </w:rPr>
        <w:t>рстан</w:t>
      </w:r>
      <w:r w:rsidRPr="006101D4">
        <w:rPr>
          <w:szCs w:val="28"/>
        </w:rPr>
        <w:t xml:space="preserve"> от 09.07.</w:t>
      </w:r>
      <w:r w:rsidR="005D1D64" w:rsidRPr="006101D4">
        <w:rPr>
          <w:szCs w:val="28"/>
        </w:rPr>
        <w:t>2020</w:t>
      </w:r>
      <w:r w:rsidRPr="006101D4">
        <w:rPr>
          <w:szCs w:val="28"/>
        </w:rPr>
        <w:t xml:space="preserve"> №5</w:t>
      </w:r>
      <w:r w:rsidR="00C9771D" w:rsidRPr="006101D4">
        <w:rPr>
          <w:szCs w:val="28"/>
        </w:rPr>
        <w:t>6</w:t>
      </w:r>
      <w:r w:rsidRPr="006101D4">
        <w:rPr>
          <w:szCs w:val="28"/>
        </w:rPr>
        <w:t>9</w:t>
      </w:r>
      <w:r w:rsidR="00152BDB" w:rsidRPr="006101D4">
        <w:rPr>
          <w:szCs w:val="28"/>
        </w:rPr>
        <w:t>,</w:t>
      </w:r>
      <w:r w:rsidRPr="006101D4">
        <w:rPr>
          <w:szCs w:val="28"/>
        </w:rPr>
        <w:t xml:space="preserve"> </w:t>
      </w:r>
      <w:r w:rsidR="005D1D64" w:rsidRPr="00A00052">
        <w:rPr>
          <w:szCs w:val="28"/>
        </w:rPr>
        <w:t>и</w:t>
      </w:r>
      <w:r w:rsidRPr="00A00052">
        <w:t xml:space="preserve"> «</w:t>
      </w:r>
      <w:r w:rsidR="003C2424" w:rsidRPr="00A00052">
        <w:rPr>
          <w:szCs w:val="28"/>
        </w:rPr>
        <w:t>Перечню сибиреязвенных скотомогильников и биотермических ям, являющихся собственностью Республики Татарстан» (письмо МЗИО РТ от 07.05.2021 № 1-30/6558)</w:t>
      </w:r>
      <w:r w:rsidRPr="00A00052">
        <w:t xml:space="preserve">, на территории сельского поселения </w:t>
      </w:r>
      <w:r w:rsidR="00275DF5" w:rsidRPr="00A00052">
        <w:t>расположены следующие места захоронения биологических отходов:</w:t>
      </w:r>
    </w:p>
    <w:p w14:paraId="361F636D" w14:textId="1D0AF477" w:rsidR="00275DF5" w:rsidRPr="00A00052" w:rsidRDefault="00275DF5" w:rsidP="0013102A">
      <w:pPr>
        <w:pStyle w:val="af6"/>
        <w:widowControl w:val="0"/>
        <w:suppressAutoHyphens/>
      </w:pPr>
      <w:r w:rsidRPr="00A00052">
        <w:t xml:space="preserve">- </w:t>
      </w:r>
      <w:r w:rsidR="003C2424" w:rsidRPr="00A00052">
        <w:t>биотермическая яма</w:t>
      </w:r>
      <w:r w:rsidRPr="00A00052">
        <w:t xml:space="preserve"> </w:t>
      </w:r>
      <w:r w:rsidR="00A00052" w:rsidRPr="00A00052">
        <w:t xml:space="preserve">РТ, </w:t>
      </w:r>
      <w:proofErr w:type="spellStart"/>
      <w:r w:rsidR="00A00052" w:rsidRPr="00A00052">
        <w:t>Верхнеуслонский</w:t>
      </w:r>
      <w:proofErr w:type="spellEnd"/>
      <w:r w:rsidR="00A00052" w:rsidRPr="00A00052">
        <w:t xml:space="preserve"> район, </w:t>
      </w:r>
      <w:proofErr w:type="spellStart"/>
      <w:r w:rsidR="00A00052" w:rsidRPr="00A00052">
        <w:t>Кильдеевское</w:t>
      </w:r>
      <w:proofErr w:type="spellEnd"/>
      <w:r w:rsidR="00A00052" w:rsidRPr="00A00052">
        <w:t xml:space="preserve"> с/п, д. </w:t>
      </w:r>
      <w:proofErr w:type="spellStart"/>
      <w:r w:rsidR="00A00052" w:rsidRPr="00A00052">
        <w:t>Харино</w:t>
      </w:r>
      <w:proofErr w:type="spellEnd"/>
      <w:r w:rsidR="00A00052" w:rsidRPr="00A00052">
        <w:t>, в 1,2 км на север</w:t>
      </w:r>
      <w:r w:rsidRPr="00A00052">
        <w:t xml:space="preserve">, ОКС </w:t>
      </w:r>
      <w:r w:rsidR="00A00052" w:rsidRPr="00A00052">
        <w:t>16:15:070701:465</w:t>
      </w:r>
      <w:r w:rsidRPr="00A00052">
        <w:t>;</w:t>
      </w:r>
    </w:p>
    <w:p w14:paraId="48512E0E" w14:textId="082E5225" w:rsidR="00A00052" w:rsidRPr="00A00052" w:rsidRDefault="00A00052" w:rsidP="00A00052">
      <w:pPr>
        <w:pStyle w:val="af6"/>
        <w:widowControl w:val="0"/>
        <w:suppressAutoHyphens/>
      </w:pPr>
      <w:r w:rsidRPr="00A00052">
        <w:t xml:space="preserve">- биотермическая яма РТ, </w:t>
      </w:r>
      <w:proofErr w:type="spellStart"/>
      <w:r w:rsidRPr="00A00052">
        <w:t>Верхнеуслонский</w:t>
      </w:r>
      <w:proofErr w:type="spellEnd"/>
      <w:r w:rsidRPr="00A00052">
        <w:t xml:space="preserve"> район, </w:t>
      </w:r>
      <w:proofErr w:type="spellStart"/>
      <w:r w:rsidRPr="00A00052">
        <w:t>Макуловское</w:t>
      </w:r>
      <w:proofErr w:type="spellEnd"/>
      <w:r w:rsidRPr="00A00052">
        <w:t xml:space="preserve"> с/п, с. Русское </w:t>
      </w:r>
      <w:proofErr w:type="spellStart"/>
      <w:r w:rsidRPr="00A00052">
        <w:t>Макулово</w:t>
      </w:r>
      <w:proofErr w:type="spellEnd"/>
      <w:r w:rsidRPr="00A00052">
        <w:t>, в 2 км на юго-запад, ОКС 16:15:111001:204.</w:t>
      </w:r>
    </w:p>
    <w:p w14:paraId="77FC8CD9" w14:textId="0CB4AEDF" w:rsidR="00F16BFE" w:rsidRPr="00A00052" w:rsidRDefault="00F16BFE" w:rsidP="00275DF5">
      <w:pPr>
        <w:pStyle w:val="af6"/>
        <w:widowControl w:val="0"/>
        <w:suppressAutoHyphens/>
      </w:pPr>
    </w:p>
    <w:p w14:paraId="414117EB" w14:textId="77777777" w:rsidR="00285DE6" w:rsidRPr="00A00052" w:rsidRDefault="004A558D" w:rsidP="009D623D">
      <w:pPr>
        <w:pStyle w:val="20"/>
        <w:keepNext w:val="0"/>
        <w:keepLines w:val="0"/>
        <w:widowControl w:val="0"/>
        <w:numPr>
          <w:ilvl w:val="1"/>
          <w:numId w:val="8"/>
        </w:numPr>
        <w:suppressAutoHyphens/>
        <w:spacing w:before="0" w:after="160" w:line="240" w:lineRule="auto"/>
        <w:ind w:left="0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2" w:name="_Toc104316256"/>
      <w:r w:rsidRPr="00A00052">
        <w:rPr>
          <w:rFonts w:ascii="Times New Roman" w:hAnsi="Times New Roman" w:cs="Times New Roman"/>
          <w:b/>
          <w:color w:val="auto"/>
          <w:sz w:val="28"/>
          <w:szCs w:val="28"/>
        </w:rPr>
        <w:t>Ситуация с кладбищами</w:t>
      </w:r>
      <w:bookmarkEnd w:id="22"/>
    </w:p>
    <w:p w14:paraId="793F6517" w14:textId="585FD9D4" w:rsidR="007B629F" w:rsidRPr="00A00052" w:rsidRDefault="00633384" w:rsidP="0013102A">
      <w:pPr>
        <w:pStyle w:val="ac"/>
        <w:widowControl w:val="0"/>
        <w:suppressAutoHyphens/>
        <w:ind w:firstLine="709"/>
        <w:rPr>
          <w:szCs w:val="28"/>
        </w:rPr>
      </w:pPr>
      <w:r w:rsidRPr="00A00052">
        <w:rPr>
          <w:szCs w:val="28"/>
        </w:rPr>
        <w:t xml:space="preserve">В </w:t>
      </w:r>
      <w:proofErr w:type="spellStart"/>
      <w:r w:rsidR="00A00052" w:rsidRPr="00A00052">
        <w:rPr>
          <w:szCs w:val="28"/>
        </w:rPr>
        <w:t>Кильдеевском</w:t>
      </w:r>
      <w:proofErr w:type="spellEnd"/>
      <w:r w:rsidR="00B41B02" w:rsidRPr="00A00052">
        <w:rPr>
          <w:szCs w:val="28"/>
        </w:rPr>
        <w:t xml:space="preserve"> </w:t>
      </w:r>
      <w:r w:rsidRPr="00A00052">
        <w:rPr>
          <w:szCs w:val="28"/>
        </w:rPr>
        <w:t>сельском поселении</w:t>
      </w:r>
      <w:r w:rsidR="00A8644D" w:rsidRPr="00A00052">
        <w:rPr>
          <w:szCs w:val="28"/>
        </w:rPr>
        <w:t xml:space="preserve"> </w:t>
      </w:r>
      <w:r w:rsidRPr="00A00052">
        <w:rPr>
          <w:szCs w:val="28"/>
        </w:rPr>
        <w:t>расположено</w:t>
      </w:r>
      <w:r w:rsidR="007B629F" w:rsidRPr="00A00052">
        <w:rPr>
          <w:szCs w:val="28"/>
        </w:rPr>
        <w:t xml:space="preserve"> </w:t>
      </w:r>
      <w:r w:rsidR="00A00052" w:rsidRPr="00A00052">
        <w:rPr>
          <w:szCs w:val="28"/>
        </w:rPr>
        <w:t>3</w:t>
      </w:r>
      <w:r w:rsidR="00A8644D" w:rsidRPr="00A00052">
        <w:rPr>
          <w:szCs w:val="28"/>
        </w:rPr>
        <w:t xml:space="preserve"> </w:t>
      </w:r>
      <w:r w:rsidR="00A00052" w:rsidRPr="00A00052">
        <w:rPr>
          <w:szCs w:val="28"/>
        </w:rPr>
        <w:t xml:space="preserve">действующих </w:t>
      </w:r>
      <w:r w:rsidRPr="00A00052">
        <w:rPr>
          <w:szCs w:val="28"/>
        </w:rPr>
        <w:t>кладбищ</w:t>
      </w:r>
      <w:r w:rsidR="00A00052" w:rsidRPr="00A00052">
        <w:rPr>
          <w:szCs w:val="28"/>
        </w:rPr>
        <w:t>а.</w:t>
      </w:r>
    </w:p>
    <w:p w14:paraId="4027A543" w14:textId="77777777" w:rsidR="00E50AD6" w:rsidRPr="00A00052" w:rsidRDefault="00E50AD6" w:rsidP="0013102A">
      <w:pPr>
        <w:pStyle w:val="ac"/>
        <w:widowControl w:val="0"/>
        <w:suppressAutoHyphens/>
        <w:ind w:firstLine="709"/>
        <w:rPr>
          <w:szCs w:val="28"/>
        </w:rPr>
      </w:pPr>
    </w:p>
    <w:p w14:paraId="4BFBDE9F" w14:textId="77777777" w:rsidR="00F07D6B" w:rsidRPr="00A00052" w:rsidRDefault="003E5BFA" w:rsidP="0013102A">
      <w:pPr>
        <w:pStyle w:val="20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3" w:name="_Toc104316257"/>
      <w:r w:rsidRPr="00A00052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2.6 </w:t>
      </w:r>
      <w:r w:rsidR="00EC69C8" w:rsidRPr="00A00052">
        <w:rPr>
          <w:rFonts w:ascii="Times New Roman" w:hAnsi="Times New Roman" w:cs="Times New Roman"/>
          <w:b/>
          <w:color w:val="auto"/>
          <w:sz w:val="28"/>
          <w:szCs w:val="28"/>
        </w:rPr>
        <w:t>Акустический режим. Радиационно-гигиеническая обстанов</w:t>
      </w:r>
      <w:r w:rsidR="002D37CA" w:rsidRPr="00A00052">
        <w:rPr>
          <w:rFonts w:ascii="Times New Roman" w:hAnsi="Times New Roman" w:cs="Times New Roman"/>
          <w:b/>
          <w:color w:val="auto"/>
          <w:sz w:val="28"/>
          <w:szCs w:val="28"/>
        </w:rPr>
        <w:t>ка и электромагнитные излучения</w:t>
      </w:r>
      <w:bookmarkEnd w:id="23"/>
    </w:p>
    <w:p w14:paraId="18984717" w14:textId="1FC469D5" w:rsidR="00631184" w:rsidRPr="00A00052" w:rsidRDefault="00631184" w:rsidP="0013102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0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Радиационная обстановка на территории </w:t>
      </w:r>
      <w:proofErr w:type="spellStart"/>
      <w:r w:rsidR="00A00052" w:rsidRPr="00A0005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Кильдеевского</w:t>
      </w:r>
      <w:proofErr w:type="spellEnd"/>
      <w:r w:rsidR="00A8644D" w:rsidRPr="00A0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052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поселения формируется под воздействием естественных (природных) и искусственных источников радиации.</w:t>
      </w:r>
      <w:r w:rsidRPr="00A0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Радиационно-гигиеническая обстановка на территории сельского поселения характеризуется как стабильная.</w:t>
      </w:r>
    </w:p>
    <w:p w14:paraId="111FFF7F" w14:textId="77777777" w:rsidR="00A00052" w:rsidRPr="00A00052" w:rsidRDefault="00A00052" w:rsidP="000A535F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Электроснабжение населенных пунктов </w:t>
      </w:r>
      <w:proofErr w:type="spellStart"/>
      <w:r w:rsidRPr="00A0005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Кильдеевского</w:t>
      </w:r>
      <w:proofErr w:type="spellEnd"/>
      <w:r w:rsidRPr="00A0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осуществляется посредством линий электропередач 10 </w:t>
      </w:r>
      <w:proofErr w:type="spellStart"/>
      <w:r w:rsidRPr="00A0005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proofErr w:type="spellEnd"/>
      <w:r w:rsidRPr="00A0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Транзитом по территории поселения следуют линии электропередач ВЛ 110кВ Майданы-</w:t>
      </w:r>
      <w:proofErr w:type="spellStart"/>
      <w:r w:rsidRPr="00A000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Макулово</w:t>
      </w:r>
      <w:proofErr w:type="spellEnd"/>
      <w:r w:rsidRPr="00A0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(Майданы-</w:t>
      </w:r>
      <w:proofErr w:type="spellStart"/>
      <w:r w:rsidRPr="00A000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Макулово</w:t>
      </w:r>
      <w:proofErr w:type="spellEnd"/>
      <w:r w:rsidRPr="00A0005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DCB8F5E" w14:textId="07B0251F" w:rsidR="00A00052" w:rsidRPr="00A00052" w:rsidRDefault="00631184" w:rsidP="00A000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0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Источниками шумового загрязнения служат</w:t>
      </w:r>
      <w:r w:rsidR="00C86B6D" w:rsidRPr="00A0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052" w:rsidRPr="00A0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 федерального значения Казань - Буинск - Ульяновск (ЗОУИТ 16.15.2.85); региональная дорога IV категории: </w:t>
      </w:r>
      <w:proofErr w:type="spellStart"/>
      <w:r w:rsidR="00A00052" w:rsidRPr="00A00052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Уланово</w:t>
      </w:r>
      <w:proofErr w:type="spellEnd"/>
      <w:r w:rsidR="00A00052" w:rsidRPr="00A0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A00052" w:rsidRPr="00A000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Каратун</w:t>
      </w:r>
      <w:proofErr w:type="spellEnd"/>
      <w:r w:rsidR="00A00052" w:rsidRPr="00A0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дороги местного значения.</w:t>
      </w:r>
    </w:p>
    <w:p w14:paraId="6A8C789B" w14:textId="77777777" w:rsidR="005D1D64" w:rsidRPr="00A00052" w:rsidRDefault="005D1D64" w:rsidP="0013102A">
      <w:pPr>
        <w:pStyle w:val="ac"/>
        <w:widowControl w:val="0"/>
        <w:suppressAutoHyphens/>
        <w:ind w:firstLine="709"/>
        <w:rPr>
          <w:szCs w:val="28"/>
        </w:rPr>
      </w:pPr>
    </w:p>
    <w:p w14:paraId="5BA706CD" w14:textId="77777777" w:rsidR="00ED3EB2" w:rsidRPr="00A00052" w:rsidRDefault="0064260D" w:rsidP="0013102A">
      <w:pPr>
        <w:pStyle w:val="20"/>
        <w:keepNext w:val="0"/>
        <w:keepLines w:val="0"/>
        <w:widowControl w:val="0"/>
        <w:suppressAutoHyphens/>
        <w:spacing w:before="0" w:after="16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4" w:name="_Toc104316258"/>
      <w:r w:rsidRPr="00A00052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2.7 </w:t>
      </w:r>
      <w:r w:rsidR="00ED3EB2" w:rsidRPr="00A00052">
        <w:rPr>
          <w:rFonts w:ascii="Times New Roman" w:hAnsi="Times New Roman" w:cs="Times New Roman"/>
          <w:b/>
          <w:color w:val="auto"/>
          <w:sz w:val="28"/>
          <w:szCs w:val="28"/>
        </w:rPr>
        <w:t>Оценка состояния озелененных территорий</w:t>
      </w:r>
      <w:bookmarkEnd w:id="24"/>
    </w:p>
    <w:p w14:paraId="6D4664BF" w14:textId="77777777" w:rsidR="00723532" w:rsidRPr="00A00052" w:rsidRDefault="00723532" w:rsidP="00723532">
      <w:pPr>
        <w:pStyle w:val="Normal0"/>
        <w:ind w:firstLine="709"/>
      </w:pPr>
      <w:r w:rsidRPr="00A00052">
        <w:t xml:space="preserve">Озелененные территории специального назначения представлены насаждениями ветрозащитного, водо- и </w:t>
      </w:r>
      <w:proofErr w:type="spellStart"/>
      <w:r w:rsidRPr="00A00052">
        <w:t>почвоохранного</w:t>
      </w:r>
      <w:proofErr w:type="spellEnd"/>
      <w:r w:rsidRPr="00A00052">
        <w:t xml:space="preserve"> значения, частично расположенными вдоль региональных дорог, на землях сельскохозяйственных угодий и в границах </w:t>
      </w:r>
      <w:proofErr w:type="spellStart"/>
      <w:r w:rsidRPr="00A00052">
        <w:t>водоохранных</w:t>
      </w:r>
      <w:proofErr w:type="spellEnd"/>
      <w:r w:rsidRPr="00A00052">
        <w:t xml:space="preserve"> зон водотоков.</w:t>
      </w:r>
    </w:p>
    <w:p w14:paraId="4093E6DA" w14:textId="77777777" w:rsidR="00723532" w:rsidRPr="00A00052" w:rsidRDefault="00723532" w:rsidP="00723532">
      <w:pPr>
        <w:pStyle w:val="af6"/>
      </w:pPr>
      <w:r w:rsidRPr="00A00052">
        <w:t>В теплое время года большую рекреационную нагрузку претерпевают озелененные территории вдоль берегов рек и озер, что отрицательно сказывается на состоянии озелененных территорий.</w:t>
      </w:r>
    </w:p>
    <w:p w14:paraId="050C0F97" w14:textId="77777777" w:rsidR="00723532" w:rsidRPr="00A00052" w:rsidRDefault="00723532" w:rsidP="00723532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0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9.8 СП 42.13330.2016 «СНиП 2.07.01-89* Градостроительство. Планировка и застройка городских и сельских поселений», озеленение общего пользования - парков, садов, скверов, бульваров в сельском поселении должно составлять 12 м2/чел. В сельских поселениях, расположенных в окружении лесов, прибрежных зонах крупных рек и водоемов, площадь озелененных территорий общего пользования допускается уменьшать, но не более чем на 20%.</w:t>
      </w:r>
    </w:p>
    <w:p w14:paraId="6001C0E1" w14:textId="77777777" w:rsidR="00832376" w:rsidRPr="00D85157" w:rsidRDefault="00832376" w:rsidP="0013102A">
      <w:pPr>
        <w:pStyle w:val="Normal0"/>
        <w:widowControl w:val="0"/>
        <w:suppressAutoHyphens/>
        <w:ind w:firstLine="709"/>
        <w:rPr>
          <w:b/>
        </w:rPr>
      </w:pPr>
    </w:p>
    <w:p w14:paraId="3E51600A" w14:textId="77777777" w:rsidR="003D5674" w:rsidRPr="00D85157" w:rsidRDefault="003D5674" w:rsidP="009D623D">
      <w:pPr>
        <w:pStyle w:val="20"/>
        <w:keepNext w:val="0"/>
        <w:keepLines w:val="0"/>
        <w:widowControl w:val="0"/>
        <w:numPr>
          <w:ilvl w:val="1"/>
          <w:numId w:val="12"/>
        </w:numPr>
        <w:suppressAutoHyphens/>
        <w:spacing w:before="0" w:after="160" w:line="240" w:lineRule="auto"/>
        <w:ind w:left="0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5" w:name="_Toc104316259"/>
      <w:r w:rsidRPr="00D8515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Оценка состояния животного </w:t>
      </w:r>
      <w:r w:rsidR="00670BF7" w:rsidRPr="00D8515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растительного </w:t>
      </w:r>
      <w:r w:rsidR="002D37CA" w:rsidRPr="00D85157">
        <w:rPr>
          <w:rFonts w:ascii="Times New Roman" w:hAnsi="Times New Roman" w:cs="Times New Roman"/>
          <w:b/>
          <w:color w:val="auto"/>
          <w:sz w:val="28"/>
          <w:szCs w:val="28"/>
        </w:rPr>
        <w:t>мира</w:t>
      </w:r>
      <w:bookmarkEnd w:id="25"/>
    </w:p>
    <w:p w14:paraId="52DE337A" w14:textId="289DFE09" w:rsidR="009415E1" w:rsidRPr="00D85157" w:rsidRDefault="009415E1" w:rsidP="0013102A">
      <w:pPr>
        <w:pStyle w:val="a8"/>
        <w:widowControl w:val="0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5157">
        <w:rPr>
          <w:rFonts w:ascii="Times New Roman" w:hAnsi="Times New Roman" w:cs="Times New Roman"/>
          <w:sz w:val="28"/>
          <w:szCs w:val="28"/>
        </w:rPr>
        <w:t xml:space="preserve">Численность животных, отнесенных к охотничьим ресурсам, по </w:t>
      </w:r>
      <w:proofErr w:type="spellStart"/>
      <w:r w:rsidR="008E169C">
        <w:rPr>
          <w:rFonts w:ascii="Times New Roman" w:hAnsi="Times New Roman"/>
          <w:sz w:val="28"/>
          <w:szCs w:val="28"/>
          <w:lang w:eastAsia="ru-RU"/>
        </w:rPr>
        <w:t>Верхнеуслонскому</w:t>
      </w:r>
      <w:proofErr w:type="spellEnd"/>
      <w:r w:rsidR="00B41B02" w:rsidRPr="00D85157">
        <w:rPr>
          <w:rFonts w:ascii="Times New Roman" w:hAnsi="Times New Roman" w:cs="Times New Roman"/>
          <w:sz w:val="28"/>
          <w:szCs w:val="28"/>
        </w:rPr>
        <w:t xml:space="preserve"> району </w:t>
      </w:r>
      <w:r w:rsidRPr="00D85157">
        <w:rPr>
          <w:rFonts w:ascii="Times New Roman" w:hAnsi="Times New Roman" w:cs="Times New Roman"/>
          <w:sz w:val="28"/>
          <w:szCs w:val="28"/>
        </w:rPr>
        <w:t xml:space="preserve">Республики Татарстан (выписка из </w:t>
      </w:r>
      <w:proofErr w:type="spellStart"/>
      <w:r w:rsidRPr="00D85157">
        <w:rPr>
          <w:rFonts w:ascii="Times New Roman" w:hAnsi="Times New Roman" w:cs="Times New Roman"/>
          <w:sz w:val="28"/>
          <w:szCs w:val="28"/>
        </w:rPr>
        <w:t>Госохотреестра</w:t>
      </w:r>
      <w:proofErr w:type="spellEnd"/>
      <w:r w:rsidRPr="00D85157">
        <w:rPr>
          <w:rFonts w:ascii="Times New Roman" w:hAnsi="Times New Roman" w:cs="Times New Roman"/>
          <w:sz w:val="28"/>
          <w:szCs w:val="28"/>
        </w:rPr>
        <w:t>) приве</w:t>
      </w:r>
      <w:r w:rsidR="00A8644D" w:rsidRPr="00D85157">
        <w:rPr>
          <w:rFonts w:ascii="Times New Roman" w:hAnsi="Times New Roman" w:cs="Times New Roman"/>
          <w:sz w:val="28"/>
          <w:szCs w:val="28"/>
        </w:rPr>
        <w:t>дена в таблице 2.8</w:t>
      </w:r>
      <w:r w:rsidRPr="00D85157">
        <w:rPr>
          <w:rFonts w:ascii="Times New Roman" w:hAnsi="Times New Roman" w:cs="Times New Roman"/>
          <w:sz w:val="28"/>
          <w:szCs w:val="28"/>
        </w:rPr>
        <w:t>.1.</w:t>
      </w:r>
    </w:p>
    <w:p w14:paraId="3169B2FA" w14:textId="77777777" w:rsidR="009415E1" w:rsidRPr="00D85157" w:rsidRDefault="00A101B9" w:rsidP="0013102A">
      <w:pPr>
        <w:widowControl w:val="0"/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85157">
        <w:rPr>
          <w:rFonts w:ascii="Times New Roman" w:hAnsi="Times New Roman" w:cs="Times New Roman"/>
          <w:sz w:val="28"/>
          <w:szCs w:val="28"/>
        </w:rPr>
        <w:t>Таблица 2.8</w:t>
      </w:r>
      <w:r w:rsidR="009415E1" w:rsidRPr="00D85157">
        <w:rPr>
          <w:rFonts w:ascii="Times New Roman" w:hAnsi="Times New Roman" w:cs="Times New Roman"/>
          <w:sz w:val="28"/>
          <w:szCs w:val="28"/>
        </w:rPr>
        <w:t>.1</w:t>
      </w:r>
    </w:p>
    <w:p w14:paraId="3F03EAA0" w14:textId="19A81500" w:rsidR="009415E1" w:rsidRPr="00D85157" w:rsidRDefault="009415E1" w:rsidP="0013102A">
      <w:pPr>
        <w:pStyle w:val="a8"/>
        <w:widowControl w:val="0"/>
        <w:suppressAutoHyphens/>
        <w:spacing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D85157">
        <w:rPr>
          <w:rFonts w:ascii="Times New Roman" w:hAnsi="Times New Roman" w:cs="Times New Roman"/>
          <w:sz w:val="28"/>
          <w:szCs w:val="28"/>
        </w:rPr>
        <w:t xml:space="preserve">Численность животных, отнесенных к охотничьим ресурсам, по </w:t>
      </w:r>
      <w:proofErr w:type="spellStart"/>
      <w:r w:rsidR="008E169C">
        <w:rPr>
          <w:rFonts w:ascii="Times New Roman" w:hAnsi="Times New Roman"/>
          <w:sz w:val="28"/>
          <w:szCs w:val="28"/>
          <w:lang w:eastAsia="ru-RU"/>
        </w:rPr>
        <w:t>Верхнеуслонском</w:t>
      </w:r>
      <w:r w:rsidR="00EB5A2C" w:rsidRPr="00D8515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EB5A2C" w:rsidRPr="00D85157">
        <w:rPr>
          <w:rFonts w:ascii="Times New Roman" w:hAnsi="Times New Roman" w:cs="Times New Roman"/>
          <w:sz w:val="28"/>
          <w:szCs w:val="28"/>
        </w:rPr>
        <w:t xml:space="preserve"> </w:t>
      </w:r>
      <w:r w:rsidRPr="00D85157">
        <w:rPr>
          <w:rFonts w:ascii="Times New Roman" w:hAnsi="Times New Roman" w:cs="Times New Roman"/>
          <w:sz w:val="28"/>
          <w:szCs w:val="28"/>
        </w:rPr>
        <w:t xml:space="preserve">району Республики Татарстан (выписка из </w:t>
      </w:r>
      <w:proofErr w:type="spellStart"/>
      <w:r w:rsidRPr="00D85157">
        <w:rPr>
          <w:rFonts w:ascii="Times New Roman" w:hAnsi="Times New Roman" w:cs="Times New Roman"/>
          <w:sz w:val="28"/>
          <w:szCs w:val="28"/>
        </w:rPr>
        <w:t>Госохотреестра</w:t>
      </w:r>
      <w:proofErr w:type="spellEnd"/>
      <w:r w:rsidRPr="00D85157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35"/>
        <w:tblW w:w="9344" w:type="dxa"/>
        <w:tblInd w:w="562" w:type="dxa"/>
        <w:tblLook w:val="04A0" w:firstRow="1" w:lastRow="0" w:firstColumn="1" w:lastColumn="0" w:noHBand="0" w:noVBand="1"/>
      </w:tblPr>
      <w:tblGrid>
        <w:gridCol w:w="4672"/>
        <w:gridCol w:w="4672"/>
      </w:tblGrid>
      <w:tr w:rsidR="00A14349" w:rsidRPr="00A14349" w14:paraId="4161A20F" w14:textId="77777777" w:rsidTr="00EB5A2C">
        <w:trPr>
          <w:tblHeader/>
        </w:trPr>
        <w:tc>
          <w:tcPr>
            <w:tcW w:w="4672" w:type="dxa"/>
          </w:tcPr>
          <w:p w14:paraId="790ADDDD" w14:textId="77777777" w:rsidR="00EB5A2C" w:rsidRPr="00AD6DE4" w:rsidRDefault="00EB5A2C" w:rsidP="00EB5A2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DE4">
              <w:rPr>
                <w:rFonts w:ascii="Times New Roman" w:hAnsi="Times New Roman" w:cs="Times New Roman"/>
                <w:sz w:val="20"/>
                <w:szCs w:val="20"/>
              </w:rPr>
              <w:t>Животные</w:t>
            </w:r>
          </w:p>
        </w:tc>
        <w:tc>
          <w:tcPr>
            <w:tcW w:w="4672" w:type="dxa"/>
          </w:tcPr>
          <w:p w14:paraId="30EE4F36" w14:textId="77777777" w:rsidR="00EB5A2C" w:rsidRPr="00AD6DE4" w:rsidRDefault="00EB5A2C" w:rsidP="00EB5A2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DE4">
              <w:rPr>
                <w:rFonts w:ascii="Times New Roman" w:hAnsi="Times New Roman" w:cs="Times New Roman"/>
                <w:sz w:val="20"/>
                <w:szCs w:val="20"/>
              </w:rPr>
              <w:t>Количество, особей</w:t>
            </w:r>
          </w:p>
        </w:tc>
      </w:tr>
      <w:tr w:rsidR="00A14349" w:rsidRPr="00A14349" w14:paraId="7566D13C" w14:textId="77777777" w:rsidTr="00EB5A2C">
        <w:tc>
          <w:tcPr>
            <w:tcW w:w="9344" w:type="dxa"/>
            <w:gridSpan w:val="2"/>
            <w:vAlign w:val="center"/>
          </w:tcPr>
          <w:p w14:paraId="5992F250" w14:textId="77777777" w:rsidR="00EB5A2C" w:rsidRPr="00AD6DE4" w:rsidRDefault="00EB5A2C" w:rsidP="00EB5A2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DE4">
              <w:rPr>
                <w:rFonts w:ascii="Times New Roman" w:hAnsi="Times New Roman" w:cs="Times New Roman"/>
                <w:sz w:val="20"/>
                <w:szCs w:val="20"/>
              </w:rPr>
              <w:t>Копытные животные*</w:t>
            </w:r>
          </w:p>
        </w:tc>
      </w:tr>
      <w:tr w:rsidR="00A14349" w:rsidRPr="00A14349" w14:paraId="0944C452" w14:textId="77777777" w:rsidTr="00EB5A2C">
        <w:tc>
          <w:tcPr>
            <w:tcW w:w="4672" w:type="dxa"/>
          </w:tcPr>
          <w:p w14:paraId="0475D367" w14:textId="53690E58" w:rsidR="00EB5A2C" w:rsidRPr="00AD6DE4" w:rsidRDefault="00AD6DE4" w:rsidP="00EB5A2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Кабан</w:t>
            </w:r>
          </w:p>
        </w:tc>
        <w:tc>
          <w:tcPr>
            <w:tcW w:w="4672" w:type="dxa"/>
          </w:tcPr>
          <w:p w14:paraId="373BB969" w14:textId="6E325329" w:rsidR="00EB5A2C" w:rsidRPr="00AD6DE4" w:rsidRDefault="00AD6DE4" w:rsidP="00EB5A2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DE4">
              <w:rPr>
                <w:rFonts w:ascii="Times New Roman" w:hAnsi="Times New Roman" w:cs="Times New Roman"/>
                <w:sz w:val="20"/>
                <w:szCs w:val="20"/>
              </w:rPr>
              <w:t>592</w:t>
            </w:r>
          </w:p>
        </w:tc>
      </w:tr>
      <w:tr w:rsidR="00AD6DE4" w:rsidRPr="00A14349" w14:paraId="55F0156C" w14:textId="77777777" w:rsidTr="00EB5A2C">
        <w:tc>
          <w:tcPr>
            <w:tcW w:w="4672" w:type="dxa"/>
          </w:tcPr>
          <w:p w14:paraId="74014B42" w14:textId="41931B3C" w:rsidR="00AD6DE4" w:rsidRPr="00AD6DE4" w:rsidRDefault="00AD6DE4" w:rsidP="00AD6DE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DE4">
              <w:rPr>
                <w:rFonts w:ascii="Times New Roman" w:hAnsi="Times New Roman" w:cs="Times New Roman"/>
                <w:sz w:val="20"/>
                <w:szCs w:val="20"/>
              </w:rPr>
              <w:t>Лось</w:t>
            </w:r>
          </w:p>
        </w:tc>
        <w:tc>
          <w:tcPr>
            <w:tcW w:w="4672" w:type="dxa"/>
          </w:tcPr>
          <w:p w14:paraId="70B11E9B" w14:textId="7D7C43A6" w:rsidR="00AD6DE4" w:rsidRPr="00AD6DE4" w:rsidRDefault="00AD6DE4" w:rsidP="00AD6DE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DE4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AD6DE4" w:rsidRPr="00A14349" w14:paraId="3B46307A" w14:textId="77777777" w:rsidTr="00EB5A2C">
        <w:tc>
          <w:tcPr>
            <w:tcW w:w="4672" w:type="dxa"/>
          </w:tcPr>
          <w:p w14:paraId="2E2C22BB" w14:textId="77777777" w:rsidR="00AD6DE4" w:rsidRPr="00AD6DE4" w:rsidRDefault="00AD6DE4" w:rsidP="00AD6DE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DE4">
              <w:rPr>
                <w:rFonts w:ascii="Times New Roman" w:hAnsi="Times New Roman" w:cs="Times New Roman"/>
                <w:sz w:val="20"/>
                <w:szCs w:val="20"/>
              </w:rPr>
              <w:t>Косуля</w:t>
            </w:r>
          </w:p>
        </w:tc>
        <w:tc>
          <w:tcPr>
            <w:tcW w:w="4672" w:type="dxa"/>
          </w:tcPr>
          <w:p w14:paraId="6E3D2876" w14:textId="4D424420" w:rsidR="00AD6DE4" w:rsidRPr="00AD6DE4" w:rsidRDefault="00AD6DE4" w:rsidP="00AD6DE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DE4" w:rsidRPr="00A14349" w14:paraId="7A628EF3" w14:textId="77777777" w:rsidTr="00EB5A2C">
        <w:tc>
          <w:tcPr>
            <w:tcW w:w="9344" w:type="dxa"/>
            <w:gridSpan w:val="2"/>
            <w:vAlign w:val="center"/>
          </w:tcPr>
          <w:p w14:paraId="700B3E51" w14:textId="77777777" w:rsidR="00AD6DE4" w:rsidRPr="00AD6DE4" w:rsidRDefault="00AD6DE4" w:rsidP="00AD6DE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DE4">
              <w:rPr>
                <w:rFonts w:ascii="Times New Roman" w:hAnsi="Times New Roman" w:cs="Times New Roman"/>
                <w:sz w:val="20"/>
                <w:szCs w:val="20"/>
              </w:rPr>
              <w:t>Пушные животные*</w:t>
            </w:r>
          </w:p>
        </w:tc>
      </w:tr>
      <w:tr w:rsidR="00AD6DE4" w:rsidRPr="00A14349" w14:paraId="027D1553" w14:textId="77777777" w:rsidTr="00EB5A2C">
        <w:tc>
          <w:tcPr>
            <w:tcW w:w="4672" w:type="dxa"/>
          </w:tcPr>
          <w:p w14:paraId="32130547" w14:textId="77777777" w:rsidR="00AD6DE4" w:rsidRPr="00AD6DE4" w:rsidRDefault="00AD6DE4" w:rsidP="00AD6DE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DE4">
              <w:rPr>
                <w:rFonts w:ascii="Times New Roman" w:hAnsi="Times New Roman" w:cs="Times New Roman"/>
                <w:sz w:val="20"/>
                <w:szCs w:val="20"/>
              </w:rPr>
              <w:t>Лисица</w:t>
            </w:r>
          </w:p>
        </w:tc>
        <w:tc>
          <w:tcPr>
            <w:tcW w:w="4672" w:type="dxa"/>
          </w:tcPr>
          <w:p w14:paraId="1EBE3828" w14:textId="5B396580" w:rsidR="00AD6DE4" w:rsidRPr="00AD6DE4" w:rsidRDefault="00AD6DE4" w:rsidP="00AD6DE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</w:tr>
      <w:tr w:rsidR="00AD6DE4" w:rsidRPr="00A14349" w14:paraId="5C196342" w14:textId="77777777" w:rsidTr="00EB5A2C">
        <w:tc>
          <w:tcPr>
            <w:tcW w:w="4672" w:type="dxa"/>
          </w:tcPr>
          <w:p w14:paraId="13A7CCE0" w14:textId="77777777" w:rsidR="00AD6DE4" w:rsidRPr="00AD6DE4" w:rsidRDefault="00AD6DE4" w:rsidP="00AD6DE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DE4">
              <w:rPr>
                <w:rFonts w:ascii="Times New Roman" w:hAnsi="Times New Roman" w:cs="Times New Roman"/>
                <w:sz w:val="20"/>
                <w:szCs w:val="20"/>
              </w:rPr>
              <w:t>Волк</w:t>
            </w:r>
          </w:p>
        </w:tc>
        <w:tc>
          <w:tcPr>
            <w:tcW w:w="4672" w:type="dxa"/>
          </w:tcPr>
          <w:p w14:paraId="276B57F0" w14:textId="2EA2B8FA" w:rsidR="00AD6DE4" w:rsidRPr="00AD6DE4" w:rsidRDefault="00AD6DE4" w:rsidP="00AD6DE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6DE4" w:rsidRPr="00A14349" w14:paraId="453B72DC" w14:textId="77777777" w:rsidTr="00EB5A2C">
        <w:tc>
          <w:tcPr>
            <w:tcW w:w="4672" w:type="dxa"/>
          </w:tcPr>
          <w:p w14:paraId="3069E33E" w14:textId="77777777" w:rsidR="00AD6DE4" w:rsidRPr="00AD6DE4" w:rsidRDefault="00AD6DE4" w:rsidP="00AD6DE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DE4">
              <w:rPr>
                <w:rFonts w:ascii="Times New Roman" w:hAnsi="Times New Roman" w:cs="Times New Roman"/>
                <w:sz w:val="20"/>
                <w:szCs w:val="20"/>
              </w:rPr>
              <w:t>Барсук</w:t>
            </w:r>
          </w:p>
        </w:tc>
        <w:tc>
          <w:tcPr>
            <w:tcW w:w="4672" w:type="dxa"/>
          </w:tcPr>
          <w:p w14:paraId="693F876E" w14:textId="517D0D62" w:rsidR="00AD6DE4" w:rsidRPr="00AD6DE4" w:rsidRDefault="00AD6DE4" w:rsidP="00AD6DE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AD6DE4" w:rsidRPr="00A14349" w14:paraId="13C4C879" w14:textId="77777777" w:rsidTr="00EB5A2C">
        <w:tc>
          <w:tcPr>
            <w:tcW w:w="4672" w:type="dxa"/>
          </w:tcPr>
          <w:p w14:paraId="14B22AFB" w14:textId="77777777" w:rsidR="00AD6DE4" w:rsidRPr="00AD6DE4" w:rsidRDefault="00AD6DE4" w:rsidP="00AD6DE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DE4">
              <w:rPr>
                <w:rFonts w:ascii="Times New Roman" w:hAnsi="Times New Roman" w:cs="Times New Roman"/>
                <w:sz w:val="20"/>
                <w:szCs w:val="20"/>
              </w:rPr>
              <w:t>Куница лесная</w:t>
            </w:r>
          </w:p>
        </w:tc>
        <w:tc>
          <w:tcPr>
            <w:tcW w:w="4672" w:type="dxa"/>
          </w:tcPr>
          <w:p w14:paraId="1227967C" w14:textId="096176F9" w:rsidR="00AD6DE4" w:rsidRPr="00AD6DE4" w:rsidRDefault="00AD6DE4" w:rsidP="00AD6DE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AD6DE4" w:rsidRPr="00A14349" w14:paraId="6A5D1F8C" w14:textId="77777777" w:rsidTr="00EB5A2C">
        <w:tc>
          <w:tcPr>
            <w:tcW w:w="4672" w:type="dxa"/>
          </w:tcPr>
          <w:p w14:paraId="3FF30B90" w14:textId="77777777" w:rsidR="00AD6DE4" w:rsidRPr="00AD6DE4" w:rsidRDefault="00AD6DE4" w:rsidP="00AD6DE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DE4">
              <w:rPr>
                <w:rFonts w:ascii="Times New Roman" w:hAnsi="Times New Roman" w:cs="Times New Roman"/>
                <w:sz w:val="20"/>
                <w:szCs w:val="20"/>
              </w:rPr>
              <w:t>Заяц-беляк</w:t>
            </w:r>
          </w:p>
        </w:tc>
        <w:tc>
          <w:tcPr>
            <w:tcW w:w="4672" w:type="dxa"/>
          </w:tcPr>
          <w:p w14:paraId="6A0F5C84" w14:textId="0608E65D" w:rsidR="00AD6DE4" w:rsidRPr="00AD6DE4" w:rsidRDefault="00AD6DE4" w:rsidP="00AD6DE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D6DE4" w:rsidRPr="00A14349" w14:paraId="0CBC58A0" w14:textId="77777777" w:rsidTr="00EB5A2C">
        <w:tc>
          <w:tcPr>
            <w:tcW w:w="4672" w:type="dxa"/>
          </w:tcPr>
          <w:p w14:paraId="119037C5" w14:textId="77777777" w:rsidR="00AD6DE4" w:rsidRPr="00AD6DE4" w:rsidRDefault="00AD6DE4" w:rsidP="00AD6DE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DE4">
              <w:rPr>
                <w:rFonts w:ascii="Times New Roman" w:hAnsi="Times New Roman" w:cs="Times New Roman"/>
                <w:sz w:val="20"/>
                <w:szCs w:val="20"/>
              </w:rPr>
              <w:t>Заяц-русак</w:t>
            </w:r>
          </w:p>
        </w:tc>
        <w:tc>
          <w:tcPr>
            <w:tcW w:w="4672" w:type="dxa"/>
          </w:tcPr>
          <w:p w14:paraId="64B84859" w14:textId="1FAA9577" w:rsidR="00AD6DE4" w:rsidRPr="00AD6DE4" w:rsidRDefault="00AD6DE4" w:rsidP="00AD6DE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</w:tr>
      <w:tr w:rsidR="00AD6DE4" w:rsidRPr="00A14349" w14:paraId="487A4D03" w14:textId="77777777" w:rsidTr="00EB5A2C">
        <w:tc>
          <w:tcPr>
            <w:tcW w:w="4672" w:type="dxa"/>
          </w:tcPr>
          <w:p w14:paraId="68F70A8D" w14:textId="77777777" w:rsidR="00AD6DE4" w:rsidRPr="00AD6DE4" w:rsidRDefault="00AD6DE4" w:rsidP="00AD6DE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DE4">
              <w:rPr>
                <w:rFonts w:ascii="Times New Roman" w:hAnsi="Times New Roman" w:cs="Times New Roman"/>
                <w:sz w:val="20"/>
                <w:szCs w:val="20"/>
              </w:rPr>
              <w:t>Бобр европейский</w:t>
            </w:r>
          </w:p>
        </w:tc>
        <w:tc>
          <w:tcPr>
            <w:tcW w:w="4672" w:type="dxa"/>
          </w:tcPr>
          <w:p w14:paraId="685CBAE2" w14:textId="77BC748E" w:rsidR="00AD6DE4" w:rsidRPr="00AD6DE4" w:rsidRDefault="00AD6DE4" w:rsidP="00AD6DE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</w:tr>
      <w:tr w:rsidR="00AD6DE4" w:rsidRPr="00A14349" w14:paraId="0F30CDA0" w14:textId="77777777" w:rsidTr="00EB5A2C">
        <w:tc>
          <w:tcPr>
            <w:tcW w:w="4672" w:type="dxa"/>
          </w:tcPr>
          <w:p w14:paraId="16E94EEC" w14:textId="77777777" w:rsidR="00AD6DE4" w:rsidRPr="00AD6DE4" w:rsidRDefault="00AD6DE4" w:rsidP="00AD6DE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DE4">
              <w:rPr>
                <w:rFonts w:ascii="Times New Roman" w:hAnsi="Times New Roman" w:cs="Times New Roman"/>
                <w:sz w:val="20"/>
                <w:szCs w:val="20"/>
              </w:rPr>
              <w:t>Ондатра</w:t>
            </w:r>
          </w:p>
        </w:tc>
        <w:tc>
          <w:tcPr>
            <w:tcW w:w="4672" w:type="dxa"/>
          </w:tcPr>
          <w:p w14:paraId="0F857D9E" w14:textId="0988B908" w:rsidR="00AD6DE4" w:rsidRPr="00AD6DE4" w:rsidRDefault="00AD6DE4" w:rsidP="00AD6DE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</w:tr>
      <w:tr w:rsidR="00AD6DE4" w:rsidRPr="00A14349" w14:paraId="500E1C48" w14:textId="77777777" w:rsidTr="00EB5A2C">
        <w:tc>
          <w:tcPr>
            <w:tcW w:w="9344" w:type="dxa"/>
            <w:gridSpan w:val="2"/>
            <w:vAlign w:val="center"/>
          </w:tcPr>
          <w:p w14:paraId="5E4D2194" w14:textId="77777777" w:rsidR="00AD6DE4" w:rsidRPr="00AD6DE4" w:rsidRDefault="00AD6DE4" w:rsidP="00AD6DE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D6DE4">
              <w:rPr>
                <w:rFonts w:ascii="Times New Roman" w:hAnsi="Times New Roman" w:cs="Times New Roman"/>
                <w:sz w:val="20"/>
                <w:szCs w:val="20"/>
              </w:rPr>
              <w:t>Птицы**</w:t>
            </w:r>
          </w:p>
        </w:tc>
      </w:tr>
      <w:tr w:rsidR="00AD6DE4" w:rsidRPr="00A14349" w14:paraId="7C006AB3" w14:textId="77777777" w:rsidTr="00EB5A2C">
        <w:trPr>
          <w:trHeight w:val="232"/>
        </w:trPr>
        <w:tc>
          <w:tcPr>
            <w:tcW w:w="4672" w:type="dxa"/>
          </w:tcPr>
          <w:p w14:paraId="485FD71D" w14:textId="77777777" w:rsidR="00AD6DE4" w:rsidRPr="00AD6DE4" w:rsidRDefault="00AD6DE4" w:rsidP="00AD6DE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DE4">
              <w:rPr>
                <w:rFonts w:ascii="Times New Roman" w:hAnsi="Times New Roman" w:cs="Times New Roman"/>
                <w:sz w:val="20"/>
                <w:szCs w:val="20"/>
              </w:rPr>
              <w:t>Вальдшнеп</w:t>
            </w:r>
          </w:p>
        </w:tc>
        <w:tc>
          <w:tcPr>
            <w:tcW w:w="4672" w:type="dxa"/>
          </w:tcPr>
          <w:p w14:paraId="1FCC4F06" w14:textId="2E4EB032" w:rsidR="00AD6DE4" w:rsidRPr="00AD6DE4" w:rsidRDefault="00AD6DE4" w:rsidP="00AD6DE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AD6DE4" w:rsidRPr="00A14349" w14:paraId="37167C10" w14:textId="77777777" w:rsidTr="00EB5A2C">
        <w:tc>
          <w:tcPr>
            <w:tcW w:w="4672" w:type="dxa"/>
          </w:tcPr>
          <w:p w14:paraId="370A46D8" w14:textId="77777777" w:rsidR="00AD6DE4" w:rsidRPr="00AD6DE4" w:rsidRDefault="00AD6DE4" w:rsidP="00AD6DE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DE4">
              <w:rPr>
                <w:rFonts w:ascii="Times New Roman" w:hAnsi="Times New Roman" w:cs="Times New Roman"/>
                <w:sz w:val="20"/>
                <w:szCs w:val="20"/>
              </w:rPr>
              <w:t>Куропатка серая</w:t>
            </w:r>
          </w:p>
        </w:tc>
        <w:tc>
          <w:tcPr>
            <w:tcW w:w="4672" w:type="dxa"/>
          </w:tcPr>
          <w:p w14:paraId="204CA303" w14:textId="08EE4832" w:rsidR="00AD6DE4" w:rsidRPr="00AD6DE4" w:rsidRDefault="00AD6DE4" w:rsidP="00AD6DE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6915</w:t>
            </w:r>
          </w:p>
        </w:tc>
      </w:tr>
      <w:tr w:rsidR="00AD6DE4" w:rsidRPr="00A14349" w14:paraId="0F5A7A46" w14:textId="77777777" w:rsidTr="00EB5A2C">
        <w:tc>
          <w:tcPr>
            <w:tcW w:w="4672" w:type="dxa"/>
          </w:tcPr>
          <w:p w14:paraId="35927042" w14:textId="77777777" w:rsidR="00AD6DE4" w:rsidRPr="00AD6DE4" w:rsidRDefault="00AD6DE4" w:rsidP="00AD6DE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DE4">
              <w:rPr>
                <w:rFonts w:ascii="Times New Roman" w:hAnsi="Times New Roman" w:cs="Times New Roman"/>
                <w:sz w:val="20"/>
                <w:szCs w:val="20"/>
              </w:rPr>
              <w:t>Тетерев обыкновенный</w:t>
            </w:r>
          </w:p>
        </w:tc>
        <w:tc>
          <w:tcPr>
            <w:tcW w:w="4672" w:type="dxa"/>
          </w:tcPr>
          <w:p w14:paraId="4DE96F2A" w14:textId="10155CA6" w:rsidR="00AD6DE4" w:rsidRPr="00AD6DE4" w:rsidRDefault="00AD6DE4" w:rsidP="00AD6DE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2679</w:t>
            </w:r>
          </w:p>
        </w:tc>
      </w:tr>
      <w:tr w:rsidR="00AD6DE4" w:rsidRPr="00A14349" w14:paraId="6F93D72A" w14:textId="77777777" w:rsidTr="00EB5A2C">
        <w:tc>
          <w:tcPr>
            <w:tcW w:w="4672" w:type="dxa"/>
            <w:vAlign w:val="center"/>
          </w:tcPr>
          <w:p w14:paraId="375ACFCF" w14:textId="77777777" w:rsidR="00AD6DE4" w:rsidRPr="00AD6DE4" w:rsidRDefault="00AD6DE4" w:rsidP="00AD6DE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DE4">
              <w:rPr>
                <w:rFonts w:ascii="Times New Roman" w:hAnsi="Times New Roman" w:cs="Times New Roman"/>
                <w:sz w:val="20"/>
                <w:szCs w:val="20"/>
              </w:rPr>
              <w:t>Чирок-свистунок</w:t>
            </w:r>
          </w:p>
        </w:tc>
        <w:tc>
          <w:tcPr>
            <w:tcW w:w="4672" w:type="dxa"/>
            <w:vMerge w:val="restart"/>
            <w:vAlign w:val="center"/>
          </w:tcPr>
          <w:p w14:paraId="31E31470" w14:textId="00663C0A" w:rsidR="00AD6DE4" w:rsidRPr="00AD6DE4" w:rsidRDefault="00AD6DE4" w:rsidP="00AD6DE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9620</w:t>
            </w:r>
          </w:p>
        </w:tc>
      </w:tr>
      <w:tr w:rsidR="00AD6DE4" w:rsidRPr="00A14349" w14:paraId="4155DA8A" w14:textId="77777777" w:rsidTr="00EB5A2C">
        <w:tc>
          <w:tcPr>
            <w:tcW w:w="4672" w:type="dxa"/>
          </w:tcPr>
          <w:p w14:paraId="15B2553B" w14:textId="77777777" w:rsidR="00AD6DE4" w:rsidRPr="00AD6DE4" w:rsidRDefault="00AD6DE4" w:rsidP="00AD6DE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DE4">
              <w:rPr>
                <w:rFonts w:ascii="Times New Roman" w:hAnsi="Times New Roman" w:cs="Times New Roman"/>
                <w:sz w:val="20"/>
                <w:szCs w:val="20"/>
              </w:rPr>
              <w:t>Чирок-</w:t>
            </w:r>
            <w:proofErr w:type="spellStart"/>
            <w:r w:rsidRPr="00AD6DE4">
              <w:rPr>
                <w:rFonts w:ascii="Times New Roman" w:hAnsi="Times New Roman" w:cs="Times New Roman"/>
                <w:sz w:val="20"/>
                <w:szCs w:val="20"/>
              </w:rPr>
              <w:t>трескунок</w:t>
            </w:r>
            <w:proofErr w:type="spellEnd"/>
          </w:p>
        </w:tc>
        <w:tc>
          <w:tcPr>
            <w:tcW w:w="4672" w:type="dxa"/>
            <w:vMerge/>
          </w:tcPr>
          <w:p w14:paraId="757C6C5B" w14:textId="77777777" w:rsidR="00AD6DE4" w:rsidRPr="00AD6DE4" w:rsidRDefault="00AD6DE4" w:rsidP="00AD6DE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D6DE4" w:rsidRPr="00A14349" w14:paraId="5D500415" w14:textId="77777777" w:rsidTr="00EB5A2C">
        <w:tc>
          <w:tcPr>
            <w:tcW w:w="4672" w:type="dxa"/>
          </w:tcPr>
          <w:p w14:paraId="7B063487" w14:textId="5B27E50E" w:rsidR="00AD6DE4" w:rsidRPr="00AD6DE4" w:rsidRDefault="00AD6DE4" w:rsidP="00AD6DE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DE4">
              <w:rPr>
                <w:rFonts w:ascii="Times New Roman" w:hAnsi="Times New Roman" w:cs="Times New Roman"/>
                <w:sz w:val="20"/>
                <w:szCs w:val="20"/>
              </w:rPr>
              <w:t>Кряква</w:t>
            </w:r>
          </w:p>
        </w:tc>
        <w:tc>
          <w:tcPr>
            <w:tcW w:w="4672" w:type="dxa"/>
          </w:tcPr>
          <w:p w14:paraId="381A2025" w14:textId="0711EE2D" w:rsidR="00AD6DE4" w:rsidRPr="00AD6DE4" w:rsidRDefault="00AD6DE4" w:rsidP="00AD6DE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D6DE4">
              <w:rPr>
                <w:rFonts w:ascii="Times New Roman" w:hAnsi="Times New Roman" w:cs="Times New Roman"/>
                <w:sz w:val="20"/>
                <w:szCs w:val="20"/>
              </w:rPr>
              <w:t>19408</w:t>
            </w:r>
          </w:p>
        </w:tc>
      </w:tr>
      <w:tr w:rsidR="00AD6DE4" w:rsidRPr="00A14349" w14:paraId="4C4EC9BC" w14:textId="77777777" w:rsidTr="00EB5A2C">
        <w:tc>
          <w:tcPr>
            <w:tcW w:w="4672" w:type="dxa"/>
          </w:tcPr>
          <w:p w14:paraId="388055F2" w14:textId="4DD620C9" w:rsidR="00AD6DE4" w:rsidRPr="00AD6DE4" w:rsidRDefault="00AD6DE4" w:rsidP="00AD6DE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DE4">
              <w:rPr>
                <w:rFonts w:ascii="Times New Roman" w:hAnsi="Times New Roman" w:cs="Times New Roman"/>
                <w:sz w:val="20"/>
                <w:szCs w:val="20"/>
              </w:rPr>
              <w:t>Свиязь обыкновенная</w:t>
            </w:r>
          </w:p>
        </w:tc>
        <w:tc>
          <w:tcPr>
            <w:tcW w:w="4672" w:type="dxa"/>
          </w:tcPr>
          <w:p w14:paraId="2E6DFB4F" w14:textId="41CE5AA5" w:rsidR="00AD6DE4" w:rsidRPr="00AD6DE4" w:rsidRDefault="00AD6DE4" w:rsidP="00AD6DE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AD6DE4" w:rsidRPr="00A14349" w14:paraId="63CC8537" w14:textId="77777777" w:rsidTr="00EB5A2C">
        <w:tc>
          <w:tcPr>
            <w:tcW w:w="4672" w:type="dxa"/>
          </w:tcPr>
          <w:p w14:paraId="0531D1EB" w14:textId="47A9F6FC" w:rsidR="00AD6DE4" w:rsidRPr="00AD6DE4" w:rsidRDefault="00AD6DE4" w:rsidP="00AD6DE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DE4">
              <w:rPr>
                <w:rFonts w:ascii="Times New Roman" w:hAnsi="Times New Roman" w:cs="Times New Roman"/>
                <w:sz w:val="20"/>
                <w:szCs w:val="20"/>
              </w:rPr>
              <w:t>Утки без указания вида</w:t>
            </w:r>
          </w:p>
        </w:tc>
        <w:tc>
          <w:tcPr>
            <w:tcW w:w="4672" w:type="dxa"/>
          </w:tcPr>
          <w:p w14:paraId="634EDEF7" w14:textId="06C8EDE7" w:rsidR="00AD6DE4" w:rsidRDefault="00AD6DE4" w:rsidP="00AD6DE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DE4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</w:tr>
    </w:tbl>
    <w:p w14:paraId="348E8927" w14:textId="77777777" w:rsidR="00EB5A2C" w:rsidRPr="00D85157" w:rsidRDefault="00EB5A2C" w:rsidP="00EB5A2C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6F3ECF1" w14:textId="7E6F0B24" w:rsidR="009415E1" w:rsidRPr="00D85157" w:rsidRDefault="009415E1" w:rsidP="0013102A">
      <w:pPr>
        <w:pStyle w:val="a8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57">
        <w:rPr>
          <w:rFonts w:ascii="Times New Roman" w:hAnsi="Times New Roman" w:cs="Times New Roman"/>
          <w:sz w:val="24"/>
          <w:szCs w:val="24"/>
        </w:rPr>
        <w:lastRenderedPageBreak/>
        <w:t>*Количество особей копытных, пушных животных, приведено по состоянию на 31 августа 2019г.</w:t>
      </w:r>
    </w:p>
    <w:p w14:paraId="36D5D15D" w14:textId="77777777" w:rsidR="009415E1" w:rsidRPr="00D85157" w:rsidRDefault="009415E1" w:rsidP="0013102A">
      <w:pPr>
        <w:pStyle w:val="a8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57">
        <w:rPr>
          <w:rFonts w:ascii="Times New Roman" w:hAnsi="Times New Roman" w:cs="Times New Roman"/>
          <w:sz w:val="24"/>
          <w:szCs w:val="24"/>
        </w:rPr>
        <w:t>** Количество особей птиц приведено по состоянию на 31 марта 2019 г.</w:t>
      </w:r>
    </w:p>
    <w:p w14:paraId="43CDA145" w14:textId="77777777" w:rsidR="003773EF" w:rsidRPr="00D85157" w:rsidRDefault="003773EF" w:rsidP="0013102A">
      <w:pPr>
        <w:pStyle w:val="a8"/>
        <w:widowControl w:val="0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2B0AEA8" w14:textId="77777777" w:rsidR="004450F9" w:rsidRPr="00D85157" w:rsidRDefault="002B19ED" w:rsidP="009D623D">
      <w:pPr>
        <w:pStyle w:val="20"/>
        <w:keepNext w:val="0"/>
        <w:keepLines w:val="0"/>
        <w:widowControl w:val="0"/>
        <w:numPr>
          <w:ilvl w:val="1"/>
          <w:numId w:val="12"/>
        </w:numPr>
        <w:suppressAutoHyphens/>
        <w:spacing w:before="0" w:after="160" w:line="240" w:lineRule="auto"/>
        <w:ind w:left="0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6" w:name="_Toc104316260"/>
      <w:r w:rsidRPr="00D85157">
        <w:rPr>
          <w:rFonts w:ascii="Times New Roman" w:hAnsi="Times New Roman" w:cs="Times New Roman"/>
          <w:b/>
          <w:color w:val="auto"/>
          <w:sz w:val="28"/>
          <w:szCs w:val="28"/>
        </w:rPr>
        <w:t>Оценка риска для здоровья населения</w:t>
      </w:r>
      <w:r w:rsidR="001932AD" w:rsidRPr="00D85157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bookmarkEnd w:id="26"/>
    </w:p>
    <w:p w14:paraId="5118352D" w14:textId="6B965E46" w:rsidR="00525F72" w:rsidRPr="00D85157" w:rsidRDefault="009112FE" w:rsidP="00DD7F59">
      <w:pPr>
        <w:pStyle w:val="ac"/>
        <w:widowControl w:val="0"/>
        <w:suppressAutoHyphens/>
        <w:contextualSpacing/>
        <w:rPr>
          <w:szCs w:val="28"/>
        </w:rPr>
      </w:pPr>
      <w:r w:rsidRPr="00D85157">
        <w:rPr>
          <w:szCs w:val="28"/>
        </w:rPr>
        <w:t xml:space="preserve">Оценка риска для здоровья населения проводится в отношении объектов </w:t>
      </w:r>
      <w:r w:rsidRPr="00D85157">
        <w:rPr>
          <w:szCs w:val="28"/>
          <w:lang w:val="en-US"/>
        </w:rPr>
        <w:t>I</w:t>
      </w:r>
      <w:r w:rsidRPr="00D85157">
        <w:rPr>
          <w:szCs w:val="28"/>
        </w:rPr>
        <w:t xml:space="preserve"> и </w:t>
      </w:r>
      <w:r w:rsidRPr="00D85157">
        <w:rPr>
          <w:szCs w:val="28"/>
          <w:lang w:val="en-US"/>
        </w:rPr>
        <w:t>II</w:t>
      </w:r>
      <w:r w:rsidRPr="00D85157">
        <w:rPr>
          <w:szCs w:val="28"/>
        </w:rPr>
        <w:t xml:space="preserve"> классов опасности. Согласно п.4.2. СанПиН 2.2.1/2.1.1.1200-03, для животноводческих </w:t>
      </w:r>
      <w:r w:rsidR="005E7EFD" w:rsidRPr="00D85157">
        <w:rPr>
          <w:szCs w:val="28"/>
        </w:rPr>
        <w:t xml:space="preserve">и птицеводческих </w:t>
      </w:r>
      <w:r w:rsidRPr="00D85157">
        <w:rPr>
          <w:szCs w:val="28"/>
        </w:rPr>
        <w:t>предприятий</w:t>
      </w:r>
      <w:r w:rsidR="00525F72" w:rsidRPr="00D85157">
        <w:rPr>
          <w:szCs w:val="28"/>
        </w:rPr>
        <w:t xml:space="preserve">, </w:t>
      </w:r>
      <w:r w:rsidR="005E7EFD" w:rsidRPr="00D85157">
        <w:rPr>
          <w:szCs w:val="28"/>
        </w:rPr>
        <w:t xml:space="preserve">а </w:t>
      </w:r>
      <w:r w:rsidR="00525F72" w:rsidRPr="00D85157">
        <w:rPr>
          <w:szCs w:val="28"/>
        </w:rPr>
        <w:t>также в отношении кладбищ</w:t>
      </w:r>
      <w:r w:rsidRPr="00D85157">
        <w:rPr>
          <w:szCs w:val="28"/>
        </w:rPr>
        <w:t xml:space="preserve"> оценка риска для здоровья населения не выполняется.</w:t>
      </w:r>
    </w:p>
    <w:p w14:paraId="3101599F" w14:textId="309C755C" w:rsidR="00DD7F59" w:rsidRPr="00D85157" w:rsidRDefault="001E6867" w:rsidP="00DD7F59">
      <w:pPr>
        <w:pStyle w:val="ac"/>
        <w:widowControl w:val="0"/>
        <w:suppressAutoHyphens/>
        <w:contextualSpacing/>
      </w:pPr>
      <w:r w:rsidRPr="00D85157">
        <w:rPr>
          <w:szCs w:val="28"/>
        </w:rPr>
        <w:t xml:space="preserve">Согласно </w:t>
      </w:r>
      <w:r w:rsidR="00C9771D" w:rsidRPr="00D85157">
        <w:rPr>
          <w:szCs w:val="28"/>
        </w:rPr>
        <w:t>информации У</w:t>
      </w:r>
      <w:r w:rsidRPr="00D85157">
        <w:rPr>
          <w:szCs w:val="28"/>
        </w:rPr>
        <w:t>правлени</w:t>
      </w:r>
      <w:r w:rsidR="00C9771D" w:rsidRPr="00D85157">
        <w:rPr>
          <w:szCs w:val="28"/>
        </w:rPr>
        <w:t>я</w:t>
      </w:r>
      <w:r w:rsidRPr="00D85157">
        <w:rPr>
          <w:szCs w:val="28"/>
        </w:rPr>
        <w:t xml:space="preserve"> </w:t>
      </w:r>
      <w:proofErr w:type="spellStart"/>
      <w:r w:rsidRPr="00D85157">
        <w:rPr>
          <w:szCs w:val="28"/>
        </w:rPr>
        <w:t>Роспотребнадзора</w:t>
      </w:r>
      <w:proofErr w:type="spellEnd"/>
      <w:r w:rsidRPr="00D85157">
        <w:rPr>
          <w:szCs w:val="28"/>
        </w:rPr>
        <w:t xml:space="preserve"> по Республике Татарстан, населённы</w:t>
      </w:r>
      <w:r w:rsidR="00D16CC7" w:rsidRPr="00D85157">
        <w:rPr>
          <w:szCs w:val="28"/>
        </w:rPr>
        <w:t>е</w:t>
      </w:r>
      <w:r w:rsidRPr="00D85157">
        <w:rPr>
          <w:szCs w:val="28"/>
        </w:rPr>
        <w:t xml:space="preserve"> пункт</w:t>
      </w:r>
      <w:r w:rsidR="00D16CC7" w:rsidRPr="00D85157">
        <w:rPr>
          <w:szCs w:val="28"/>
        </w:rPr>
        <w:t>ы</w:t>
      </w:r>
      <w:r w:rsidRPr="00D85157">
        <w:rPr>
          <w:szCs w:val="28"/>
        </w:rPr>
        <w:t xml:space="preserve"> </w:t>
      </w:r>
      <w:proofErr w:type="spellStart"/>
      <w:r w:rsidR="00D85157" w:rsidRPr="00D85157">
        <w:rPr>
          <w:szCs w:val="28"/>
        </w:rPr>
        <w:t>Кильдеевского</w:t>
      </w:r>
      <w:proofErr w:type="spellEnd"/>
      <w:r w:rsidR="00D85157" w:rsidRPr="00D85157">
        <w:rPr>
          <w:szCs w:val="28"/>
        </w:rPr>
        <w:t xml:space="preserve"> сельского </w:t>
      </w:r>
      <w:proofErr w:type="spellStart"/>
      <w:r w:rsidR="00D85157" w:rsidRPr="00D85157">
        <w:rPr>
          <w:szCs w:val="28"/>
        </w:rPr>
        <w:t>посленеия</w:t>
      </w:r>
      <w:proofErr w:type="spellEnd"/>
      <w:r w:rsidR="00D85157" w:rsidRPr="00D85157">
        <w:rPr>
          <w:szCs w:val="28"/>
        </w:rPr>
        <w:t xml:space="preserve"> не</w:t>
      </w:r>
      <w:r w:rsidRPr="00D85157">
        <w:rPr>
          <w:szCs w:val="28"/>
        </w:rPr>
        <w:t xml:space="preserve"> включен</w:t>
      </w:r>
      <w:r w:rsidR="00D16CC7" w:rsidRPr="00D85157">
        <w:rPr>
          <w:szCs w:val="28"/>
        </w:rPr>
        <w:t>ы</w:t>
      </w:r>
      <w:r w:rsidRPr="00D85157">
        <w:rPr>
          <w:szCs w:val="28"/>
        </w:rPr>
        <w:t xml:space="preserve"> в «Геоинформационн</w:t>
      </w:r>
      <w:r w:rsidR="00C9771D" w:rsidRPr="00D85157">
        <w:rPr>
          <w:szCs w:val="28"/>
        </w:rPr>
        <w:t>ую</w:t>
      </w:r>
      <w:r w:rsidRPr="00D85157">
        <w:rPr>
          <w:szCs w:val="28"/>
        </w:rPr>
        <w:t xml:space="preserve"> баз</w:t>
      </w:r>
      <w:r w:rsidR="00C9771D" w:rsidRPr="00D85157">
        <w:rPr>
          <w:szCs w:val="28"/>
        </w:rPr>
        <w:t>у</w:t>
      </w:r>
      <w:r w:rsidRPr="00D85157">
        <w:rPr>
          <w:szCs w:val="28"/>
        </w:rPr>
        <w:t xml:space="preserve"> данных стационарно неблагополучных по сибирской язве пунктов»</w:t>
      </w:r>
      <w:r w:rsidR="00DD7F59" w:rsidRPr="00D85157">
        <w:rPr>
          <w:szCs w:val="28"/>
        </w:rPr>
        <w:t>.</w:t>
      </w:r>
      <w:r w:rsidR="005860AC" w:rsidRPr="00D85157">
        <w:t xml:space="preserve"> </w:t>
      </w:r>
    </w:p>
    <w:p w14:paraId="612679BF" w14:textId="63E3AD2E" w:rsidR="00D85157" w:rsidRPr="00E56260" w:rsidRDefault="00D85157" w:rsidP="00D85157">
      <w:pPr>
        <w:pStyle w:val="ac"/>
        <w:widowControl w:val="0"/>
        <w:suppressAutoHyphens/>
        <w:ind w:firstLine="709"/>
        <w:rPr>
          <w:szCs w:val="28"/>
        </w:rPr>
      </w:pPr>
      <w:r w:rsidRPr="00E56260">
        <w:rPr>
          <w:szCs w:val="28"/>
        </w:rPr>
        <w:t>Существует опасность химического загрязнения подземных вод в скважинах при разливе горюче-смазочных материалов в пределах третьих поясов зон санитарной охраны</w:t>
      </w:r>
      <w:r>
        <w:rPr>
          <w:szCs w:val="28"/>
        </w:rPr>
        <w:t>.</w:t>
      </w:r>
    </w:p>
    <w:p w14:paraId="02B1032A" w14:textId="74E5CAB8" w:rsidR="004F3F44" w:rsidRPr="00D85157" w:rsidRDefault="004F3F44" w:rsidP="00EE36CB">
      <w:pPr>
        <w:spacing w:after="0" w:line="240" w:lineRule="auto"/>
        <w:ind w:firstLine="709"/>
        <w:contextualSpacing/>
        <w:jc w:val="both"/>
        <w:rPr>
          <w:szCs w:val="28"/>
          <w:highlight w:val="yellow"/>
        </w:rPr>
      </w:pPr>
    </w:p>
    <w:p w14:paraId="5BD30ACB" w14:textId="77777777" w:rsidR="003B6B0D" w:rsidRPr="006F235D" w:rsidRDefault="003773EF" w:rsidP="0013102A">
      <w:pPr>
        <w:pStyle w:val="a8"/>
        <w:widowControl w:val="0"/>
        <w:suppressAutoHyphens/>
        <w:spacing w:line="240" w:lineRule="auto"/>
        <w:ind w:left="0" w:firstLine="709"/>
        <w:contextualSpacing w:val="0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  <w:bookmarkStart w:id="27" w:name="_Toc34205840"/>
      <w:bookmarkStart w:id="28" w:name="_Toc104316261"/>
      <w:r w:rsidRPr="00D85157">
        <w:rPr>
          <w:rFonts w:ascii="Times New Roman" w:eastAsiaTheme="majorEastAsia" w:hAnsi="Times New Roman" w:cs="Times New Roman"/>
          <w:b/>
          <w:sz w:val="28"/>
          <w:szCs w:val="28"/>
        </w:rPr>
        <w:t xml:space="preserve">3. </w:t>
      </w:r>
      <w:r w:rsidR="003B6B0D" w:rsidRPr="00D85157">
        <w:rPr>
          <w:rFonts w:ascii="Times New Roman" w:eastAsiaTheme="majorEastAsia" w:hAnsi="Times New Roman" w:cs="Times New Roman"/>
          <w:b/>
          <w:sz w:val="28"/>
          <w:szCs w:val="28"/>
        </w:rPr>
        <w:t xml:space="preserve">ЗЕМЛИ ЛЕСНОГО </w:t>
      </w:r>
      <w:r w:rsidR="003B6B0D" w:rsidRPr="006F235D">
        <w:rPr>
          <w:rFonts w:ascii="Times New Roman" w:eastAsiaTheme="majorEastAsia" w:hAnsi="Times New Roman" w:cs="Times New Roman"/>
          <w:b/>
          <w:sz w:val="28"/>
          <w:szCs w:val="28"/>
        </w:rPr>
        <w:t>ФОНДА</w:t>
      </w:r>
      <w:bookmarkEnd w:id="27"/>
      <w:bookmarkEnd w:id="28"/>
    </w:p>
    <w:p w14:paraId="42AC7448" w14:textId="042EDC9C" w:rsidR="006F235D" w:rsidRPr="00CC7C3E" w:rsidRDefault="006F235D" w:rsidP="006F235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235D">
        <w:rPr>
          <w:rFonts w:ascii="Times New Roman" w:hAnsi="Times New Roman" w:cs="Times New Roman"/>
          <w:sz w:val="28"/>
          <w:szCs w:val="28"/>
          <w:lang w:eastAsia="ru-RU"/>
        </w:rPr>
        <w:t xml:space="preserve">В границах </w:t>
      </w:r>
      <w:proofErr w:type="spellStart"/>
      <w:r w:rsidRPr="006F235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Кильдеевского</w:t>
      </w:r>
      <w:proofErr w:type="spellEnd"/>
      <w:r w:rsidRPr="006F235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имеются земли лесного фонда </w:t>
      </w:r>
      <w:proofErr w:type="spellStart"/>
      <w:r w:rsidRPr="006F235D">
        <w:rPr>
          <w:rFonts w:ascii="Times New Roman" w:hAnsi="Times New Roman" w:cs="Times New Roman"/>
          <w:sz w:val="28"/>
          <w:szCs w:val="28"/>
          <w:lang w:eastAsia="ru-RU"/>
        </w:rPr>
        <w:t>Чулпанихинского</w:t>
      </w:r>
      <w:proofErr w:type="spellEnd"/>
      <w:r w:rsidRPr="006F235D">
        <w:rPr>
          <w:rFonts w:ascii="Times New Roman" w:hAnsi="Times New Roman" w:cs="Times New Roman"/>
          <w:sz w:val="28"/>
          <w:szCs w:val="28"/>
          <w:lang w:eastAsia="ru-RU"/>
        </w:rPr>
        <w:t xml:space="preserve"> участкового лесничества Приволжского лесничества</w:t>
      </w:r>
      <w:r w:rsidR="00CC7C3E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CC7C3E">
        <w:rPr>
          <w:rFonts w:ascii="Times New Roman" w:hAnsi="Times New Roman" w:cs="Times New Roman"/>
          <w:sz w:val="28"/>
          <w:szCs w:val="28"/>
          <w:lang w:eastAsia="ru-RU"/>
        </w:rPr>
        <w:t>Шеланговского</w:t>
      </w:r>
      <w:proofErr w:type="spellEnd"/>
      <w:r w:rsidR="00CC7C3E" w:rsidRPr="006F235D">
        <w:rPr>
          <w:rFonts w:ascii="Times New Roman" w:hAnsi="Times New Roman" w:cs="Times New Roman"/>
          <w:sz w:val="28"/>
          <w:szCs w:val="28"/>
          <w:lang w:eastAsia="ru-RU"/>
        </w:rPr>
        <w:t xml:space="preserve"> участкового лесничества Приволжского лесничества</w:t>
      </w:r>
      <w:r w:rsidRPr="006F235D">
        <w:rPr>
          <w:rFonts w:ascii="Times New Roman" w:hAnsi="Times New Roman" w:cs="Times New Roman"/>
          <w:sz w:val="28"/>
          <w:szCs w:val="28"/>
          <w:lang w:eastAsia="ru-RU"/>
        </w:rPr>
        <w:t xml:space="preserve">. Информация по ним приведена в </w:t>
      </w:r>
      <w:r w:rsidRPr="00CC7C3E">
        <w:rPr>
          <w:rFonts w:ascii="Times New Roman" w:hAnsi="Times New Roman" w:cs="Times New Roman"/>
          <w:sz w:val="28"/>
          <w:szCs w:val="28"/>
          <w:lang w:eastAsia="ru-RU"/>
        </w:rPr>
        <w:t>таблицах 3.1.1 и 3.1.2.</w:t>
      </w:r>
    </w:p>
    <w:p w14:paraId="662842F7" w14:textId="77777777" w:rsidR="00DD7CE8" w:rsidRPr="00CC7C3E" w:rsidRDefault="000D5AD0" w:rsidP="0013102A">
      <w:pPr>
        <w:widowControl w:val="0"/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C7C3E">
        <w:rPr>
          <w:rFonts w:ascii="Times New Roman" w:hAnsi="Times New Roman" w:cs="Times New Roman"/>
          <w:sz w:val="28"/>
          <w:szCs w:val="28"/>
          <w:lang w:eastAsia="ru-RU"/>
        </w:rPr>
        <w:t>Таблица 3.</w:t>
      </w:r>
      <w:r w:rsidR="00DD7CE8" w:rsidRPr="00CC7C3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773EF" w:rsidRPr="00CC7C3E">
        <w:rPr>
          <w:rFonts w:ascii="Times New Roman" w:hAnsi="Times New Roman" w:cs="Times New Roman"/>
          <w:sz w:val="28"/>
          <w:szCs w:val="28"/>
          <w:lang w:eastAsia="ru-RU"/>
        </w:rPr>
        <w:t>.1</w:t>
      </w:r>
    </w:p>
    <w:p w14:paraId="319DD9BE" w14:textId="77777777" w:rsidR="00DD7CE8" w:rsidRPr="00CC7C3E" w:rsidRDefault="00DD7CE8" w:rsidP="0013102A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C7C3E">
        <w:rPr>
          <w:rFonts w:ascii="Times New Roman" w:hAnsi="Times New Roman" w:cs="Times New Roman"/>
          <w:sz w:val="28"/>
          <w:szCs w:val="28"/>
        </w:rPr>
        <w:t>Земли лесного фонда, расположенные на территории</w:t>
      </w:r>
    </w:p>
    <w:p w14:paraId="0FB729F7" w14:textId="2FDCC75A" w:rsidR="000D5AD0" w:rsidRPr="00CC7C3E" w:rsidRDefault="006F235D" w:rsidP="0013102A">
      <w:pPr>
        <w:widowControl w:val="0"/>
        <w:suppressAutoHyphens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C7C3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Кильдеевского</w:t>
      </w:r>
      <w:proofErr w:type="spellEnd"/>
      <w:r w:rsidR="00733EFC" w:rsidRPr="00CC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CE8" w:rsidRPr="00CC7C3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3354"/>
        <w:gridCol w:w="3512"/>
        <w:gridCol w:w="3045"/>
      </w:tblGrid>
      <w:tr w:rsidR="00A14349" w:rsidRPr="00CC7C3E" w14:paraId="019D5EF5" w14:textId="77777777" w:rsidTr="00DD7CE8">
        <w:trPr>
          <w:trHeight w:val="902"/>
        </w:trPr>
        <w:tc>
          <w:tcPr>
            <w:tcW w:w="1692" w:type="pct"/>
            <w:vAlign w:val="center"/>
          </w:tcPr>
          <w:p w14:paraId="00D19757" w14:textId="77777777" w:rsidR="00B24962" w:rsidRPr="00CC7C3E" w:rsidRDefault="00B24962" w:rsidP="0013102A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CC7C3E">
              <w:rPr>
                <w:sz w:val="20"/>
              </w:rPr>
              <w:t>Наименование участка</w:t>
            </w:r>
          </w:p>
        </w:tc>
        <w:tc>
          <w:tcPr>
            <w:tcW w:w="1772" w:type="pct"/>
            <w:vAlign w:val="center"/>
          </w:tcPr>
          <w:p w14:paraId="03A79756" w14:textId="77777777" w:rsidR="00B24962" w:rsidRPr="00CC7C3E" w:rsidRDefault="00B24962" w:rsidP="0013102A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CC7C3E">
              <w:rPr>
                <w:sz w:val="20"/>
              </w:rPr>
              <w:t>Сведения в ЕГРН</w:t>
            </w:r>
          </w:p>
        </w:tc>
        <w:tc>
          <w:tcPr>
            <w:tcW w:w="1536" w:type="pct"/>
            <w:vAlign w:val="center"/>
          </w:tcPr>
          <w:p w14:paraId="4F657098" w14:textId="5C43EDF0" w:rsidR="00B24962" w:rsidRPr="00CC7C3E" w:rsidRDefault="00391AC5" w:rsidP="0013102A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CC7C3E">
              <w:rPr>
                <w:sz w:val="20"/>
              </w:rPr>
              <w:t>Фактическое</w:t>
            </w:r>
            <w:r w:rsidR="00B24962" w:rsidRPr="00CC7C3E">
              <w:rPr>
                <w:sz w:val="20"/>
              </w:rPr>
              <w:t xml:space="preserve"> соблюдение режима использования участка</w:t>
            </w:r>
          </w:p>
        </w:tc>
      </w:tr>
      <w:tr w:rsidR="00B24962" w:rsidRPr="00CC7C3E" w14:paraId="76A39B9A" w14:textId="77777777" w:rsidTr="00DD7CE8">
        <w:trPr>
          <w:trHeight w:val="180"/>
        </w:trPr>
        <w:tc>
          <w:tcPr>
            <w:tcW w:w="1692" w:type="pct"/>
            <w:vAlign w:val="center"/>
          </w:tcPr>
          <w:p w14:paraId="0D50882B" w14:textId="7713CD4E" w:rsidR="00B24962" w:rsidRPr="00CC7C3E" w:rsidRDefault="00CC7C3E" w:rsidP="00314705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proofErr w:type="spellStart"/>
            <w:r w:rsidRPr="00CC7C3E">
              <w:rPr>
                <w:sz w:val="20"/>
              </w:rPr>
              <w:t>Чулпанихинское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Шеланговское</w:t>
            </w:r>
            <w:proofErr w:type="spellEnd"/>
            <w:r w:rsidRPr="00CC7C3E">
              <w:rPr>
                <w:sz w:val="20"/>
              </w:rPr>
              <w:t xml:space="preserve"> участковое лесничество Приволжского лесничества</w:t>
            </w:r>
          </w:p>
        </w:tc>
        <w:tc>
          <w:tcPr>
            <w:tcW w:w="1772" w:type="pct"/>
            <w:vAlign w:val="center"/>
          </w:tcPr>
          <w:p w14:paraId="65847EB6" w14:textId="4B5A77C1" w:rsidR="00AC378E" w:rsidRPr="00CC7C3E" w:rsidRDefault="006F235D" w:rsidP="00AC378E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CC7C3E">
              <w:rPr>
                <w:sz w:val="20"/>
              </w:rPr>
              <w:t>16.00.2.3606</w:t>
            </w:r>
          </w:p>
        </w:tc>
        <w:tc>
          <w:tcPr>
            <w:tcW w:w="1536" w:type="pct"/>
            <w:vAlign w:val="center"/>
          </w:tcPr>
          <w:p w14:paraId="26FDEE16" w14:textId="77777777" w:rsidR="00B24962" w:rsidRPr="00CC7C3E" w:rsidRDefault="00F60B78" w:rsidP="0013102A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CC7C3E">
              <w:rPr>
                <w:sz w:val="20"/>
              </w:rPr>
              <w:t>Соблюдается</w:t>
            </w:r>
          </w:p>
        </w:tc>
      </w:tr>
    </w:tbl>
    <w:p w14:paraId="7D956C6F" w14:textId="77777777" w:rsidR="00DD7CE8" w:rsidRPr="00CC7C3E" w:rsidRDefault="00DD7CE8" w:rsidP="0013102A">
      <w:pPr>
        <w:pStyle w:val="ac"/>
        <w:widowControl w:val="0"/>
        <w:suppressAutoHyphens/>
        <w:ind w:firstLine="0"/>
        <w:jc w:val="right"/>
        <w:rPr>
          <w:sz w:val="24"/>
          <w:szCs w:val="24"/>
          <w:highlight w:val="yellow"/>
        </w:rPr>
      </w:pPr>
    </w:p>
    <w:p w14:paraId="5E32A4CD" w14:textId="77777777" w:rsidR="00AC378E" w:rsidRPr="00CC7C3E" w:rsidRDefault="00AC37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C3E">
        <w:rPr>
          <w:szCs w:val="28"/>
        </w:rPr>
        <w:br w:type="page"/>
      </w:r>
    </w:p>
    <w:p w14:paraId="686DEA83" w14:textId="0357E681" w:rsidR="00B47698" w:rsidRPr="00730628" w:rsidRDefault="00B47698" w:rsidP="0013102A">
      <w:pPr>
        <w:pStyle w:val="ac"/>
        <w:widowControl w:val="0"/>
        <w:suppressAutoHyphens/>
        <w:ind w:firstLine="0"/>
        <w:contextualSpacing/>
        <w:jc w:val="right"/>
        <w:rPr>
          <w:szCs w:val="28"/>
        </w:rPr>
      </w:pPr>
      <w:r w:rsidRPr="00730628">
        <w:rPr>
          <w:szCs w:val="28"/>
        </w:rPr>
        <w:lastRenderedPageBreak/>
        <w:t>Таблица 3.</w:t>
      </w:r>
      <w:r w:rsidR="003773EF" w:rsidRPr="00730628">
        <w:rPr>
          <w:szCs w:val="28"/>
        </w:rPr>
        <w:t>1.</w:t>
      </w:r>
      <w:r w:rsidRPr="00730628">
        <w:rPr>
          <w:szCs w:val="28"/>
        </w:rPr>
        <w:t>2</w:t>
      </w:r>
    </w:p>
    <w:p w14:paraId="5BCA9E19" w14:textId="5E8D567D" w:rsidR="00B47698" w:rsidRPr="00730628" w:rsidRDefault="00B47698" w:rsidP="0013102A">
      <w:pPr>
        <w:pStyle w:val="ac"/>
        <w:widowControl w:val="0"/>
        <w:suppressAutoHyphens/>
        <w:spacing w:after="160"/>
        <w:ind w:firstLine="709"/>
        <w:jc w:val="center"/>
        <w:rPr>
          <w:szCs w:val="28"/>
        </w:rPr>
      </w:pPr>
      <w:r w:rsidRPr="00730628">
        <w:rPr>
          <w:szCs w:val="28"/>
        </w:rPr>
        <w:t xml:space="preserve">Правовой режим использования земель лесного фонда, расположенных на территории </w:t>
      </w:r>
      <w:proofErr w:type="spellStart"/>
      <w:r w:rsidR="00667D88" w:rsidRPr="00730628">
        <w:rPr>
          <w:szCs w:val="28"/>
        </w:rPr>
        <w:t>Кильдеевского</w:t>
      </w:r>
      <w:proofErr w:type="spellEnd"/>
      <w:r w:rsidR="00733EFC" w:rsidRPr="00730628">
        <w:rPr>
          <w:szCs w:val="28"/>
        </w:rPr>
        <w:t xml:space="preserve"> </w:t>
      </w:r>
      <w:r w:rsidRPr="00730628">
        <w:rPr>
          <w:szCs w:val="28"/>
        </w:rPr>
        <w:t xml:space="preserve">сельского поселения </w:t>
      </w:r>
    </w:p>
    <w:tbl>
      <w:tblPr>
        <w:tblStyle w:val="ae"/>
        <w:tblW w:w="10173" w:type="dxa"/>
        <w:tblLook w:val="04A0" w:firstRow="1" w:lastRow="0" w:firstColumn="1" w:lastColumn="0" w:noHBand="0" w:noVBand="1"/>
      </w:tblPr>
      <w:tblGrid>
        <w:gridCol w:w="2660"/>
        <w:gridCol w:w="4478"/>
        <w:gridCol w:w="3035"/>
      </w:tblGrid>
      <w:tr w:rsidR="00A14349" w:rsidRPr="00730628" w14:paraId="08DCCF21" w14:textId="77777777" w:rsidTr="00553E8C">
        <w:trPr>
          <w:tblHeader/>
        </w:trPr>
        <w:tc>
          <w:tcPr>
            <w:tcW w:w="2660" w:type="dxa"/>
          </w:tcPr>
          <w:p w14:paraId="071FFE40" w14:textId="77777777" w:rsidR="00E534C3" w:rsidRPr="00730628" w:rsidRDefault="00E534C3" w:rsidP="0013102A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730628">
              <w:rPr>
                <w:sz w:val="20"/>
              </w:rPr>
              <w:t>Название зоны</w:t>
            </w:r>
          </w:p>
        </w:tc>
        <w:tc>
          <w:tcPr>
            <w:tcW w:w="4478" w:type="dxa"/>
          </w:tcPr>
          <w:p w14:paraId="71699691" w14:textId="77777777" w:rsidR="00E534C3" w:rsidRPr="00730628" w:rsidRDefault="00E534C3" w:rsidP="00FA105C">
            <w:pPr>
              <w:pStyle w:val="ac"/>
              <w:widowControl w:val="0"/>
              <w:suppressAutoHyphens/>
              <w:ind w:firstLine="0"/>
              <w:contextualSpacing/>
              <w:rPr>
                <w:b/>
                <w:sz w:val="20"/>
              </w:rPr>
            </w:pPr>
            <w:r w:rsidRPr="00730628">
              <w:rPr>
                <w:sz w:val="20"/>
              </w:rPr>
              <w:t>Правовой режим использования участка</w:t>
            </w:r>
          </w:p>
        </w:tc>
        <w:tc>
          <w:tcPr>
            <w:tcW w:w="3035" w:type="dxa"/>
          </w:tcPr>
          <w:p w14:paraId="7AC23727" w14:textId="77777777" w:rsidR="00E534C3" w:rsidRPr="00730628" w:rsidRDefault="00E534C3" w:rsidP="00FA105C">
            <w:pPr>
              <w:pStyle w:val="ac"/>
              <w:widowControl w:val="0"/>
              <w:suppressAutoHyphens/>
              <w:ind w:firstLine="0"/>
              <w:contextualSpacing/>
              <w:rPr>
                <w:sz w:val="20"/>
              </w:rPr>
            </w:pPr>
            <w:r w:rsidRPr="00730628">
              <w:rPr>
                <w:sz w:val="20"/>
              </w:rPr>
              <w:t>Обоснование</w:t>
            </w:r>
          </w:p>
          <w:p w14:paraId="07CAC463" w14:textId="77777777" w:rsidR="00E534C3" w:rsidRPr="00730628" w:rsidRDefault="00E534C3" w:rsidP="00FA105C">
            <w:pPr>
              <w:pStyle w:val="ac"/>
              <w:widowControl w:val="0"/>
              <w:suppressAutoHyphens/>
              <w:ind w:firstLine="0"/>
              <w:contextualSpacing/>
              <w:rPr>
                <w:b/>
                <w:sz w:val="20"/>
              </w:rPr>
            </w:pPr>
            <w:r w:rsidRPr="00730628">
              <w:rPr>
                <w:sz w:val="20"/>
              </w:rPr>
              <w:t>(нормативные документы)</w:t>
            </w:r>
          </w:p>
        </w:tc>
      </w:tr>
      <w:tr w:rsidR="00743934" w:rsidRPr="00730628" w14:paraId="2398A951" w14:textId="77777777" w:rsidTr="00553E8C">
        <w:tc>
          <w:tcPr>
            <w:tcW w:w="2660" w:type="dxa"/>
          </w:tcPr>
          <w:p w14:paraId="09021BDA" w14:textId="77777777" w:rsidR="00743934" w:rsidRDefault="00743934" w:rsidP="00FA105C">
            <w:pPr>
              <w:pStyle w:val="ac"/>
              <w:widowControl w:val="0"/>
              <w:ind w:firstLine="0"/>
              <w:contextualSpacing/>
              <w:rPr>
                <w:sz w:val="20"/>
              </w:rPr>
            </w:pPr>
            <w:r w:rsidRPr="00913A74">
              <w:rPr>
                <w:sz w:val="20"/>
              </w:rPr>
              <w:t xml:space="preserve">Защитные леса </w:t>
            </w:r>
            <w:proofErr w:type="spellStart"/>
            <w:r w:rsidRPr="00667D88">
              <w:rPr>
                <w:sz w:val="20"/>
              </w:rPr>
              <w:t>Шеланговского</w:t>
            </w:r>
            <w:proofErr w:type="spellEnd"/>
            <w:r w:rsidRPr="00913A74">
              <w:rPr>
                <w:sz w:val="20"/>
              </w:rPr>
              <w:t xml:space="preserve"> участкового лесничества Приволжского лесничества</w:t>
            </w:r>
          </w:p>
          <w:p w14:paraId="6A3A3732" w14:textId="034527A0" w:rsidR="00382A7E" w:rsidRPr="00730628" w:rsidRDefault="00382A7E" w:rsidP="00FA105C">
            <w:pPr>
              <w:pStyle w:val="ac"/>
              <w:widowControl w:val="0"/>
              <w:suppressAutoHyphens/>
              <w:ind w:firstLine="0"/>
              <w:contextualSpacing/>
              <w:rPr>
                <w:sz w:val="20"/>
              </w:rPr>
            </w:pPr>
            <w:r w:rsidRPr="00913A74">
              <w:rPr>
                <w:sz w:val="20"/>
              </w:rPr>
              <w:t xml:space="preserve">Защитные леса </w:t>
            </w:r>
            <w:proofErr w:type="spellStart"/>
            <w:r w:rsidRPr="00913A74">
              <w:rPr>
                <w:sz w:val="20"/>
              </w:rPr>
              <w:t>Чулпанихинского</w:t>
            </w:r>
            <w:proofErr w:type="spellEnd"/>
            <w:r w:rsidRPr="00913A74">
              <w:rPr>
                <w:sz w:val="20"/>
              </w:rPr>
              <w:t xml:space="preserve"> участкового лесничества Приволжского лесничества</w:t>
            </w:r>
          </w:p>
        </w:tc>
        <w:tc>
          <w:tcPr>
            <w:tcW w:w="4478" w:type="dxa"/>
          </w:tcPr>
          <w:p w14:paraId="65CBE2EA" w14:textId="0E68BDD9" w:rsidR="00553E8C" w:rsidRDefault="00553E8C" w:rsidP="00FA10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D88">
              <w:rPr>
                <w:rFonts w:ascii="Times New Roman" w:hAnsi="Times New Roman" w:cs="Times New Roman"/>
                <w:bCs/>
                <w:sz w:val="20"/>
                <w:szCs w:val="20"/>
              </w:rPr>
              <w:t>В защитных лесах запрещается осуществление деятельности, несовместимой с их целевым назначением и полезными функциями.</w:t>
            </w:r>
          </w:p>
          <w:p w14:paraId="6347DF35" w14:textId="4C0A5380" w:rsidR="00553E8C" w:rsidRPr="00553E8C" w:rsidRDefault="00553E8C" w:rsidP="00FA10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использования лесов, допустимые к осуществлению в защитных лесах, расположенных на землях лесного фонда, определяются лесохозяйственными регламентами лесничеств.</w:t>
            </w:r>
          </w:p>
          <w:p w14:paraId="56647864" w14:textId="0BAF8BFB" w:rsidR="00743934" w:rsidRPr="00730628" w:rsidRDefault="00743934" w:rsidP="00FA105C">
            <w:pPr>
              <w:pStyle w:val="ac"/>
              <w:widowControl w:val="0"/>
              <w:suppressAutoHyphens/>
              <w:ind w:firstLine="0"/>
              <w:contextualSpacing/>
              <w:rPr>
                <w:sz w:val="20"/>
              </w:rPr>
            </w:pPr>
          </w:p>
        </w:tc>
        <w:tc>
          <w:tcPr>
            <w:tcW w:w="3035" w:type="dxa"/>
          </w:tcPr>
          <w:p w14:paraId="676B89F7" w14:textId="1AF6DA72" w:rsidR="00743934" w:rsidRPr="00730628" w:rsidRDefault="00553E8C" w:rsidP="00FA105C">
            <w:pPr>
              <w:pStyle w:val="ac"/>
              <w:widowControl w:val="0"/>
              <w:suppressAutoHyphens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Лесной кодекс, </w:t>
            </w:r>
            <w:r w:rsidR="00743934" w:rsidRPr="00913A74">
              <w:rPr>
                <w:sz w:val="20"/>
              </w:rPr>
              <w:t>Лесохозяйственный регламент Приволжского лесничества, утв. Приказом Министерства лесного хозяйства РТ от 12.02.2019 №89-осн</w:t>
            </w:r>
          </w:p>
        </w:tc>
      </w:tr>
      <w:tr w:rsidR="00553E8C" w:rsidRPr="00A14349" w14:paraId="087DBF2B" w14:textId="77777777" w:rsidTr="00553E8C">
        <w:tc>
          <w:tcPr>
            <w:tcW w:w="2660" w:type="dxa"/>
          </w:tcPr>
          <w:p w14:paraId="4EA9781F" w14:textId="37E73639" w:rsidR="00553E8C" w:rsidRPr="00667D88" w:rsidRDefault="00553E8C" w:rsidP="00FA105C">
            <w:pPr>
              <w:pStyle w:val="ac"/>
              <w:widowControl w:val="0"/>
              <w:suppressAutoHyphens/>
              <w:ind w:firstLine="0"/>
              <w:contextualSpacing/>
              <w:rPr>
                <w:sz w:val="20"/>
              </w:rPr>
            </w:pPr>
            <w:r w:rsidRPr="00667D88">
              <w:rPr>
                <w:sz w:val="20"/>
              </w:rPr>
              <w:t xml:space="preserve">Защитные леса, категория - ценные леса, противоэрозионные </w:t>
            </w:r>
            <w:r>
              <w:rPr>
                <w:sz w:val="20"/>
              </w:rPr>
              <w:t>леса</w:t>
            </w:r>
            <w:r w:rsidRPr="00667D88">
              <w:rPr>
                <w:sz w:val="20"/>
              </w:rPr>
              <w:t xml:space="preserve"> </w:t>
            </w:r>
            <w:proofErr w:type="spellStart"/>
            <w:r w:rsidRPr="00667D88">
              <w:rPr>
                <w:sz w:val="20"/>
              </w:rPr>
              <w:t>Шеланговского</w:t>
            </w:r>
            <w:proofErr w:type="spellEnd"/>
            <w:r w:rsidRPr="00667D88">
              <w:rPr>
                <w:sz w:val="20"/>
              </w:rPr>
              <w:t xml:space="preserve"> участкового лесничества Приволжского лесничества</w:t>
            </w:r>
          </w:p>
          <w:p w14:paraId="5EEA009C" w14:textId="3C0E64D4" w:rsidR="00553E8C" w:rsidRPr="00667D88" w:rsidRDefault="00553E8C" w:rsidP="00FA105C">
            <w:pPr>
              <w:pStyle w:val="ac"/>
              <w:widowControl w:val="0"/>
              <w:suppressAutoHyphens/>
              <w:ind w:firstLine="0"/>
              <w:contextualSpacing/>
              <w:rPr>
                <w:sz w:val="20"/>
              </w:rPr>
            </w:pPr>
          </w:p>
        </w:tc>
        <w:tc>
          <w:tcPr>
            <w:tcW w:w="4478" w:type="dxa"/>
            <w:vMerge w:val="restart"/>
          </w:tcPr>
          <w:p w14:paraId="34D3918B" w14:textId="4BDE8D18" w:rsidR="00553E8C" w:rsidRPr="00667D88" w:rsidRDefault="00553E8C" w:rsidP="00FA105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667D88">
              <w:rPr>
                <w:rFonts w:ascii="Times New Roman" w:hAnsi="Times New Roman" w:cs="Times New Roman"/>
                <w:bCs/>
                <w:sz w:val="20"/>
                <w:szCs w:val="20"/>
              </w:rPr>
              <w:t>В ценных лесах запрещаются строительство и эксплуатация объектов капитального строительства, за исключением линейных объектов и гидротехнических сооружений.</w:t>
            </w:r>
          </w:p>
        </w:tc>
        <w:tc>
          <w:tcPr>
            <w:tcW w:w="3035" w:type="dxa"/>
            <w:vMerge w:val="restart"/>
          </w:tcPr>
          <w:p w14:paraId="4D09B551" w14:textId="3B2B4E7C" w:rsidR="00553E8C" w:rsidRPr="00A14349" w:rsidRDefault="00553E8C" w:rsidP="00FA105C">
            <w:pPr>
              <w:pStyle w:val="ac"/>
              <w:widowControl w:val="0"/>
              <w:suppressAutoHyphens/>
              <w:ind w:firstLine="0"/>
              <w:contextualSpacing/>
              <w:rPr>
                <w:b/>
                <w:color w:val="FF0000"/>
                <w:sz w:val="20"/>
              </w:rPr>
            </w:pPr>
            <w:r>
              <w:rPr>
                <w:sz w:val="20"/>
              </w:rPr>
              <w:t>Лесной кодекс, ст. 115</w:t>
            </w:r>
          </w:p>
        </w:tc>
      </w:tr>
      <w:tr w:rsidR="00553E8C" w:rsidRPr="00A14349" w14:paraId="6CEC5539" w14:textId="77777777" w:rsidTr="00553E8C">
        <w:tc>
          <w:tcPr>
            <w:tcW w:w="2660" w:type="dxa"/>
          </w:tcPr>
          <w:p w14:paraId="5DE55590" w14:textId="63F226DE" w:rsidR="00553E8C" w:rsidRPr="00667D88" w:rsidRDefault="00CC24BE" w:rsidP="00FA105C">
            <w:pPr>
              <w:pStyle w:val="ac"/>
              <w:widowControl w:val="0"/>
              <w:suppressAutoHyphens/>
              <w:ind w:firstLine="0"/>
              <w:contextualSpacing/>
              <w:rPr>
                <w:sz w:val="20"/>
              </w:rPr>
            </w:pPr>
            <w:r w:rsidRPr="00A34E2A">
              <w:rPr>
                <w:sz w:val="20"/>
              </w:rPr>
              <w:t>Защитные леса, категория - ценные леса, леса противоэрозионные</w:t>
            </w:r>
            <w:r w:rsidRPr="00913A74">
              <w:rPr>
                <w:sz w:val="20"/>
              </w:rPr>
              <w:t xml:space="preserve"> </w:t>
            </w:r>
            <w:proofErr w:type="spellStart"/>
            <w:r w:rsidR="00553E8C" w:rsidRPr="00913A74">
              <w:rPr>
                <w:sz w:val="20"/>
              </w:rPr>
              <w:t>Чулпанихинского</w:t>
            </w:r>
            <w:proofErr w:type="spellEnd"/>
            <w:r w:rsidR="00553E8C" w:rsidRPr="00913A74">
              <w:rPr>
                <w:sz w:val="20"/>
              </w:rPr>
              <w:t xml:space="preserve"> </w:t>
            </w:r>
            <w:r w:rsidR="00553E8C" w:rsidRPr="00667D88">
              <w:rPr>
                <w:sz w:val="20"/>
              </w:rPr>
              <w:t>участкового лесничества Приволжского лесничества</w:t>
            </w:r>
          </w:p>
          <w:p w14:paraId="19D1198F" w14:textId="6D3EEBB1" w:rsidR="00553E8C" w:rsidRDefault="00553E8C" w:rsidP="00FA105C">
            <w:pPr>
              <w:pStyle w:val="ac"/>
              <w:widowControl w:val="0"/>
              <w:suppressAutoHyphens/>
              <w:ind w:firstLine="0"/>
              <w:contextualSpacing/>
              <w:rPr>
                <w:sz w:val="20"/>
              </w:rPr>
            </w:pPr>
          </w:p>
        </w:tc>
        <w:tc>
          <w:tcPr>
            <w:tcW w:w="4478" w:type="dxa"/>
            <w:vMerge/>
          </w:tcPr>
          <w:p w14:paraId="05CE3AB3" w14:textId="7FD30F22" w:rsidR="00553E8C" w:rsidRPr="00667D88" w:rsidRDefault="00553E8C" w:rsidP="00FA10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35" w:type="dxa"/>
            <w:vMerge/>
          </w:tcPr>
          <w:p w14:paraId="53AE9DE6" w14:textId="39EC2D60" w:rsidR="00553E8C" w:rsidRPr="00913A74" w:rsidRDefault="00553E8C" w:rsidP="00FA105C">
            <w:pPr>
              <w:pStyle w:val="ac"/>
              <w:widowControl w:val="0"/>
              <w:suppressAutoHyphens/>
              <w:ind w:firstLine="0"/>
              <w:contextualSpacing/>
              <w:rPr>
                <w:sz w:val="20"/>
              </w:rPr>
            </w:pPr>
          </w:p>
        </w:tc>
      </w:tr>
      <w:tr w:rsidR="00F76B02" w:rsidRPr="00A14349" w14:paraId="2E2AE424" w14:textId="77777777" w:rsidTr="00553E8C">
        <w:tc>
          <w:tcPr>
            <w:tcW w:w="2660" w:type="dxa"/>
          </w:tcPr>
          <w:p w14:paraId="5F7AA7B5" w14:textId="276D47E3" w:rsidR="00382A7E" w:rsidRPr="00667D88" w:rsidRDefault="00553E8C" w:rsidP="00FA105C">
            <w:pPr>
              <w:pStyle w:val="ac"/>
              <w:widowControl w:val="0"/>
              <w:suppressAutoHyphens/>
              <w:ind w:firstLine="0"/>
              <w:contextualSpacing/>
              <w:rPr>
                <w:sz w:val="20"/>
              </w:rPr>
            </w:pPr>
            <w:r w:rsidRPr="00A34E2A">
              <w:rPr>
                <w:sz w:val="20"/>
              </w:rPr>
              <w:t xml:space="preserve">Защитные леса, категория - ценные леса, </w:t>
            </w:r>
            <w:r>
              <w:rPr>
                <w:sz w:val="20"/>
              </w:rPr>
              <w:t>л</w:t>
            </w:r>
            <w:r w:rsidRPr="00A34E2A">
              <w:rPr>
                <w:bCs/>
                <w:sz w:val="20"/>
              </w:rPr>
              <w:t xml:space="preserve">еса, расположенные в </w:t>
            </w:r>
            <w:proofErr w:type="spellStart"/>
            <w:r w:rsidRPr="00A34E2A">
              <w:rPr>
                <w:bCs/>
                <w:sz w:val="20"/>
              </w:rPr>
              <w:t>водоохранных</w:t>
            </w:r>
            <w:proofErr w:type="spellEnd"/>
            <w:r w:rsidRPr="00A34E2A">
              <w:rPr>
                <w:bCs/>
                <w:sz w:val="20"/>
              </w:rPr>
              <w:t xml:space="preserve"> зонах</w:t>
            </w:r>
            <w:r w:rsidR="00CC24BE">
              <w:rPr>
                <w:bCs/>
                <w:sz w:val="20"/>
              </w:rPr>
              <w:t>,</w:t>
            </w:r>
            <w:r w:rsidRPr="00913A74">
              <w:rPr>
                <w:sz w:val="20"/>
              </w:rPr>
              <w:t xml:space="preserve"> </w:t>
            </w:r>
            <w:proofErr w:type="spellStart"/>
            <w:r w:rsidR="00382A7E" w:rsidRPr="00913A74">
              <w:rPr>
                <w:sz w:val="20"/>
              </w:rPr>
              <w:t>Чулпанихинского</w:t>
            </w:r>
            <w:proofErr w:type="spellEnd"/>
            <w:r w:rsidR="00382A7E" w:rsidRPr="00913A74">
              <w:rPr>
                <w:sz w:val="20"/>
              </w:rPr>
              <w:t xml:space="preserve"> </w:t>
            </w:r>
            <w:r w:rsidR="00382A7E" w:rsidRPr="00667D88">
              <w:rPr>
                <w:sz w:val="20"/>
              </w:rPr>
              <w:t>участкового лесничества Приволжского лесничества</w:t>
            </w:r>
          </w:p>
          <w:p w14:paraId="71396AE3" w14:textId="5A02B78F" w:rsidR="00F76B02" w:rsidRDefault="00F76B02" w:rsidP="00FA105C">
            <w:pPr>
              <w:pStyle w:val="ac"/>
              <w:widowControl w:val="0"/>
              <w:suppressAutoHyphens/>
              <w:ind w:firstLine="0"/>
              <w:contextualSpacing/>
              <w:rPr>
                <w:sz w:val="20"/>
              </w:rPr>
            </w:pPr>
          </w:p>
        </w:tc>
        <w:tc>
          <w:tcPr>
            <w:tcW w:w="4478" w:type="dxa"/>
          </w:tcPr>
          <w:p w14:paraId="6954FB89" w14:textId="77777777" w:rsidR="00F76B02" w:rsidRPr="00A34E2A" w:rsidRDefault="00F76B02" w:rsidP="00FA105C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E2A">
              <w:rPr>
                <w:rFonts w:ascii="Times New Roman" w:hAnsi="Times New Roman" w:cs="Times New Roman"/>
                <w:sz w:val="20"/>
                <w:szCs w:val="20"/>
              </w:rPr>
              <w:t xml:space="preserve">В лесах, расположенных в </w:t>
            </w:r>
            <w:proofErr w:type="spellStart"/>
            <w:r w:rsidRPr="00A34E2A">
              <w:rPr>
                <w:rFonts w:ascii="Times New Roman" w:hAnsi="Times New Roman" w:cs="Times New Roman"/>
                <w:sz w:val="20"/>
                <w:szCs w:val="20"/>
              </w:rPr>
              <w:t>водоохранных</w:t>
            </w:r>
            <w:proofErr w:type="spellEnd"/>
            <w:r w:rsidRPr="00A34E2A">
              <w:rPr>
                <w:rFonts w:ascii="Times New Roman" w:hAnsi="Times New Roman" w:cs="Times New Roman"/>
                <w:sz w:val="20"/>
                <w:szCs w:val="20"/>
              </w:rPr>
              <w:t xml:space="preserve"> зонах, установленных в соответствии с водным законодательством, запрещаются:</w:t>
            </w:r>
          </w:p>
          <w:p w14:paraId="7C429F24" w14:textId="77777777" w:rsidR="00F76B02" w:rsidRPr="00A34E2A" w:rsidRDefault="00F76B02" w:rsidP="00FA105C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E2A">
              <w:rPr>
                <w:rFonts w:ascii="Times New Roman" w:hAnsi="Times New Roman" w:cs="Times New Roman"/>
                <w:sz w:val="20"/>
                <w:szCs w:val="20"/>
              </w:rPr>
              <w:t>1) использование токсичных химических препаратов;</w:t>
            </w:r>
          </w:p>
          <w:p w14:paraId="22E02942" w14:textId="77777777" w:rsidR="00F76B02" w:rsidRPr="00A34E2A" w:rsidRDefault="00F76B02" w:rsidP="00FA105C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E2A">
              <w:rPr>
                <w:rFonts w:ascii="Times New Roman" w:hAnsi="Times New Roman" w:cs="Times New Roman"/>
                <w:sz w:val="20"/>
                <w:szCs w:val="20"/>
              </w:rPr>
              <w:t>2) ведение сельского хозяйства, за исключением сенокошения и пчеловодства;</w:t>
            </w:r>
          </w:p>
          <w:p w14:paraId="0C9B8226" w14:textId="77777777" w:rsidR="00F76B02" w:rsidRPr="00A34E2A" w:rsidRDefault="00F76B02" w:rsidP="00FA105C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E2A">
              <w:rPr>
                <w:rFonts w:ascii="Times New Roman" w:hAnsi="Times New Roman" w:cs="Times New Roman"/>
                <w:sz w:val="20"/>
                <w:szCs w:val="20"/>
              </w:rPr>
              <w:t>3) создание и эксплуатация лесных плантаций;</w:t>
            </w:r>
          </w:p>
          <w:p w14:paraId="42C66F5D" w14:textId="44DCB5FC" w:rsidR="00F76B02" w:rsidRPr="00667D88" w:rsidRDefault="00F76B02" w:rsidP="00FA10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4E2A">
              <w:rPr>
                <w:rFonts w:ascii="Times New Roman" w:hAnsi="Times New Roman" w:cs="Times New Roman"/>
                <w:sz w:val="20"/>
                <w:szCs w:val="20"/>
              </w:rPr>
              <w:t>4) строительство и эксплуатация объектов капитального строительства, за исключением линейных объектов, гидротехнических сооружений и объектов, необходимых для геологического изучения, разведки и добычи нефти и природного газа.</w:t>
            </w:r>
          </w:p>
        </w:tc>
        <w:tc>
          <w:tcPr>
            <w:tcW w:w="3035" w:type="dxa"/>
          </w:tcPr>
          <w:p w14:paraId="51AB2803" w14:textId="623E57A4" w:rsidR="00F76B02" w:rsidRPr="00913A74" w:rsidRDefault="00F76B02" w:rsidP="00FA105C">
            <w:pPr>
              <w:pStyle w:val="ac"/>
              <w:widowControl w:val="0"/>
              <w:suppressAutoHyphens/>
              <w:ind w:firstLine="0"/>
              <w:contextualSpacing/>
              <w:rPr>
                <w:sz w:val="20"/>
              </w:rPr>
            </w:pPr>
            <w:r w:rsidRPr="00A34E2A">
              <w:rPr>
                <w:sz w:val="20"/>
              </w:rPr>
              <w:t>Лесной кодекс, статья 113</w:t>
            </w:r>
          </w:p>
        </w:tc>
      </w:tr>
      <w:tr w:rsidR="00F76B02" w:rsidRPr="00A14349" w14:paraId="470C7BA6" w14:textId="77777777" w:rsidTr="00553E8C">
        <w:tc>
          <w:tcPr>
            <w:tcW w:w="2660" w:type="dxa"/>
          </w:tcPr>
          <w:p w14:paraId="7EAB5240" w14:textId="695A27B1" w:rsidR="00382A7E" w:rsidRPr="00667D88" w:rsidRDefault="00553E8C" w:rsidP="00FA105C">
            <w:pPr>
              <w:pStyle w:val="ac"/>
              <w:widowControl w:val="0"/>
              <w:suppressAutoHyphens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>Ц</w:t>
            </w:r>
            <w:r w:rsidRPr="00A34E2A">
              <w:rPr>
                <w:sz w:val="20"/>
              </w:rPr>
              <w:t>енные леса - леса, расположенные в пустынных, полупустынных, лесостепных, лесотундровых зонах, степях, горах</w:t>
            </w:r>
            <w:r w:rsidRPr="00913A74">
              <w:rPr>
                <w:sz w:val="20"/>
              </w:rPr>
              <w:t xml:space="preserve"> </w:t>
            </w:r>
            <w:proofErr w:type="spellStart"/>
            <w:r w:rsidR="00382A7E" w:rsidRPr="00913A74">
              <w:rPr>
                <w:sz w:val="20"/>
              </w:rPr>
              <w:t>Чулпанихинского</w:t>
            </w:r>
            <w:proofErr w:type="spellEnd"/>
            <w:r w:rsidR="00382A7E" w:rsidRPr="00913A74">
              <w:rPr>
                <w:sz w:val="20"/>
              </w:rPr>
              <w:t xml:space="preserve"> </w:t>
            </w:r>
            <w:r w:rsidR="00382A7E" w:rsidRPr="00667D88">
              <w:rPr>
                <w:sz w:val="20"/>
              </w:rPr>
              <w:t>участкового лесничества Приволжского лесничества</w:t>
            </w:r>
          </w:p>
          <w:p w14:paraId="44B536BA" w14:textId="61034927" w:rsidR="00F76B02" w:rsidRDefault="00F76B02" w:rsidP="00FA105C">
            <w:pPr>
              <w:pStyle w:val="ac"/>
              <w:widowControl w:val="0"/>
              <w:suppressAutoHyphens/>
              <w:ind w:firstLine="0"/>
              <w:contextualSpacing/>
              <w:rPr>
                <w:sz w:val="20"/>
              </w:rPr>
            </w:pPr>
          </w:p>
        </w:tc>
        <w:tc>
          <w:tcPr>
            <w:tcW w:w="4478" w:type="dxa"/>
          </w:tcPr>
          <w:p w14:paraId="77014C51" w14:textId="7CD9D2AD" w:rsidR="00F76B02" w:rsidRPr="00667D88" w:rsidRDefault="00F76B02" w:rsidP="00FA10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4E2A">
              <w:rPr>
                <w:rFonts w:ascii="Times New Roman" w:hAnsi="Times New Roman" w:cs="Times New Roman"/>
                <w:sz w:val="20"/>
                <w:szCs w:val="20"/>
              </w:rPr>
              <w:t>В ценных лесах запрещаются строительство и эксплуатация объектов капитального строительства, за исключением линейных объектов и гидротехнических сооружений.</w:t>
            </w:r>
          </w:p>
        </w:tc>
        <w:tc>
          <w:tcPr>
            <w:tcW w:w="3035" w:type="dxa"/>
          </w:tcPr>
          <w:p w14:paraId="07D9BBF6" w14:textId="4B744057" w:rsidR="00F76B02" w:rsidRPr="00913A74" w:rsidRDefault="00F76B02" w:rsidP="00FA105C">
            <w:pPr>
              <w:pStyle w:val="ac"/>
              <w:widowControl w:val="0"/>
              <w:suppressAutoHyphens/>
              <w:ind w:firstLine="0"/>
              <w:contextualSpacing/>
              <w:rPr>
                <w:sz w:val="20"/>
              </w:rPr>
            </w:pPr>
            <w:r w:rsidRPr="00A34E2A">
              <w:rPr>
                <w:sz w:val="20"/>
              </w:rPr>
              <w:t>Лесной кодекс, статья 115</w:t>
            </w:r>
          </w:p>
        </w:tc>
      </w:tr>
      <w:tr w:rsidR="00F76B02" w:rsidRPr="00A14349" w14:paraId="7BF212D3" w14:textId="77777777" w:rsidTr="00553E8C">
        <w:tc>
          <w:tcPr>
            <w:tcW w:w="2660" w:type="dxa"/>
          </w:tcPr>
          <w:p w14:paraId="52358D77" w14:textId="504970D0" w:rsidR="00F76B02" w:rsidRDefault="00F76B02" w:rsidP="00FA105C">
            <w:pPr>
              <w:pStyle w:val="ac"/>
              <w:widowControl w:val="0"/>
              <w:suppressAutoHyphens/>
              <w:ind w:firstLine="0"/>
              <w:contextualSpacing/>
              <w:rPr>
                <w:sz w:val="20"/>
              </w:rPr>
            </w:pPr>
            <w:r w:rsidRPr="00A34E2A">
              <w:rPr>
                <w:bCs/>
                <w:sz w:val="20"/>
              </w:rPr>
              <w:t>Эксплуатационные леса</w:t>
            </w:r>
          </w:p>
        </w:tc>
        <w:tc>
          <w:tcPr>
            <w:tcW w:w="4478" w:type="dxa"/>
          </w:tcPr>
          <w:p w14:paraId="56DD234F" w14:textId="51B08E6A" w:rsidR="00F76B02" w:rsidRPr="00A34E2A" w:rsidRDefault="00F76B02" w:rsidP="00FA105C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E2A">
              <w:rPr>
                <w:rFonts w:ascii="Times New Roman" w:hAnsi="Times New Roman" w:cs="Times New Roman"/>
                <w:sz w:val="20"/>
                <w:szCs w:val="20"/>
              </w:rPr>
              <w:t xml:space="preserve">В эксплуатационных лесах допускается осуществление всех видов использования лесов, предусмотренных </w:t>
            </w:r>
            <w:hyperlink r:id="rId14" w:history="1">
              <w:r w:rsidRPr="00A34E2A">
                <w:rPr>
                  <w:rFonts w:ascii="Times New Roman" w:hAnsi="Times New Roman" w:cs="Times New Roman"/>
                  <w:sz w:val="20"/>
                  <w:szCs w:val="20"/>
                </w:rPr>
                <w:t>статьей 25</w:t>
              </w:r>
            </w:hyperlink>
            <w:r w:rsidR="0055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4E2A">
              <w:rPr>
                <w:rFonts w:ascii="Times New Roman" w:hAnsi="Times New Roman" w:cs="Times New Roman"/>
                <w:bCs/>
                <w:sz w:val="20"/>
                <w:szCs w:val="20"/>
              </w:rPr>
              <w:t>Лесного кодекса.</w:t>
            </w:r>
          </w:p>
          <w:p w14:paraId="7BDEE04B" w14:textId="42B19687" w:rsidR="00553E8C" w:rsidRDefault="00F76B02" w:rsidP="00FA105C">
            <w:pPr>
              <w:widowControl w:val="0"/>
              <w:shd w:val="clear" w:color="auto" w:fill="FFFFFF"/>
              <w:suppressAutoHyphens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Допускается:</w:t>
            </w:r>
          </w:p>
          <w:p w14:paraId="7CA077B8" w14:textId="0C2ED646" w:rsidR="00F76B02" w:rsidRPr="00A34E2A" w:rsidRDefault="00F76B02" w:rsidP="00FA105C">
            <w:pPr>
              <w:widowControl w:val="0"/>
              <w:shd w:val="clear" w:color="auto" w:fill="FFFFFF"/>
              <w:suppressAutoHyphens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E2A">
              <w:rPr>
                <w:rFonts w:ascii="Times New Roman" w:hAnsi="Times New Roman" w:cs="Times New Roman"/>
                <w:sz w:val="20"/>
                <w:szCs w:val="20"/>
              </w:rPr>
              <w:t>1) заготовка древесины;</w:t>
            </w:r>
          </w:p>
          <w:p w14:paraId="331DCEDF" w14:textId="77777777" w:rsidR="00F76B02" w:rsidRPr="00A34E2A" w:rsidRDefault="00F76B02" w:rsidP="00FA105C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E2A">
              <w:rPr>
                <w:rFonts w:ascii="Times New Roman" w:hAnsi="Times New Roman" w:cs="Times New Roman"/>
                <w:sz w:val="20"/>
                <w:szCs w:val="20"/>
              </w:rPr>
              <w:t>2) заготовка живицы;</w:t>
            </w:r>
          </w:p>
          <w:p w14:paraId="199612C3" w14:textId="77777777" w:rsidR="00F76B02" w:rsidRPr="00A34E2A" w:rsidRDefault="00F76B02" w:rsidP="00FA105C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E2A">
              <w:rPr>
                <w:rFonts w:ascii="Times New Roman" w:hAnsi="Times New Roman" w:cs="Times New Roman"/>
                <w:sz w:val="20"/>
                <w:szCs w:val="20"/>
              </w:rPr>
              <w:t xml:space="preserve">3) заготовка и сбор </w:t>
            </w:r>
            <w:proofErr w:type="spellStart"/>
            <w:r w:rsidRPr="00A34E2A">
              <w:rPr>
                <w:rFonts w:ascii="Times New Roman" w:hAnsi="Times New Roman" w:cs="Times New Roman"/>
                <w:sz w:val="20"/>
                <w:szCs w:val="20"/>
              </w:rPr>
              <w:t>недревесных</w:t>
            </w:r>
            <w:proofErr w:type="spellEnd"/>
            <w:r w:rsidRPr="00A34E2A">
              <w:rPr>
                <w:rFonts w:ascii="Times New Roman" w:hAnsi="Times New Roman" w:cs="Times New Roman"/>
                <w:sz w:val="20"/>
                <w:szCs w:val="20"/>
              </w:rPr>
              <w:t xml:space="preserve"> лесных ресурсов;</w:t>
            </w:r>
          </w:p>
          <w:p w14:paraId="2D5A7CD6" w14:textId="77777777" w:rsidR="00F76B02" w:rsidRPr="00A34E2A" w:rsidRDefault="00F76B02" w:rsidP="00FA105C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E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4) заготовка пищевых лесных ресурсов и сбор лекарственных растений;</w:t>
            </w:r>
          </w:p>
          <w:p w14:paraId="0373E7DA" w14:textId="77777777" w:rsidR="00F76B02" w:rsidRPr="00A34E2A" w:rsidRDefault="00F76B02" w:rsidP="00FA105C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E2A">
              <w:rPr>
                <w:rFonts w:ascii="Times New Roman" w:hAnsi="Times New Roman" w:cs="Times New Roman"/>
                <w:sz w:val="20"/>
                <w:szCs w:val="20"/>
              </w:rPr>
              <w:t>5) осуществление видов деятельности в сфере охотничьего хозяйства;</w:t>
            </w:r>
          </w:p>
          <w:p w14:paraId="10923BF6" w14:textId="77777777" w:rsidR="00F76B02" w:rsidRPr="00A34E2A" w:rsidRDefault="00F76B02" w:rsidP="00FA105C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E2A">
              <w:rPr>
                <w:rFonts w:ascii="Times New Roman" w:hAnsi="Times New Roman" w:cs="Times New Roman"/>
                <w:sz w:val="20"/>
                <w:szCs w:val="20"/>
              </w:rPr>
              <w:t xml:space="preserve">(п. 5 в ред. Федерального </w:t>
            </w:r>
            <w:hyperlink r:id="rId15" w:history="1">
              <w:r w:rsidRPr="00A34E2A">
                <w:rPr>
                  <w:rFonts w:ascii="Times New Roman" w:hAnsi="Times New Roman" w:cs="Times New Roman"/>
                  <w:sz w:val="20"/>
                  <w:szCs w:val="20"/>
                </w:rPr>
                <w:t>закона</w:t>
              </w:r>
            </w:hyperlink>
            <w:r w:rsidRPr="00A34E2A">
              <w:rPr>
                <w:rFonts w:ascii="Times New Roman" w:hAnsi="Times New Roman" w:cs="Times New Roman"/>
                <w:sz w:val="20"/>
                <w:szCs w:val="20"/>
              </w:rPr>
              <w:t xml:space="preserve"> от 24.07.2009 N 209-ФЗ)</w:t>
            </w:r>
          </w:p>
          <w:p w14:paraId="551314D2" w14:textId="77777777" w:rsidR="00F76B02" w:rsidRPr="00A34E2A" w:rsidRDefault="00F76B02" w:rsidP="00FA105C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E2A">
              <w:rPr>
                <w:rFonts w:ascii="Times New Roman" w:hAnsi="Times New Roman" w:cs="Times New Roman"/>
                <w:sz w:val="20"/>
                <w:szCs w:val="20"/>
              </w:rPr>
              <w:t>6) ведение сельского хозяйства;</w:t>
            </w:r>
          </w:p>
          <w:p w14:paraId="5812AEEE" w14:textId="77777777" w:rsidR="00F76B02" w:rsidRPr="00A34E2A" w:rsidRDefault="00F76B02" w:rsidP="00FA105C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E2A">
              <w:rPr>
                <w:rFonts w:ascii="Times New Roman" w:hAnsi="Times New Roman" w:cs="Times New Roman"/>
                <w:sz w:val="20"/>
                <w:szCs w:val="20"/>
              </w:rPr>
              <w:t>7) осуществление научно-исследовательской деятельности, образовательной деятельности;</w:t>
            </w:r>
          </w:p>
          <w:p w14:paraId="5FCDB6DA" w14:textId="77777777" w:rsidR="00F76B02" w:rsidRPr="00A34E2A" w:rsidRDefault="00F76B02" w:rsidP="00FA105C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E2A">
              <w:rPr>
                <w:rFonts w:ascii="Times New Roman" w:hAnsi="Times New Roman" w:cs="Times New Roman"/>
                <w:sz w:val="20"/>
                <w:szCs w:val="20"/>
              </w:rPr>
              <w:t>8) осуществление рекреационной деятельности;</w:t>
            </w:r>
          </w:p>
          <w:p w14:paraId="71ECB397" w14:textId="77777777" w:rsidR="00F76B02" w:rsidRPr="00A34E2A" w:rsidRDefault="00F76B02" w:rsidP="00FA105C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E2A">
              <w:rPr>
                <w:rFonts w:ascii="Times New Roman" w:hAnsi="Times New Roman" w:cs="Times New Roman"/>
                <w:sz w:val="20"/>
                <w:szCs w:val="20"/>
              </w:rPr>
              <w:t>9) создание лесных плантаций и их эксплуатация;</w:t>
            </w:r>
          </w:p>
          <w:p w14:paraId="20B2A55D" w14:textId="77777777" w:rsidR="00F76B02" w:rsidRPr="00A34E2A" w:rsidRDefault="00F76B02" w:rsidP="00FA105C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E2A">
              <w:rPr>
                <w:rFonts w:ascii="Times New Roman" w:hAnsi="Times New Roman" w:cs="Times New Roman"/>
                <w:sz w:val="20"/>
                <w:szCs w:val="20"/>
              </w:rPr>
              <w:t>10) выращивание лесных плодовых, ягодных, декоративных растений, лекарственных растений;</w:t>
            </w:r>
          </w:p>
          <w:p w14:paraId="007E9DDB" w14:textId="77777777" w:rsidR="00F76B02" w:rsidRPr="00A34E2A" w:rsidRDefault="00F76B02" w:rsidP="00FA105C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E2A">
              <w:rPr>
                <w:rFonts w:ascii="Times New Roman" w:hAnsi="Times New Roman" w:cs="Times New Roman"/>
                <w:sz w:val="20"/>
                <w:szCs w:val="20"/>
              </w:rPr>
              <w:t>10.1) выращивание посадочного материала лесных растений (саженцев, сеянцев);</w:t>
            </w:r>
          </w:p>
          <w:p w14:paraId="147A8F76" w14:textId="77777777" w:rsidR="00F76B02" w:rsidRPr="00A34E2A" w:rsidRDefault="00F76B02" w:rsidP="00FA105C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E2A">
              <w:rPr>
                <w:rFonts w:ascii="Times New Roman" w:hAnsi="Times New Roman" w:cs="Times New Roman"/>
                <w:sz w:val="20"/>
                <w:szCs w:val="20"/>
              </w:rPr>
              <w:t xml:space="preserve">(п. 10.1 введен Федеральным </w:t>
            </w:r>
            <w:hyperlink r:id="rId16" w:history="1">
              <w:r w:rsidRPr="00A34E2A">
                <w:rPr>
                  <w:rFonts w:ascii="Times New Roman" w:hAnsi="Times New Roman" w:cs="Times New Roman"/>
                  <w:sz w:val="20"/>
                  <w:szCs w:val="20"/>
                </w:rPr>
                <w:t>законом</w:t>
              </w:r>
            </w:hyperlink>
            <w:r w:rsidRPr="00A34E2A">
              <w:rPr>
                <w:rFonts w:ascii="Times New Roman" w:hAnsi="Times New Roman" w:cs="Times New Roman"/>
                <w:sz w:val="20"/>
                <w:szCs w:val="20"/>
              </w:rPr>
              <w:t xml:space="preserve"> от 29.12.2010 N 442-ФЗ)</w:t>
            </w:r>
          </w:p>
          <w:p w14:paraId="3CDE5E7C" w14:textId="77777777" w:rsidR="00F76B02" w:rsidRPr="00A34E2A" w:rsidRDefault="00F76B02" w:rsidP="00FA105C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E2A">
              <w:rPr>
                <w:rFonts w:ascii="Times New Roman" w:hAnsi="Times New Roman" w:cs="Times New Roman"/>
                <w:sz w:val="20"/>
                <w:szCs w:val="20"/>
              </w:rPr>
              <w:t>11) осуществление геологического изучения недр, разведка и добыча полезных ископаемых;</w:t>
            </w:r>
          </w:p>
          <w:p w14:paraId="39DB9E5D" w14:textId="77777777" w:rsidR="00F76B02" w:rsidRPr="00A34E2A" w:rsidRDefault="00F76B02" w:rsidP="00FA105C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E2A">
              <w:rPr>
                <w:rFonts w:ascii="Times New Roman" w:hAnsi="Times New Roman" w:cs="Times New Roman"/>
                <w:sz w:val="20"/>
                <w:szCs w:val="20"/>
              </w:rPr>
              <w:t xml:space="preserve">(п. 11 в ред. Федерального </w:t>
            </w:r>
            <w:hyperlink r:id="rId17" w:history="1">
              <w:r w:rsidRPr="00A34E2A">
                <w:rPr>
                  <w:rFonts w:ascii="Times New Roman" w:hAnsi="Times New Roman" w:cs="Times New Roman"/>
                  <w:sz w:val="20"/>
                  <w:szCs w:val="20"/>
                </w:rPr>
                <w:t>закона</w:t>
              </w:r>
            </w:hyperlink>
            <w:r w:rsidRPr="00A34E2A">
              <w:rPr>
                <w:rFonts w:ascii="Times New Roman" w:hAnsi="Times New Roman" w:cs="Times New Roman"/>
                <w:sz w:val="20"/>
                <w:szCs w:val="20"/>
              </w:rPr>
              <w:t xml:space="preserve"> от 18.12.2018 N 471-ФЗ)</w:t>
            </w:r>
          </w:p>
          <w:p w14:paraId="395739BD" w14:textId="77777777" w:rsidR="00F76B02" w:rsidRPr="00A34E2A" w:rsidRDefault="00F76B02" w:rsidP="00FA105C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E2A">
              <w:rPr>
                <w:rFonts w:ascii="Times New Roman" w:hAnsi="Times New Roman" w:cs="Times New Roman"/>
                <w:sz w:val="20"/>
                <w:szCs w:val="20"/>
              </w:rPr>
              <w:t>12) строительство и эксплуатация водохранилищ и иных искусственных водных объектов, а также гидротехнических сооружений, морских портов, морских терминалов, речных портов, причалов;</w:t>
            </w:r>
          </w:p>
          <w:p w14:paraId="624EED56" w14:textId="77777777" w:rsidR="00F76B02" w:rsidRPr="00A34E2A" w:rsidRDefault="00F76B02" w:rsidP="00FA105C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E2A">
              <w:rPr>
                <w:rFonts w:ascii="Times New Roman" w:hAnsi="Times New Roman" w:cs="Times New Roman"/>
                <w:sz w:val="20"/>
                <w:szCs w:val="20"/>
              </w:rPr>
              <w:t xml:space="preserve">(в ред. Федерального </w:t>
            </w:r>
            <w:hyperlink r:id="rId18" w:history="1">
              <w:r w:rsidRPr="00A34E2A">
                <w:rPr>
                  <w:rFonts w:ascii="Times New Roman" w:hAnsi="Times New Roman" w:cs="Times New Roman"/>
                  <w:sz w:val="20"/>
                  <w:szCs w:val="20"/>
                </w:rPr>
                <w:t>закона</w:t>
              </w:r>
            </w:hyperlink>
            <w:r w:rsidRPr="00A34E2A">
              <w:rPr>
                <w:rFonts w:ascii="Times New Roman" w:hAnsi="Times New Roman" w:cs="Times New Roman"/>
                <w:sz w:val="20"/>
                <w:szCs w:val="20"/>
              </w:rPr>
              <w:t xml:space="preserve"> от 28.06.2014 N 180-ФЗ)</w:t>
            </w:r>
          </w:p>
          <w:p w14:paraId="08F3E8BE" w14:textId="77777777" w:rsidR="00F76B02" w:rsidRPr="00A34E2A" w:rsidRDefault="00F76B02" w:rsidP="00FA105C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E2A">
              <w:rPr>
                <w:rFonts w:ascii="Times New Roman" w:hAnsi="Times New Roman" w:cs="Times New Roman"/>
                <w:sz w:val="20"/>
                <w:szCs w:val="20"/>
              </w:rPr>
              <w:t>13) строительство, реконструкция, эксплуатация линейных объектов;</w:t>
            </w:r>
          </w:p>
          <w:p w14:paraId="1034751A" w14:textId="77777777" w:rsidR="00F76B02" w:rsidRPr="00A34E2A" w:rsidRDefault="00F76B02" w:rsidP="00FA105C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E2A">
              <w:rPr>
                <w:rFonts w:ascii="Times New Roman" w:hAnsi="Times New Roman" w:cs="Times New Roman"/>
                <w:sz w:val="20"/>
                <w:szCs w:val="20"/>
              </w:rPr>
              <w:t xml:space="preserve">(п. 13 в ред. Федерального </w:t>
            </w:r>
            <w:hyperlink r:id="rId19" w:history="1">
              <w:r w:rsidRPr="00A34E2A">
                <w:rPr>
                  <w:rFonts w:ascii="Times New Roman" w:hAnsi="Times New Roman" w:cs="Times New Roman"/>
                  <w:sz w:val="20"/>
                  <w:szCs w:val="20"/>
                </w:rPr>
                <w:t>закона</w:t>
              </w:r>
            </w:hyperlink>
            <w:r w:rsidRPr="00A34E2A">
              <w:rPr>
                <w:rFonts w:ascii="Times New Roman" w:hAnsi="Times New Roman" w:cs="Times New Roman"/>
                <w:sz w:val="20"/>
                <w:szCs w:val="20"/>
              </w:rPr>
              <w:t xml:space="preserve"> от 29.12.2010 N 442-ФЗ)</w:t>
            </w:r>
          </w:p>
          <w:p w14:paraId="477D2323" w14:textId="77777777" w:rsidR="00F76B02" w:rsidRPr="00A34E2A" w:rsidRDefault="00F76B02" w:rsidP="00FA105C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E2A">
              <w:rPr>
                <w:rFonts w:ascii="Times New Roman" w:hAnsi="Times New Roman" w:cs="Times New Roman"/>
                <w:sz w:val="20"/>
                <w:szCs w:val="20"/>
              </w:rPr>
              <w:t>14) переработка древесины и иных лесных ресурсов;</w:t>
            </w:r>
          </w:p>
          <w:p w14:paraId="26B9D480" w14:textId="77777777" w:rsidR="00F76B02" w:rsidRPr="00A34E2A" w:rsidRDefault="00F76B02" w:rsidP="00FA105C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E2A">
              <w:rPr>
                <w:rFonts w:ascii="Times New Roman" w:hAnsi="Times New Roman" w:cs="Times New Roman"/>
                <w:sz w:val="20"/>
                <w:szCs w:val="20"/>
              </w:rPr>
              <w:t>15) осуществление религиозной деятельности;</w:t>
            </w:r>
          </w:p>
          <w:p w14:paraId="6B80FE2C" w14:textId="421A03B9" w:rsidR="00F76B02" w:rsidRPr="00667D88" w:rsidRDefault="00F76B02" w:rsidP="00FA10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4E2A">
              <w:rPr>
                <w:rFonts w:ascii="Times New Roman" w:hAnsi="Times New Roman" w:cs="Times New Roman"/>
                <w:sz w:val="20"/>
                <w:szCs w:val="20"/>
              </w:rPr>
              <w:t xml:space="preserve">16) иные виды, определенные в соответствии с </w:t>
            </w:r>
            <w:hyperlink r:id="rId20" w:history="1">
              <w:r w:rsidRPr="00A34E2A">
                <w:rPr>
                  <w:rFonts w:ascii="Times New Roman" w:hAnsi="Times New Roman" w:cs="Times New Roman"/>
                  <w:sz w:val="20"/>
                  <w:szCs w:val="20"/>
                </w:rPr>
                <w:t>частью 2 статьи 6</w:t>
              </w:r>
            </w:hyperlink>
            <w:r w:rsidRPr="00A34E2A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настоящего Кодекса.</w:t>
            </w:r>
          </w:p>
        </w:tc>
        <w:tc>
          <w:tcPr>
            <w:tcW w:w="3035" w:type="dxa"/>
          </w:tcPr>
          <w:p w14:paraId="4EA3C60F" w14:textId="3BBAA495" w:rsidR="00F76B02" w:rsidRPr="00913A74" w:rsidRDefault="00F76B02" w:rsidP="00FA105C">
            <w:pPr>
              <w:pStyle w:val="ac"/>
              <w:widowControl w:val="0"/>
              <w:suppressAutoHyphens/>
              <w:ind w:firstLine="0"/>
              <w:contextualSpacing/>
              <w:rPr>
                <w:sz w:val="20"/>
              </w:rPr>
            </w:pPr>
            <w:r w:rsidRPr="00A34E2A">
              <w:rPr>
                <w:sz w:val="20"/>
              </w:rPr>
              <w:lastRenderedPageBreak/>
              <w:t xml:space="preserve">"Лесной кодекс Российской Федерации" от 04.12.2006 </w:t>
            </w:r>
            <w:r w:rsidR="00382A7E">
              <w:rPr>
                <w:sz w:val="20"/>
              </w:rPr>
              <w:t>№</w:t>
            </w:r>
            <w:r w:rsidRPr="00A34E2A">
              <w:rPr>
                <w:sz w:val="20"/>
              </w:rPr>
              <w:t xml:space="preserve"> 200-ФЗ (ред. от 31.07.2020), статья 117</w:t>
            </w:r>
          </w:p>
        </w:tc>
      </w:tr>
    </w:tbl>
    <w:p w14:paraId="25E9DEF9" w14:textId="38938799" w:rsidR="006C67A7" w:rsidRPr="009D4AEB" w:rsidRDefault="006C67A7" w:rsidP="0013102A">
      <w:pPr>
        <w:pStyle w:val="ac"/>
        <w:widowControl w:val="0"/>
        <w:suppressAutoHyphens/>
        <w:ind w:firstLine="0"/>
        <w:rPr>
          <w:szCs w:val="28"/>
          <w:highlight w:val="yellow"/>
        </w:rPr>
      </w:pPr>
    </w:p>
    <w:p w14:paraId="4A101AF4" w14:textId="2DF832BD" w:rsidR="003B6B0D" w:rsidRPr="009D4AEB" w:rsidRDefault="009638BB" w:rsidP="009D623D">
      <w:pPr>
        <w:pStyle w:val="a8"/>
        <w:widowControl w:val="0"/>
        <w:numPr>
          <w:ilvl w:val="0"/>
          <w:numId w:val="17"/>
        </w:numPr>
        <w:suppressAutoHyphens/>
        <w:spacing w:line="240" w:lineRule="auto"/>
        <w:ind w:left="709" w:hanging="709"/>
        <w:contextualSpacing w:val="0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  <w:bookmarkStart w:id="29" w:name="_Toc104316262"/>
      <w:bookmarkStart w:id="30" w:name="_Toc34205841"/>
      <w:r>
        <w:rPr>
          <w:rFonts w:ascii="Times New Roman" w:eastAsiaTheme="majorEastAsia" w:hAnsi="Times New Roman" w:cs="Times New Roman"/>
          <w:b/>
          <w:sz w:val="28"/>
          <w:szCs w:val="28"/>
        </w:rPr>
        <w:t xml:space="preserve">МЕСТОРОЖДЕНИЯ ПОЛЕЗНЫХ ИСКОПАЕМЫХ, УЧАСТКИ НЕДР, </w:t>
      </w:r>
      <w:r w:rsidRPr="009D4AEB">
        <w:rPr>
          <w:rFonts w:ascii="Times New Roman" w:eastAsiaTheme="majorEastAsia" w:hAnsi="Times New Roman" w:cs="Times New Roman"/>
          <w:b/>
          <w:sz w:val="28"/>
          <w:szCs w:val="28"/>
        </w:rPr>
        <w:t>ГОРНЫЕ ОТВОДЫ</w:t>
      </w:r>
      <w:bookmarkEnd w:id="29"/>
      <w:r w:rsidRPr="009D4AEB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bookmarkEnd w:id="30"/>
    </w:p>
    <w:p w14:paraId="1AF1FBB7" w14:textId="54D7D1B3" w:rsidR="00732070" w:rsidRPr="009D4AEB" w:rsidRDefault="00732070" w:rsidP="00732070">
      <w:pPr>
        <w:widowControl w:val="0"/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AEB">
        <w:rPr>
          <w:rFonts w:ascii="Times New Roman" w:hAnsi="Times New Roman" w:cs="Times New Roman"/>
          <w:sz w:val="28"/>
          <w:szCs w:val="28"/>
        </w:rPr>
        <w:t xml:space="preserve">Согласно государственному балансу запасов полезных ископаемых, реестру лицензий на пользование недрами по Республике Татарстан, Перечню участков недр местного значения по Республике Татарстан (утв. приказом Минэкологии РТ от 15.09.2014 №637-п), на территории </w:t>
      </w:r>
      <w:proofErr w:type="spellStart"/>
      <w:r w:rsidR="009D4AEB" w:rsidRPr="009D4AEB">
        <w:rPr>
          <w:rFonts w:ascii="Times New Roman" w:hAnsi="Times New Roman" w:cs="Times New Roman"/>
          <w:sz w:val="28"/>
          <w:szCs w:val="28"/>
        </w:rPr>
        <w:t>Кильдеевского</w:t>
      </w:r>
      <w:proofErr w:type="spellEnd"/>
      <w:r w:rsidRPr="009D4AEB">
        <w:rPr>
          <w:rFonts w:ascii="Times New Roman" w:hAnsi="Times New Roman" w:cs="Times New Roman"/>
          <w:sz w:val="28"/>
          <w:szCs w:val="28"/>
        </w:rPr>
        <w:t xml:space="preserve"> сельского поселения отсутствуют лицензионные участки недр. </w:t>
      </w:r>
    </w:p>
    <w:p w14:paraId="50524990" w14:textId="77777777" w:rsidR="00732070" w:rsidRPr="009D4AEB" w:rsidRDefault="00732070" w:rsidP="00732070">
      <w:pPr>
        <w:widowControl w:val="0"/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AEB">
        <w:rPr>
          <w:rFonts w:ascii="Times New Roman" w:hAnsi="Times New Roman" w:cs="Times New Roman"/>
          <w:sz w:val="28"/>
          <w:szCs w:val="28"/>
        </w:rPr>
        <w:t>Ведется добыча подземных вод для хозяйственно-питьевого водоснабжения населения и ферм путем эксплуатации водозаборных скважин.</w:t>
      </w:r>
    </w:p>
    <w:p w14:paraId="0C822CD7" w14:textId="77777777" w:rsidR="003B6B0D" w:rsidRPr="009D4AEB" w:rsidRDefault="003B6B0D" w:rsidP="009D623D">
      <w:pPr>
        <w:pStyle w:val="a8"/>
        <w:widowControl w:val="0"/>
        <w:numPr>
          <w:ilvl w:val="0"/>
          <w:numId w:val="17"/>
        </w:numPr>
        <w:shd w:val="clear" w:color="auto" w:fill="FFFFFF" w:themeFill="background1"/>
        <w:suppressAutoHyphens/>
        <w:spacing w:line="240" w:lineRule="auto"/>
        <w:ind w:left="0" w:firstLine="709"/>
        <w:contextualSpacing w:val="0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bookmarkStart w:id="31" w:name="_Toc34205842"/>
      <w:bookmarkStart w:id="32" w:name="_Toc104316263"/>
      <w:r w:rsidRPr="009D4AEB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ОСОБО ОХРАНЯЕМЫЕ ПРИРОДНЫЕ ТЕРРИТОРИИ</w:t>
      </w:r>
      <w:bookmarkEnd w:id="31"/>
      <w:bookmarkEnd w:id="32"/>
    </w:p>
    <w:p w14:paraId="3C237DB6" w14:textId="35A5FCF4" w:rsidR="00294961" w:rsidRDefault="006E0EF8" w:rsidP="009B2C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особо охраняемым природным территориям, расположенным на территории </w:t>
      </w:r>
      <w:proofErr w:type="spellStart"/>
      <w:r w:rsidRPr="009D4AE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Кильдеевского</w:t>
      </w:r>
      <w:proofErr w:type="spellEnd"/>
      <w:r w:rsidRPr="009D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9B2C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относя</w:t>
      </w:r>
      <w:r w:rsidRPr="006E0EF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государственный природный зоологический (охотничий) заказник регионального значения «Л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есной ключ</w:t>
      </w:r>
      <w:r w:rsidR="003E67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E0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374" w:rsidRPr="006B1374">
        <w:rPr>
          <w:rFonts w:ascii="Times New Roman" w:eastAsia="Times New Roman" w:hAnsi="Times New Roman" w:cs="Times New Roman"/>
          <w:sz w:val="28"/>
          <w:szCs w:val="28"/>
          <w:lang w:eastAsia="ru-RU"/>
        </w:rPr>
        <w:t>(утвержден Пост</w:t>
      </w:r>
      <w:r w:rsidR="006B137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ановлением КМ РТ от 06.06.2013 №</w:t>
      </w:r>
      <w:r w:rsidR="006B1374" w:rsidRPr="006B1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390;</w:t>
      </w:r>
      <w:r w:rsidR="006B1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374" w:rsidRPr="006B13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ред. Пос</w:t>
      </w:r>
      <w:r w:rsidR="006B137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тановления КМ РТ от 17.10.2014 №</w:t>
      </w:r>
      <w:r w:rsidR="006B1374" w:rsidRPr="006B1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767)</w:t>
      </w:r>
      <w:r w:rsidR="009B2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</w:t>
      </w:r>
      <w:r w:rsidR="009B2CE8" w:rsidRPr="009B2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амятник природы регионального </w:t>
      </w:r>
      <w:r w:rsidR="009B2CE8" w:rsidRPr="009B2C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значения </w:t>
      </w:r>
      <w:r w:rsidR="003E6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«Река </w:t>
      </w:r>
      <w:proofErr w:type="spellStart"/>
      <w:r w:rsidR="009B2CE8" w:rsidRPr="009B2CE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Сулица</w:t>
      </w:r>
      <w:proofErr w:type="spellEnd"/>
      <w:r w:rsidR="003E6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B2CE8">
        <w:rPr>
          <w:rFonts w:ascii="Times New Roman" w:eastAsia="Times New Roman" w:hAnsi="Times New Roman" w:cs="Times New Roman"/>
          <w:sz w:val="28"/>
          <w:szCs w:val="28"/>
          <w:lang w:eastAsia="ru-RU"/>
        </w:rPr>
        <w:t>(утвержден П</w:t>
      </w:r>
      <w:r w:rsidR="009B2CE8" w:rsidRPr="009B2C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9B2CE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B2CE8" w:rsidRPr="009B2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 ТАССР от 10 января 1978 г. </w:t>
      </w:r>
      <w:r w:rsidR="009B2CE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B2CE8" w:rsidRPr="009B2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</w:t>
      </w:r>
      <w:r w:rsidR="009B2CE8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9B2CE8" w:rsidRPr="009B2C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9B2CE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B2CE8" w:rsidRPr="009B2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 РТ от 29 декабря 2005 г. </w:t>
      </w:r>
      <w:r w:rsidR="009B2CE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B2CE8" w:rsidRPr="009B2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644</w:t>
      </w:r>
      <w:r w:rsidR="003E672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3686551" w14:textId="77777777" w:rsidR="00C20EC7" w:rsidRPr="00C20EC7" w:rsidRDefault="00C20EC7" w:rsidP="00C20E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заказника расположена в Волго-Свияжском возвышенном районе </w:t>
      </w:r>
      <w:proofErr w:type="spellStart"/>
      <w:r w:rsidRPr="00C20E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семигумидных</w:t>
      </w:r>
      <w:proofErr w:type="spellEnd"/>
      <w:r w:rsidRPr="00C2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среднерусско-волжских широколиственных (липово-дубовых) с елью </w:t>
      </w:r>
      <w:proofErr w:type="spellStart"/>
      <w:r w:rsidRPr="00C20E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неморальнотравяных</w:t>
      </w:r>
      <w:proofErr w:type="spellEnd"/>
      <w:r w:rsidRPr="00C2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лесов Приволжского возвышенно-равнинного региона широколиственных лесов. Регион представляет собой северо-восточную часть Приволжской возвышенности. Преобладающие ландшафты заказника составляют широколиственные липово-дубовые леса на сухих склонах и участки степей разнотравные и реже ковыльно-полынные.</w:t>
      </w:r>
    </w:p>
    <w:p w14:paraId="570390BE" w14:textId="77777777" w:rsidR="00C20EC7" w:rsidRPr="00C20EC7" w:rsidRDefault="00C20EC7" w:rsidP="00C20E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Ландшафтное разнообразие территории заказника включает водоразделы, </w:t>
      </w:r>
      <w:proofErr w:type="spellStart"/>
      <w:r w:rsidRPr="00C20E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террасово</w:t>
      </w:r>
      <w:proofErr w:type="spellEnd"/>
      <w:r w:rsidRPr="00C2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-долинный комплекс р. </w:t>
      </w:r>
      <w:proofErr w:type="spellStart"/>
      <w:r w:rsidRPr="00C20EC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Сулицы</w:t>
      </w:r>
      <w:proofErr w:type="spellEnd"/>
      <w:r w:rsidRPr="00C2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овражно-балочные системы и пологие поверхности. Разнообразие </w:t>
      </w:r>
      <w:proofErr w:type="spellStart"/>
      <w:r w:rsidRPr="00C20EC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экотопов</w:t>
      </w:r>
      <w:proofErr w:type="spellEnd"/>
      <w:r w:rsidRPr="00C2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разнообразие растительности и объектов животного мира.</w:t>
      </w:r>
    </w:p>
    <w:p w14:paraId="3ED4AB54" w14:textId="77777777" w:rsidR="00C20EC7" w:rsidRPr="00C20EC7" w:rsidRDefault="00C20EC7" w:rsidP="00C20E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Растительный покров заказника представлен липово-дубовыми лесами с примесью клена, березы, сосны. Подлесок сформирован неморальными и </w:t>
      </w:r>
      <w:proofErr w:type="spellStart"/>
      <w:r w:rsidRPr="00C20E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неморально</w:t>
      </w:r>
      <w:proofErr w:type="spellEnd"/>
      <w:r w:rsidRPr="00C2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-бореальными видами кустарников: лещиной, рябиной, бересклетом бородавчатым, жимолостью лесной, калиной. В травостое отмечено большое разнообразие как неморальных, так и лесостепных видов растений, в том числе таких редких видов, включенных в Красную книгу Республики Татарстан, как белозор болотный, василек русский, </w:t>
      </w:r>
      <w:proofErr w:type="spellStart"/>
      <w:r w:rsidRPr="00C20EC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василистник</w:t>
      </w:r>
      <w:proofErr w:type="spellEnd"/>
      <w:r w:rsidRPr="00C2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E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водосборолистный</w:t>
      </w:r>
      <w:proofErr w:type="spellEnd"/>
      <w:r w:rsidRPr="00C2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других. Флора заказника требует дополнительного изучения.</w:t>
      </w:r>
    </w:p>
    <w:p w14:paraId="7FBD9B57" w14:textId="77777777" w:rsidR="00C20EC7" w:rsidRPr="00C20EC7" w:rsidRDefault="00C20EC7" w:rsidP="00C20E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Большим числом видов представлены млекопитающие и птицы. В лесах обитают заяц-беляк, куница, черный хорь, барсук, американская норка, крот, рысь, волк. Промысловое значение имеют лось, кабан, косуля, лиса, заяц-русак, заяц-беляк, белка, куница, крот.</w:t>
      </w:r>
    </w:p>
    <w:p w14:paraId="27FD530A" w14:textId="77777777" w:rsidR="00C20EC7" w:rsidRPr="00C20EC7" w:rsidRDefault="00C20EC7" w:rsidP="00C20E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C7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 представлены следующие виды птиц: зяблик, иволга, певчий дрозд, дрозд-деряба, вертишейка, соловей, горлинка, вяхирь, ястреб-перепелятник, ястреб-тетеревятник, тетерев, глухарь. По берегам водохранилища на высоких деревьях гнездятся черный коршун, пустельга, копчик, серая цапля. Постоянными обитателями открытых пространств являются серая полевка, полевая мышь, серый хомячок, обыкновенный хомячок. Встречаются степная пеструшка, заяц-русак, степной хорек.</w:t>
      </w:r>
    </w:p>
    <w:p w14:paraId="3C6778FB" w14:textId="77777777" w:rsidR="00C20EC7" w:rsidRPr="00C20EC7" w:rsidRDefault="00C20EC7" w:rsidP="00C20E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летний период фауна открытых пространств богата разнообразными видами птиц: жаворонки, перепела, луговой чекан, полевой и степной лунь, сизоворонка, пустельга. Водоплавающие виды - чирок-</w:t>
      </w:r>
      <w:proofErr w:type="spellStart"/>
      <w:r w:rsidRPr="00C20EC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трескунок</w:t>
      </w:r>
      <w:proofErr w:type="spellEnd"/>
      <w:r w:rsidRPr="00C2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обыкновенная кряква, серая утка, красноголовый нырок, гоголь, кулики, чайки, болотный лунь, различные </w:t>
      </w:r>
      <w:proofErr w:type="spellStart"/>
      <w:r w:rsidRPr="00C20E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камышовки</w:t>
      </w:r>
      <w:proofErr w:type="spellEnd"/>
      <w:r w:rsidRPr="00C2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лысухи, </w:t>
      </w:r>
      <w:proofErr w:type="spellStart"/>
      <w:r w:rsidRPr="00C20E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погонки</w:t>
      </w:r>
      <w:proofErr w:type="spellEnd"/>
      <w:r w:rsidRPr="00C20EC7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белолобые гуси, серые цапли.</w:t>
      </w:r>
    </w:p>
    <w:p w14:paraId="6899008F" w14:textId="77777777" w:rsidR="00C20EC7" w:rsidRPr="00C20EC7" w:rsidRDefault="00C20EC7" w:rsidP="00C20E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C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Млекопитающие водных пространств представлены водяной крысой, ондатрой, речным бобром, американской норкой. В целом видовое разнообразие объектов животного и растительного мира заказника включает 214 видов позвоночных животных, до 1 300 видов растений и грибов.</w:t>
      </w:r>
    </w:p>
    <w:p w14:paraId="50B763D0" w14:textId="77777777" w:rsidR="00C20EC7" w:rsidRPr="00C20EC7" w:rsidRDefault="00C20EC7" w:rsidP="00C20E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заказника представляет собой исключительную ценность для сохранения и восстановления видового разнообразия охотничьих ресурсов и среды их обитания в Волго-Свияжском возвышенном районе на территории Республики Татарстан.</w:t>
      </w:r>
    </w:p>
    <w:p w14:paraId="7473EF80" w14:textId="6AC73260" w:rsidR="009B2CE8" w:rsidRPr="009B2CE8" w:rsidRDefault="006101D4" w:rsidP="009B2C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т</w:t>
      </w:r>
      <w:r w:rsidRPr="00C20EC7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ерритории</w:t>
      </w:r>
      <w:r w:rsidR="009B2CE8" w:rsidRPr="00C2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заказника расположена</w:t>
      </w:r>
      <w:r w:rsidR="0096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река </w:t>
      </w:r>
      <w:proofErr w:type="spellStart"/>
      <w:r w:rsidR="009638B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Сулица</w:t>
      </w:r>
      <w:proofErr w:type="spellEnd"/>
      <w:r w:rsidR="009B2CE8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9B2CE8" w:rsidRPr="009B2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лина реки 43,1 км. Площадь водосбора 0,5 тыс. кв. км. Протекает по асимметричной возвышенной волнистой равнине, сильно пересеченной оврагами и балками. Правый склон асимметричной долины отличается большой расчлененностью территории лощинами, балками и наличием карстовых провалов и оползней. Лесистость территории составляет 16,5%. Русло реки извилистое, неразветвленное, узкое (5 - 6 м). После заполнения Куйбышевского водохранилища бывший приток р. </w:t>
      </w:r>
      <w:proofErr w:type="spellStart"/>
      <w:r w:rsidR="009B2CE8" w:rsidRPr="009B2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Свияга</w:t>
      </w:r>
      <w:proofErr w:type="spellEnd"/>
      <w:r w:rsidR="009B2CE8" w:rsidRPr="009B2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 притоком р. Волги, в связи с чем изменились длина реки и количество ее притоков. </w:t>
      </w:r>
      <w:proofErr w:type="spellStart"/>
      <w:r w:rsidR="009B2CE8" w:rsidRPr="009B2CE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Сулица</w:t>
      </w:r>
      <w:proofErr w:type="spellEnd"/>
      <w:r w:rsidR="009B2CE8" w:rsidRPr="009B2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17 притоков, 2 из которых имеют длину более 10 км. Густота речной сети в бассейне составляет 0,40 км/кв. км.</w:t>
      </w:r>
    </w:p>
    <w:p w14:paraId="1EB7F09F" w14:textId="77777777" w:rsidR="009B2CE8" w:rsidRPr="009B2CE8" w:rsidRDefault="009B2CE8" w:rsidP="009B2C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C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Река маловодна, зарегулирована (4 пруда суммарным объемом 1,1 млн куб. м), течет по наиболее заселенной территории республики, весьма бедной поверхностными водами. Питание смешанное, преимущественно снеговое (до 88%). Гидрологический режим характеризуется высоким половодьем и очень низкой продолжительной меженью. Постоянных наблюдений за режимом не ведется.</w:t>
      </w:r>
    </w:p>
    <w:p w14:paraId="60285800" w14:textId="77777777" w:rsidR="009B2CE8" w:rsidRPr="009B2CE8" w:rsidRDefault="009B2CE8" w:rsidP="009B2C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C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в реке гидрокарбонатно-сульфатно-кальциевая, умеренно-жесткая 3,0 - 6,0 мг-</w:t>
      </w:r>
      <w:proofErr w:type="spellStart"/>
      <w:r w:rsidRPr="009B2CE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экв</w:t>
      </w:r>
      <w:proofErr w:type="spellEnd"/>
      <w:r w:rsidRPr="009B2CE8">
        <w:rPr>
          <w:rFonts w:ascii="Times New Roman" w:eastAsia="Times New Roman" w:hAnsi="Times New Roman" w:cs="Times New Roman"/>
          <w:sz w:val="28"/>
          <w:szCs w:val="28"/>
          <w:lang w:eastAsia="ru-RU"/>
        </w:rPr>
        <w:t>/л) весной и жесткая (6,0 - 9,0 мг-</w:t>
      </w:r>
      <w:proofErr w:type="spellStart"/>
      <w:r w:rsidRPr="009B2CE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экв</w:t>
      </w:r>
      <w:proofErr w:type="spellEnd"/>
      <w:r w:rsidRPr="009B2CE8">
        <w:rPr>
          <w:rFonts w:ascii="Times New Roman" w:eastAsia="Times New Roman" w:hAnsi="Times New Roman" w:cs="Times New Roman"/>
          <w:sz w:val="28"/>
          <w:szCs w:val="28"/>
          <w:lang w:eastAsia="ru-RU"/>
        </w:rPr>
        <w:t>/л) в межень, средней минерализации в половодье (200 - 300 мг/л) и повышенной (500 - 700 мг/л) в межень.</w:t>
      </w:r>
    </w:p>
    <w:p w14:paraId="06C4DFC8" w14:textId="13572B40" w:rsidR="009B2CE8" w:rsidRPr="009B2CE8" w:rsidRDefault="009B2CE8" w:rsidP="009B2C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реке произрастают желтые кубышки, занесенные в Красную книгу РТ. Вне подпора вод водохранилища, обитают 4 вида коловраток, 4 - </w:t>
      </w:r>
      <w:proofErr w:type="spellStart"/>
      <w:r w:rsidRPr="009B2CE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ветвистоусых</w:t>
      </w:r>
      <w:proofErr w:type="spellEnd"/>
      <w:r w:rsidRPr="009B2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5 - веслоногих ракообразных, а также гольян, занесенный в Красную книгу РТ. Самоочищение пассивное.</w:t>
      </w:r>
    </w:p>
    <w:p w14:paraId="49C99EB9" w14:textId="42FEF60A" w:rsidR="009B2CE8" w:rsidRPr="009B2CE8" w:rsidRDefault="009638BB" w:rsidP="009B2C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Река и</w:t>
      </w:r>
      <w:r w:rsidR="009B2CE8" w:rsidRPr="009B2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меет большое хозяйственное значение для данного региона, используется предприятиями сельского хозяйства, в которых имеются животноводческие фермы, летние лагеря КРС и молодняка, скотомогильники, кладбища, склады минеральных удобрений и ядохимикатов (часто в </w:t>
      </w:r>
      <w:proofErr w:type="spellStart"/>
      <w:r w:rsidR="009B2CE8" w:rsidRPr="009B2C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водоохранной</w:t>
      </w:r>
      <w:proofErr w:type="spellEnd"/>
      <w:r w:rsidR="009B2CE8" w:rsidRPr="009B2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зоне). Водные ресурсы бассейна используются и в промышленном производстве: на </w:t>
      </w:r>
      <w:proofErr w:type="spellStart"/>
      <w:r w:rsidR="009B2CE8" w:rsidRPr="009B2C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Макуловском</w:t>
      </w:r>
      <w:proofErr w:type="spellEnd"/>
      <w:r w:rsidR="009B2CE8" w:rsidRPr="009B2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маслозаводе и </w:t>
      </w:r>
      <w:proofErr w:type="spellStart"/>
      <w:r w:rsidR="009B2CE8" w:rsidRPr="009B2CE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Кураловском</w:t>
      </w:r>
      <w:proofErr w:type="spellEnd"/>
      <w:r w:rsidR="009B2CE8" w:rsidRPr="009B2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B2CE8" w:rsidRPr="009B2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спиртзаводе</w:t>
      </w:r>
      <w:proofErr w:type="spellEnd"/>
      <w:r w:rsidR="009B2CE8" w:rsidRPr="009B2CE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сбрасывают недостаточно очищенные сточные воды непосредственно в реку.</w:t>
      </w:r>
    </w:p>
    <w:p w14:paraId="33AA4433" w14:textId="36953AB3" w:rsidR="009B2CE8" w:rsidRDefault="009638BB" w:rsidP="009B2C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с</w:t>
      </w:r>
      <w:r w:rsidR="009B2CE8" w:rsidRPr="009B2C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облюдение режим</w:t>
      </w:r>
      <w:r w:rsidR="009B2CE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B2CE8" w:rsidRPr="009B2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охраны </w:t>
      </w:r>
      <w:r w:rsidR="009B2CE8" w:rsidRPr="00C20E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заказника</w:t>
      </w:r>
      <w:r w:rsidR="009B2C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2CE8" w:rsidRPr="009B2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памятника природы, а также режима использования </w:t>
      </w:r>
      <w:proofErr w:type="spellStart"/>
      <w:r w:rsidR="009B2CE8" w:rsidRPr="009B2C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водоохранных</w:t>
      </w:r>
      <w:proofErr w:type="spellEnd"/>
      <w:r w:rsidR="009B2CE8" w:rsidRPr="009B2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B2CE8" w:rsidRPr="00C20E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установленному законодательствами Российской Федерации и Республики Татарстан</w:t>
      </w:r>
      <w:r w:rsidR="009B2C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7C857F" w14:textId="7334D83E" w:rsidR="009B2CE8" w:rsidRDefault="00CD7041" w:rsidP="009B2C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</w:t>
      </w:r>
      <w:r w:rsidRPr="006E0E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E0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F0E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E0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зоологическ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E0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(охотничий) заказник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E0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значения «Л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есной ключ»</w:t>
      </w:r>
      <w:r w:rsidR="001B1C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 </w:t>
      </w:r>
      <w:r w:rsidRPr="00CD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недействующий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асфальтобетонный завод, в случае возобновления деятельности требуется предоставить проектную документацию объектов</w:t>
      </w:r>
      <w:r w:rsidR="00AF0E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государственную экологическую экспертизу. Согласно </w:t>
      </w:r>
      <w:r w:rsidR="00AF0E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режиму</w:t>
      </w:r>
      <w:r w:rsidR="00AF0E1D" w:rsidRPr="00CD7041">
        <w:t xml:space="preserve"> </w:t>
      </w:r>
      <w:r w:rsidR="00AF0E1D" w:rsidRPr="00CD70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особой охраны заказника,</w:t>
      </w:r>
      <w:r w:rsidR="00AF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запрещено </w:t>
      </w:r>
      <w:r w:rsidR="00AF0E1D" w:rsidRPr="00AF0E1D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ядохимикатов, удобрений, химических реагентов и материалов, опасных для объектов животного мира и среды их обитания.</w:t>
      </w:r>
    </w:p>
    <w:p w14:paraId="1323FD72" w14:textId="77777777" w:rsidR="00CD7041" w:rsidRPr="006E0EF8" w:rsidRDefault="00CD7041" w:rsidP="009B2C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A792C3" w14:textId="77777777" w:rsidR="003B6B0D" w:rsidRPr="006E0EF8" w:rsidRDefault="00EE5174" w:rsidP="0013102A">
      <w:pPr>
        <w:pStyle w:val="a8"/>
        <w:widowControl w:val="0"/>
        <w:suppressAutoHyphens/>
        <w:spacing w:line="240" w:lineRule="auto"/>
        <w:ind w:left="0" w:firstLine="709"/>
        <w:contextualSpacing w:val="0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  <w:bookmarkStart w:id="33" w:name="_Toc34205843"/>
      <w:bookmarkStart w:id="34" w:name="_Toc104316264"/>
      <w:r w:rsidRPr="006E0EF8">
        <w:rPr>
          <w:rFonts w:ascii="Times New Roman" w:eastAsiaTheme="majorEastAsia" w:hAnsi="Times New Roman" w:cs="Times New Roman"/>
          <w:b/>
          <w:sz w:val="28"/>
          <w:szCs w:val="28"/>
        </w:rPr>
        <w:t xml:space="preserve">6. </w:t>
      </w:r>
      <w:r w:rsidR="003B6B0D" w:rsidRPr="006E0EF8">
        <w:rPr>
          <w:rFonts w:ascii="Times New Roman" w:eastAsiaTheme="majorEastAsia" w:hAnsi="Times New Roman" w:cs="Times New Roman"/>
          <w:b/>
          <w:sz w:val="28"/>
          <w:szCs w:val="28"/>
        </w:rPr>
        <w:t xml:space="preserve">ЗОНЫ С </w:t>
      </w:r>
      <w:r w:rsidR="005A2D1F" w:rsidRPr="006E0EF8">
        <w:rPr>
          <w:rFonts w:ascii="Times New Roman" w:eastAsiaTheme="majorEastAsia" w:hAnsi="Times New Roman" w:cs="Times New Roman"/>
          <w:b/>
          <w:sz w:val="28"/>
          <w:szCs w:val="28"/>
        </w:rPr>
        <w:t xml:space="preserve">ОСОБЫМИ УСЛОВИЯМИ ИСПОЛЬЗОВАНИЯ </w:t>
      </w:r>
      <w:r w:rsidR="003B6B0D" w:rsidRPr="006E0EF8">
        <w:rPr>
          <w:rFonts w:ascii="Times New Roman" w:eastAsiaTheme="majorEastAsia" w:hAnsi="Times New Roman" w:cs="Times New Roman"/>
          <w:b/>
          <w:sz w:val="28"/>
          <w:szCs w:val="28"/>
        </w:rPr>
        <w:t>ТЕРРИТОРИИ</w:t>
      </w:r>
      <w:bookmarkEnd w:id="33"/>
      <w:bookmarkEnd w:id="34"/>
    </w:p>
    <w:p w14:paraId="2EB63196" w14:textId="77777777" w:rsidR="003B6B0D" w:rsidRPr="00A14349" w:rsidRDefault="003B6B0D" w:rsidP="009D623D">
      <w:pPr>
        <w:pStyle w:val="a8"/>
        <w:widowControl w:val="0"/>
        <w:numPr>
          <w:ilvl w:val="1"/>
          <w:numId w:val="13"/>
        </w:numPr>
        <w:suppressAutoHyphens/>
        <w:spacing w:line="240" w:lineRule="auto"/>
        <w:ind w:left="0" w:firstLine="709"/>
        <w:contextualSpacing w:val="0"/>
        <w:jc w:val="center"/>
        <w:outlineLvl w:val="1"/>
        <w:rPr>
          <w:rFonts w:ascii="Times New Roman" w:eastAsiaTheme="majorEastAsia" w:hAnsi="Times New Roman" w:cs="Times New Roman"/>
          <w:b/>
          <w:sz w:val="28"/>
          <w:szCs w:val="28"/>
        </w:rPr>
      </w:pPr>
      <w:bookmarkStart w:id="35" w:name="_Toc34205844"/>
      <w:bookmarkStart w:id="36" w:name="_Toc104316265"/>
      <w:r w:rsidRPr="00A14349">
        <w:rPr>
          <w:rFonts w:ascii="Times New Roman" w:eastAsiaTheme="majorEastAsia" w:hAnsi="Times New Roman" w:cs="Times New Roman"/>
          <w:b/>
          <w:sz w:val="28"/>
          <w:szCs w:val="28"/>
        </w:rPr>
        <w:t>Санитарно-защитные зоны производственных и иных объектов</w:t>
      </w:r>
      <w:bookmarkEnd w:id="35"/>
      <w:bookmarkEnd w:id="36"/>
    </w:p>
    <w:p w14:paraId="1CA03F5F" w14:textId="1D89F605" w:rsidR="00E75CD1" w:rsidRPr="00D85157" w:rsidRDefault="00E75CD1" w:rsidP="00CA748C">
      <w:pPr>
        <w:pStyle w:val="ac"/>
        <w:widowControl w:val="0"/>
        <w:suppressAutoHyphens/>
        <w:ind w:firstLine="709"/>
        <w:contextualSpacing/>
        <w:rPr>
          <w:szCs w:val="28"/>
        </w:rPr>
      </w:pPr>
      <w:r w:rsidRPr="00A14349">
        <w:rPr>
          <w:szCs w:val="28"/>
        </w:rPr>
        <w:lastRenderedPageBreak/>
        <w:t xml:space="preserve">На территории поселения расположены </w:t>
      </w:r>
      <w:r w:rsidRPr="00D85157">
        <w:rPr>
          <w:szCs w:val="28"/>
        </w:rPr>
        <w:t>объекты I</w:t>
      </w:r>
      <w:r w:rsidR="00D85157" w:rsidRPr="00D85157">
        <w:rPr>
          <w:szCs w:val="28"/>
        </w:rPr>
        <w:t>, III,</w:t>
      </w:r>
      <w:r w:rsidRPr="00D85157">
        <w:rPr>
          <w:szCs w:val="28"/>
        </w:rPr>
        <w:t xml:space="preserve"> V классов опасности. Данные о санитарно-защитных зонах существующих объектов и информация о соблюдении режима санитарно-защитных зон приведены в таблице 6.1.1. Регламенты использования санитарно-защитной зоны объектов приведены в таблице 6.1.2.</w:t>
      </w:r>
    </w:p>
    <w:p w14:paraId="70F10F3C" w14:textId="70EA9209" w:rsidR="00CA7D2A" w:rsidRDefault="00CA7D2A" w:rsidP="00CA7D2A">
      <w:pPr>
        <w:pStyle w:val="ac"/>
        <w:widowControl w:val="0"/>
        <w:suppressAutoHyphens/>
        <w:ind w:firstLine="709"/>
        <w:contextualSpacing/>
        <w:rPr>
          <w:szCs w:val="28"/>
        </w:rPr>
      </w:pPr>
      <w:r w:rsidRPr="00A14349">
        <w:rPr>
          <w:szCs w:val="28"/>
        </w:rPr>
        <w:t>По своему функциональному назначению санитарно-защитная зона является защитным барьером, обеспечивающим уровень безопасности населения при эксплуатации объекта в штатном режиме.</w:t>
      </w:r>
    </w:p>
    <w:p w14:paraId="3DEE2C7E" w14:textId="51F60841" w:rsidR="00E61E7C" w:rsidRDefault="00C910F6" w:rsidP="00E61E7C">
      <w:pPr>
        <w:pStyle w:val="ac"/>
        <w:widowControl w:val="0"/>
        <w:suppressAutoHyphens/>
        <w:ind w:firstLine="709"/>
        <w:contextualSpacing/>
        <w:rPr>
          <w:szCs w:val="28"/>
        </w:rPr>
      </w:pPr>
      <w:r>
        <w:rPr>
          <w:szCs w:val="28"/>
        </w:rPr>
        <w:t>На</w:t>
      </w:r>
      <w:r w:rsidR="0022101F">
        <w:rPr>
          <w:szCs w:val="28"/>
        </w:rPr>
        <w:t xml:space="preserve"> восточной окраине </w:t>
      </w:r>
      <w:proofErr w:type="spellStart"/>
      <w:r w:rsidR="0022101F">
        <w:rPr>
          <w:szCs w:val="28"/>
        </w:rPr>
        <w:t>Кильдеевского</w:t>
      </w:r>
      <w:proofErr w:type="spellEnd"/>
      <w:r w:rsidR="0022101F">
        <w:rPr>
          <w:szCs w:val="28"/>
        </w:rPr>
        <w:t xml:space="preserve"> сельского поселения</w:t>
      </w:r>
      <w:r w:rsidR="0022101F" w:rsidRPr="008D1E5B">
        <w:rPr>
          <w:szCs w:val="28"/>
        </w:rPr>
        <w:t xml:space="preserve"> расположен</w:t>
      </w:r>
      <w:r w:rsidR="0022101F">
        <w:rPr>
          <w:szCs w:val="28"/>
        </w:rPr>
        <w:t xml:space="preserve"> недействующий </w:t>
      </w:r>
      <w:r w:rsidR="0022101F" w:rsidRPr="0022101F">
        <w:rPr>
          <w:szCs w:val="28"/>
        </w:rPr>
        <w:t>асфальтобетонный завод</w:t>
      </w:r>
      <w:r w:rsidR="00CC24BE">
        <w:rPr>
          <w:szCs w:val="28"/>
        </w:rPr>
        <w:t xml:space="preserve"> и не</w:t>
      </w:r>
      <w:r w:rsidR="00ED2BA2">
        <w:rPr>
          <w:szCs w:val="28"/>
        </w:rPr>
        <w:t xml:space="preserve">действующая ферма. </w:t>
      </w:r>
    </w:p>
    <w:p w14:paraId="37E45DB7" w14:textId="2B56D9CC" w:rsidR="00CA7D2A" w:rsidRPr="009D4AEB" w:rsidRDefault="00E75CD1" w:rsidP="00E61E7C">
      <w:pPr>
        <w:pStyle w:val="ac"/>
        <w:widowControl w:val="0"/>
        <w:suppressAutoHyphens/>
        <w:ind w:firstLine="709"/>
        <w:contextualSpacing/>
        <w:rPr>
          <w:szCs w:val="28"/>
        </w:rPr>
      </w:pPr>
      <w:r w:rsidRPr="00A14349">
        <w:rPr>
          <w:szCs w:val="28"/>
        </w:rPr>
        <w:t xml:space="preserve">Согласно п.7.1.12 СанПиН 2.2.1/2.1.1.1200-03 скотомогильники с биологическими камерами (биотермические ямы) относятся к объектам </w:t>
      </w:r>
      <w:r w:rsidRPr="00A14349">
        <w:rPr>
          <w:szCs w:val="28"/>
          <w:lang w:val="en-US"/>
        </w:rPr>
        <w:t>II</w:t>
      </w:r>
      <w:r w:rsidRPr="00A14349">
        <w:rPr>
          <w:szCs w:val="28"/>
        </w:rPr>
        <w:t xml:space="preserve"> класса опасности и имеют ориентировочную санитарно-защитную зону 500 м. </w:t>
      </w:r>
      <w:r w:rsidR="00CA7D2A" w:rsidRPr="00A14349">
        <w:rPr>
          <w:szCs w:val="28"/>
        </w:rPr>
        <w:t xml:space="preserve">При этом устройство биологической камеры должно гарантировать изоляцию </w:t>
      </w:r>
      <w:proofErr w:type="spellStart"/>
      <w:r w:rsidR="00CA7D2A" w:rsidRPr="00A14349">
        <w:rPr>
          <w:szCs w:val="28"/>
        </w:rPr>
        <w:t>захораниваемых</w:t>
      </w:r>
      <w:proofErr w:type="spellEnd"/>
      <w:r w:rsidR="00CA7D2A" w:rsidRPr="00A14349">
        <w:rPr>
          <w:szCs w:val="28"/>
        </w:rPr>
        <w:t xml:space="preserve"> умеренно опасных биологических отходов от объектов внешней среды (почвы, воды) и недопущение к ним посторонних физических лиц и животных. В случае </w:t>
      </w:r>
      <w:r w:rsidR="00CA7D2A" w:rsidRPr="009D4AEB">
        <w:rPr>
          <w:szCs w:val="28"/>
        </w:rPr>
        <w:t>нарушения конструкции биологической камеры, размер санитарно-защитной зоны может быть увеличен до 1000 м.</w:t>
      </w:r>
    </w:p>
    <w:p w14:paraId="25B1A87A" w14:textId="75716EC7" w:rsidR="00490D1D" w:rsidRPr="009D4AEB" w:rsidRDefault="00337E74" w:rsidP="009277AC">
      <w:pPr>
        <w:pStyle w:val="ac"/>
        <w:widowControl w:val="0"/>
        <w:suppressAutoHyphens/>
        <w:ind w:firstLine="709"/>
        <w:contextualSpacing/>
        <w:rPr>
          <w:szCs w:val="28"/>
        </w:rPr>
      </w:pPr>
      <w:r w:rsidRPr="009D4AEB">
        <w:rPr>
          <w:szCs w:val="28"/>
        </w:rPr>
        <w:t xml:space="preserve">Сельские кладбища (в </w:t>
      </w:r>
      <w:proofErr w:type="spellStart"/>
      <w:r w:rsidRPr="009D4AEB">
        <w:rPr>
          <w:szCs w:val="28"/>
        </w:rPr>
        <w:t>т.ч</w:t>
      </w:r>
      <w:proofErr w:type="spellEnd"/>
      <w:r w:rsidRPr="009D4AEB">
        <w:rPr>
          <w:szCs w:val="28"/>
        </w:rPr>
        <w:t xml:space="preserve">. закрытые) согласно п.7.1.12 СанПиН 2.2.1/2.1.1.1200-03 </w:t>
      </w:r>
      <w:r w:rsidR="00603F52" w:rsidRPr="009D4AEB">
        <w:rPr>
          <w:szCs w:val="28"/>
        </w:rPr>
        <w:t xml:space="preserve">(п.3) </w:t>
      </w:r>
      <w:r w:rsidRPr="009D4AEB">
        <w:rPr>
          <w:szCs w:val="28"/>
        </w:rPr>
        <w:t xml:space="preserve">относятся к объектам </w:t>
      </w:r>
      <w:r w:rsidRPr="009D4AEB">
        <w:rPr>
          <w:szCs w:val="28"/>
          <w:lang w:val="en-US"/>
        </w:rPr>
        <w:t>V</w:t>
      </w:r>
      <w:r w:rsidRPr="009D4AEB">
        <w:rPr>
          <w:szCs w:val="28"/>
        </w:rPr>
        <w:t xml:space="preserve"> класса опасности, для которых </w:t>
      </w:r>
      <w:r w:rsidR="00D2716D" w:rsidRPr="009D4AEB">
        <w:rPr>
          <w:szCs w:val="28"/>
        </w:rPr>
        <w:t xml:space="preserve">устанавливается </w:t>
      </w:r>
      <w:r w:rsidRPr="009D4AEB">
        <w:rPr>
          <w:szCs w:val="28"/>
        </w:rPr>
        <w:t xml:space="preserve">размер санитарно-защитной зоны </w:t>
      </w:r>
      <w:r w:rsidR="00B542BD" w:rsidRPr="009D4AEB">
        <w:rPr>
          <w:szCs w:val="28"/>
        </w:rPr>
        <w:t>50 м.</w:t>
      </w:r>
    </w:p>
    <w:p w14:paraId="5DDFF4A0" w14:textId="77777777" w:rsidR="00490D1D" w:rsidRPr="009D4AEB" w:rsidRDefault="00490D1D" w:rsidP="00490D1D">
      <w:pPr>
        <w:tabs>
          <w:tab w:val="left" w:pos="177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D4AEB">
        <w:rPr>
          <w:rFonts w:ascii="Times New Roman" w:hAnsi="Times New Roman"/>
          <w:sz w:val="28"/>
          <w:szCs w:val="28"/>
          <w:lang w:eastAsia="ru-RU"/>
        </w:rPr>
        <w:t>Согласно СанПиН 2.2.1/2.1.1.1200-03, санитарные разрывы устанавливаются в отношении автомагистралей. На территории поселения автомагистрали отсутствуют.</w:t>
      </w:r>
    </w:p>
    <w:p w14:paraId="53330A5F" w14:textId="2F2DC2C2" w:rsidR="00EE1171" w:rsidRPr="009D4AEB" w:rsidRDefault="003F7B1E" w:rsidP="00C210E4">
      <w:pPr>
        <w:pStyle w:val="ac"/>
        <w:widowControl w:val="0"/>
        <w:suppressAutoHyphens/>
        <w:ind w:firstLine="709"/>
        <w:contextualSpacing/>
        <w:jc w:val="right"/>
        <w:rPr>
          <w:szCs w:val="28"/>
        </w:rPr>
      </w:pPr>
      <w:r w:rsidRPr="009D4AEB">
        <w:rPr>
          <w:szCs w:val="28"/>
        </w:rPr>
        <w:t>Таблица 6.1.</w:t>
      </w:r>
      <w:r w:rsidR="00B622CB" w:rsidRPr="009D4AEB">
        <w:rPr>
          <w:szCs w:val="28"/>
        </w:rPr>
        <w:t>1</w:t>
      </w:r>
    </w:p>
    <w:p w14:paraId="6821BF3E" w14:textId="5693B1AB" w:rsidR="003B6B0D" w:rsidRPr="00980636" w:rsidRDefault="003B6B0D" w:rsidP="0013102A">
      <w:pPr>
        <w:widowControl w:val="0"/>
        <w:suppressAutoHyphens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Санитарно-защитные зоны производственных </w:t>
      </w:r>
      <w:r w:rsidRPr="00980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объектов, расположенных на территории </w:t>
      </w:r>
      <w:proofErr w:type="spellStart"/>
      <w:r w:rsidR="00980636" w:rsidRPr="0098063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Кильдеевского</w:t>
      </w:r>
      <w:proofErr w:type="spellEnd"/>
      <w:r w:rsidR="00F718C8" w:rsidRPr="00980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6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tbl>
      <w:tblPr>
        <w:tblStyle w:val="ae"/>
        <w:tblW w:w="5146" w:type="pct"/>
        <w:jc w:val="center"/>
        <w:tblLayout w:type="fixed"/>
        <w:tblLook w:val="04A0" w:firstRow="1" w:lastRow="0" w:firstColumn="1" w:lastColumn="0" w:noHBand="0" w:noVBand="1"/>
      </w:tblPr>
      <w:tblGrid>
        <w:gridCol w:w="2406"/>
        <w:gridCol w:w="1807"/>
        <w:gridCol w:w="967"/>
        <w:gridCol w:w="1336"/>
        <w:gridCol w:w="1597"/>
        <w:gridCol w:w="2087"/>
      </w:tblGrid>
      <w:tr w:rsidR="00A14349" w:rsidRPr="00980636" w14:paraId="6C7F54B3" w14:textId="77777777" w:rsidTr="00945340">
        <w:trPr>
          <w:tblHeader/>
          <w:jc w:val="center"/>
        </w:trPr>
        <w:tc>
          <w:tcPr>
            <w:tcW w:w="1179" w:type="pct"/>
            <w:vAlign w:val="center"/>
          </w:tcPr>
          <w:p w14:paraId="71B29A77" w14:textId="77777777" w:rsidR="00BE2438" w:rsidRPr="00B8441E" w:rsidRDefault="00BE2438" w:rsidP="008735CF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B8441E">
              <w:rPr>
                <w:sz w:val="20"/>
              </w:rPr>
              <w:t>Наименование объекта</w:t>
            </w:r>
          </w:p>
        </w:tc>
        <w:tc>
          <w:tcPr>
            <w:tcW w:w="886" w:type="pct"/>
            <w:vAlign w:val="center"/>
          </w:tcPr>
          <w:p w14:paraId="6BDCCB7A" w14:textId="1E92D93A" w:rsidR="00BE2438" w:rsidRPr="00B8441E" w:rsidRDefault="00BE2438" w:rsidP="008735CF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B8441E">
              <w:rPr>
                <w:sz w:val="20"/>
              </w:rPr>
              <w:t>Вид СЗЗ (ориентировочная расчетная, установленная)</w:t>
            </w:r>
          </w:p>
        </w:tc>
        <w:tc>
          <w:tcPr>
            <w:tcW w:w="474" w:type="pct"/>
            <w:vAlign w:val="center"/>
          </w:tcPr>
          <w:p w14:paraId="1076F817" w14:textId="77777777" w:rsidR="00BE2438" w:rsidRPr="00B8441E" w:rsidRDefault="00BE2438" w:rsidP="008735CF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B8441E">
              <w:rPr>
                <w:sz w:val="20"/>
              </w:rPr>
              <w:t>Размер СЗЗ, м</w:t>
            </w:r>
          </w:p>
        </w:tc>
        <w:tc>
          <w:tcPr>
            <w:tcW w:w="655" w:type="pct"/>
            <w:vAlign w:val="center"/>
          </w:tcPr>
          <w:p w14:paraId="3F184C11" w14:textId="77777777" w:rsidR="00BE2438" w:rsidRPr="00B8441E" w:rsidRDefault="00BE2438" w:rsidP="008735CF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B8441E">
              <w:rPr>
                <w:sz w:val="20"/>
              </w:rPr>
              <w:t>Сведения в ЕГРН</w:t>
            </w:r>
            <w:r w:rsidR="002065F5" w:rsidRPr="00B8441E">
              <w:rPr>
                <w:sz w:val="20"/>
              </w:rPr>
              <w:t xml:space="preserve"> об объекте, СЗЗ</w:t>
            </w:r>
          </w:p>
        </w:tc>
        <w:tc>
          <w:tcPr>
            <w:tcW w:w="783" w:type="pct"/>
            <w:vAlign w:val="center"/>
          </w:tcPr>
          <w:p w14:paraId="222B0D7B" w14:textId="77777777" w:rsidR="00BE2438" w:rsidRPr="00B8441E" w:rsidRDefault="00BE2438" w:rsidP="008735CF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B8441E">
              <w:rPr>
                <w:sz w:val="20"/>
              </w:rPr>
              <w:t>Обоснование</w:t>
            </w:r>
          </w:p>
          <w:p w14:paraId="68B0F156" w14:textId="77777777" w:rsidR="00BE2438" w:rsidRPr="00B8441E" w:rsidRDefault="00BE2438" w:rsidP="008735CF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B8441E">
              <w:rPr>
                <w:sz w:val="20"/>
              </w:rPr>
              <w:t>(нормативные документы)</w:t>
            </w:r>
          </w:p>
        </w:tc>
        <w:tc>
          <w:tcPr>
            <w:tcW w:w="1023" w:type="pct"/>
            <w:vAlign w:val="center"/>
          </w:tcPr>
          <w:p w14:paraId="67275F49" w14:textId="77777777" w:rsidR="00BE2438" w:rsidRPr="00B8441E" w:rsidRDefault="00BE2438" w:rsidP="008735CF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B8441E">
              <w:rPr>
                <w:sz w:val="20"/>
              </w:rPr>
              <w:t>Соблюдение режима СЗЗ</w:t>
            </w:r>
            <w:r w:rsidR="00633384" w:rsidRPr="00B8441E">
              <w:rPr>
                <w:sz w:val="20"/>
              </w:rPr>
              <w:t xml:space="preserve"> объекта</w:t>
            </w:r>
          </w:p>
        </w:tc>
      </w:tr>
      <w:tr w:rsidR="00B8441E" w:rsidRPr="00A14349" w14:paraId="07FF3011" w14:textId="77777777" w:rsidTr="00B8441E">
        <w:trPr>
          <w:trHeight w:val="68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73C5D812" w14:textId="182AF59B" w:rsidR="00B8441E" w:rsidRPr="00B8441E" w:rsidRDefault="00B8441E" w:rsidP="00B8441E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B8441E">
              <w:rPr>
                <w:sz w:val="20"/>
              </w:rPr>
              <w:t xml:space="preserve">Предприятия и объекты добывающей и обрабатывающей промышленности и потребления </w:t>
            </w:r>
          </w:p>
        </w:tc>
      </w:tr>
      <w:tr w:rsidR="00B8441E" w:rsidRPr="00A14349" w14:paraId="58DD2C18" w14:textId="77777777" w:rsidTr="00A53BA7">
        <w:trPr>
          <w:trHeight w:val="493"/>
          <w:jc w:val="center"/>
        </w:trPr>
        <w:tc>
          <w:tcPr>
            <w:tcW w:w="1179" w:type="pct"/>
            <w:shd w:val="clear" w:color="auto" w:fill="auto"/>
            <w:vAlign w:val="center"/>
          </w:tcPr>
          <w:p w14:paraId="559C751C" w14:textId="431D0975" w:rsidR="00B8441E" w:rsidRPr="00B8441E" w:rsidRDefault="00B8441E" w:rsidP="00B8441E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B8441E">
              <w:rPr>
                <w:sz w:val="20"/>
              </w:rPr>
              <w:t>Асфальтобетонный завод временно недействующий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6E45A7AF" w14:textId="4C00B8A7" w:rsidR="00B8441E" w:rsidRPr="00B8441E" w:rsidRDefault="00B8441E" w:rsidP="00B8441E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B8441E">
              <w:rPr>
                <w:sz w:val="20"/>
              </w:rPr>
              <w:t>Ориентировочная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013ECFBA" w14:textId="52B8AEC4" w:rsidR="00B8441E" w:rsidRPr="00B8441E" w:rsidRDefault="00B8441E" w:rsidP="00B8441E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B8441E">
              <w:rPr>
                <w:sz w:val="20"/>
              </w:rPr>
              <w:t>1000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61B3BC74" w14:textId="121575B7" w:rsidR="00B8441E" w:rsidRPr="00B8441E" w:rsidRDefault="00B8441E" w:rsidP="00B8441E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B8441E">
              <w:rPr>
                <w:sz w:val="20"/>
              </w:rPr>
              <w:t>16:15:000000:1572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47519C96" w14:textId="5C519F28" w:rsidR="00B8441E" w:rsidRPr="00B8441E" w:rsidRDefault="00B8441E" w:rsidP="00B8441E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B8441E">
              <w:rPr>
                <w:sz w:val="20"/>
              </w:rPr>
              <w:t>СанПиН 2.2.1/2.1.1.1200-03 ч.7.1.4.</w:t>
            </w:r>
            <w:r w:rsidRPr="00B8441E">
              <w:t xml:space="preserve"> </w:t>
            </w:r>
            <w:r w:rsidRPr="00B8441E">
              <w:rPr>
                <w:sz w:val="20"/>
              </w:rPr>
              <w:t>класс II, п2</w:t>
            </w:r>
          </w:p>
        </w:tc>
        <w:tc>
          <w:tcPr>
            <w:tcW w:w="1023" w:type="pct"/>
            <w:vAlign w:val="center"/>
          </w:tcPr>
          <w:p w14:paraId="20F101C2" w14:textId="006C8E73" w:rsidR="00B8441E" w:rsidRPr="00B8441E" w:rsidRDefault="00B8441E" w:rsidP="00B8441E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B8441E">
              <w:rPr>
                <w:sz w:val="20"/>
              </w:rPr>
              <w:t>Соблюдается</w:t>
            </w:r>
          </w:p>
        </w:tc>
      </w:tr>
      <w:tr w:rsidR="00B8441E" w:rsidRPr="00A14349" w14:paraId="4664523D" w14:textId="77777777" w:rsidTr="00B8441E">
        <w:trPr>
          <w:trHeight w:val="68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C6A55A3" w14:textId="6C5DC393" w:rsidR="00B8441E" w:rsidRPr="00B8441E" w:rsidRDefault="00B8441E" w:rsidP="00B8441E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B8441E">
              <w:rPr>
                <w:sz w:val="20"/>
              </w:rPr>
              <w:t>Объекты сельскохозяйственного производства</w:t>
            </w:r>
          </w:p>
        </w:tc>
      </w:tr>
      <w:tr w:rsidR="00B8441E" w:rsidRPr="00A14349" w14:paraId="3FA03963" w14:textId="77777777" w:rsidTr="00B8441E">
        <w:trPr>
          <w:trHeight w:val="68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373677D7" w14:textId="4148BA1A" w:rsidR="00B8441E" w:rsidRPr="00B8441E" w:rsidRDefault="00B8441E" w:rsidP="00B8441E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B8441E">
              <w:rPr>
                <w:sz w:val="20"/>
              </w:rPr>
              <w:t>Существующие</w:t>
            </w:r>
          </w:p>
        </w:tc>
      </w:tr>
      <w:tr w:rsidR="00B8441E" w:rsidRPr="00A14349" w14:paraId="24B279D0" w14:textId="77777777" w:rsidTr="00A53BA7">
        <w:trPr>
          <w:trHeight w:val="493"/>
          <w:jc w:val="center"/>
        </w:trPr>
        <w:tc>
          <w:tcPr>
            <w:tcW w:w="1179" w:type="pct"/>
            <w:shd w:val="clear" w:color="auto" w:fill="auto"/>
            <w:vAlign w:val="center"/>
          </w:tcPr>
          <w:p w14:paraId="3A44643F" w14:textId="1CE3B0ED" w:rsidR="00B8441E" w:rsidRPr="00B8441E" w:rsidRDefault="00B8441E" w:rsidP="00B8441E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B8441E">
              <w:rPr>
                <w:sz w:val="20"/>
              </w:rPr>
              <w:t>Лагуна для сбора отходов от производства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6CC694AF" w14:textId="6607306A" w:rsidR="00B8441E" w:rsidRPr="00B8441E" w:rsidRDefault="00B8441E" w:rsidP="00B8441E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B8441E">
              <w:rPr>
                <w:sz w:val="20"/>
              </w:rPr>
              <w:t>Ориентировочная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1942E893" w14:textId="3CD934D0" w:rsidR="00B8441E" w:rsidRPr="00B8441E" w:rsidRDefault="00B8441E" w:rsidP="00B8441E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B8441E">
              <w:rPr>
                <w:sz w:val="20"/>
              </w:rPr>
              <w:t>1000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36E11191" w14:textId="73CBF563" w:rsidR="00B8441E" w:rsidRPr="00B8441E" w:rsidRDefault="00B8441E" w:rsidP="00B8441E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B8441E">
              <w:rPr>
                <w:sz w:val="20"/>
              </w:rPr>
              <w:t>16:15:070501:344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736BAA0F" w14:textId="7291D165" w:rsidR="00B8441E" w:rsidRPr="00B8441E" w:rsidRDefault="00B8441E" w:rsidP="00B8441E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B8441E">
              <w:rPr>
                <w:sz w:val="20"/>
              </w:rPr>
              <w:t xml:space="preserve">СанПиН 2.2.1/2.1.1.1200-03 ч.7.1.11, </w:t>
            </w:r>
            <w:proofErr w:type="spellStart"/>
            <w:r w:rsidRPr="00B8441E">
              <w:rPr>
                <w:sz w:val="20"/>
              </w:rPr>
              <w:t>кл</w:t>
            </w:r>
            <w:proofErr w:type="spellEnd"/>
            <w:r w:rsidRPr="00B8441E">
              <w:rPr>
                <w:sz w:val="20"/>
              </w:rPr>
              <w:t>.-</w:t>
            </w:r>
            <w:r w:rsidRPr="00B8441E">
              <w:t xml:space="preserve"> </w:t>
            </w:r>
            <w:r w:rsidRPr="00B8441E">
              <w:rPr>
                <w:sz w:val="20"/>
              </w:rPr>
              <w:t>I, п.4</w:t>
            </w:r>
          </w:p>
        </w:tc>
        <w:tc>
          <w:tcPr>
            <w:tcW w:w="1023" w:type="pct"/>
            <w:vAlign w:val="center"/>
          </w:tcPr>
          <w:p w14:paraId="5F1B0866" w14:textId="77777777" w:rsidR="00B8441E" w:rsidRPr="00B8441E" w:rsidRDefault="00B8441E" w:rsidP="00B8441E">
            <w:pPr>
              <w:pStyle w:val="ac"/>
              <w:ind w:firstLine="0"/>
              <w:jc w:val="center"/>
              <w:rPr>
                <w:sz w:val="20"/>
              </w:rPr>
            </w:pPr>
            <w:r w:rsidRPr="00B8441E">
              <w:rPr>
                <w:snapToGrid w:val="0"/>
                <w:sz w:val="20"/>
              </w:rPr>
              <w:t xml:space="preserve">Не соблюдается. </w:t>
            </w:r>
            <w:r w:rsidRPr="00B8441E">
              <w:rPr>
                <w:sz w:val="20"/>
              </w:rPr>
              <w:t xml:space="preserve">В СЗЗ попадают жилые застройки, артезианская скважина, водонапорная башня, </w:t>
            </w:r>
          </w:p>
          <w:p w14:paraId="2B1E22DF" w14:textId="77777777" w:rsidR="00B8441E" w:rsidRPr="00B8441E" w:rsidRDefault="00B8441E" w:rsidP="00B8441E">
            <w:pPr>
              <w:pStyle w:val="ac"/>
              <w:ind w:firstLine="0"/>
              <w:jc w:val="center"/>
              <w:rPr>
                <w:sz w:val="20"/>
              </w:rPr>
            </w:pPr>
            <w:r w:rsidRPr="00B8441E">
              <w:rPr>
                <w:sz w:val="20"/>
              </w:rPr>
              <w:t>МБОУ «</w:t>
            </w:r>
            <w:proofErr w:type="spellStart"/>
            <w:r w:rsidRPr="00B8441E">
              <w:rPr>
                <w:sz w:val="20"/>
              </w:rPr>
              <w:t>Кильдеевская</w:t>
            </w:r>
            <w:proofErr w:type="spellEnd"/>
            <w:r w:rsidRPr="00B8441E">
              <w:rPr>
                <w:sz w:val="20"/>
              </w:rPr>
              <w:t xml:space="preserve"> НОШ» - филиал МБОУ «</w:t>
            </w:r>
            <w:proofErr w:type="spellStart"/>
            <w:r w:rsidRPr="00B8441E">
              <w:rPr>
                <w:sz w:val="20"/>
              </w:rPr>
              <w:t>Коргузинская</w:t>
            </w:r>
            <w:proofErr w:type="spellEnd"/>
            <w:r w:rsidRPr="00B8441E">
              <w:rPr>
                <w:sz w:val="20"/>
              </w:rPr>
              <w:t xml:space="preserve"> СОШ», МБДОУ «</w:t>
            </w:r>
            <w:proofErr w:type="spellStart"/>
            <w:r w:rsidRPr="00B8441E">
              <w:rPr>
                <w:sz w:val="20"/>
              </w:rPr>
              <w:t>Кильдеевский</w:t>
            </w:r>
            <w:proofErr w:type="spellEnd"/>
            <w:r w:rsidRPr="00B8441E">
              <w:rPr>
                <w:sz w:val="20"/>
              </w:rPr>
              <w:t xml:space="preserve"> </w:t>
            </w:r>
            <w:r w:rsidRPr="00B8441E">
              <w:rPr>
                <w:sz w:val="20"/>
              </w:rPr>
              <w:lastRenderedPageBreak/>
              <w:t>детский сад», детская игровая площадка</w:t>
            </w:r>
          </w:p>
          <w:p w14:paraId="0467FF1C" w14:textId="77777777" w:rsidR="00B8441E" w:rsidRPr="00B8441E" w:rsidRDefault="00B8441E" w:rsidP="00B8441E">
            <w:pPr>
              <w:pStyle w:val="ac"/>
              <w:ind w:firstLine="0"/>
              <w:jc w:val="center"/>
              <w:rPr>
                <w:snapToGrid w:val="0"/>
                <w:sz w:val="20"/>
              </w:rPr>
            </w:pPr>
          </w:p>
        </w:tc>
      </w:tr>
      <w:tr w:rsidR="00B8441E" w:rsidRPr="00A14349" w14:paraId="56A7970B" w14:textId="77777777" w:rsidTr="00945340">
        <w:trPr>
          <w:jc w:val="center"/>
        </w:trPr>
        <w:tc>
          <w:tcPr>
            <w:tcW w:w="1179" w:type="pct"/>
            <w:shd w:val="clear" w:color="auto" w:fill="auto"/>
            <w:vAlign w:val="center"/>
          </w:tcPr>
          <w:p w14:paraId="785D8F97" w14:textId="6C6DF36C" w:rsidR="00B8441E" w:rsidRPr="00505E07" w:rsidRDefault="00B8441E" w:rsidP="00B8441E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505E07">
              <w:rPr>
                <w:sz w:val="20"/>
              </w:rPr>
              <w:lastRenderedPageBreak/>
              <w:t>Предприяти</w:t>
            </w:r>
            <w:r>
              <w:rPr>
                <w:sz w:val="20"/>
              </w:rPr>
              <w:t>е по разведению свиней 500 голов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385A8838" w14:textId="3B97C5B3" w:rsidR="00B8441E" w:rsidRPr="00505E07" w:rsidRDefault="00B8441E" w:rsidP="00B8441E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505E07">
              <w:rPr>
                <w:sz w:val="20"/>
              </w:rPr>
              <w:t>Ориентировочная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0428A9A2" w14:textId="22953EA2" w:rsidR="00B8441E" w:rsidRPr="00505E07" w:rsidRDefault="00B8441E" w:rsidP="00B8441E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505E07">
              <w:rPr>
                <w:sz w:val="20"/>
              </w:rPr>
              <w:t>300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7C05A3F7" w14:textId="77777777" w:rsidR="00B8441E" w:rsidRDefault="00B8441E" w:rsidP="00B8441E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505E07">
              <w:rPr>
                <w:sz w:val="20"/>
              </w:rPr>
              <w:t>На земельном участке с КН 16:15:070501:319</w:t>
            </w:r>
          </w:p>
          <w:p w14:paraId="2D20015C" w14:textId="77777777" w:rsidR="00B8441E" w:rsidRDefault="00B8441E" w:rsidP="00B8441E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302932">
              <w:rPr>
                <w:sz w:val="20"/>
              </w:rPr>
              <w:t>16:15:070501:315</w:t>
            </w:r>
          </w:p>
          <w:p w14:paraId="270064CD" w14:textId="3FE0E237" w:rsidR="00B8441E" w:rsidRPr="00505E07" w:rsidRDefault="00B8441E" w:rsidP="00B8441E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302932">
              <w:rPr>
                <w:sz w:val="20"/>
              </w:rPr>
              <w:t>16:15:070501:317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5527C1BF" w14:textId="6F8C8910" w:rsidR="00B8441E" w:rsidRPr="00505E07" w:rsidRDefault="00B8441E" w:rsidP="00B8441E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302932">
              <w:rPr>
                <w:sz w:val="20"/>
              </w:rPr>
              <w:t xml:space="preserve">СанПиН 2.2.1/2.1.1.1200-03 ч.7.1.11, </w:t>
            </w:r>
            <w:proofErr w:type="spellStart"/>
            <w:r w:rsidRPr="00302932">
              <w:rPr>
                <w:sz w:val="20"/>
              </w:rPr>
              <w:t>кл</w:t>
            </w:r>
            <w:proofErr w:type="spellEnd"/>
            <w:r w:rsidRPr="00302932">
              <w:rPr>
                <w:sz w:val="20"/>
              </w:rPr>
              <w:t xml:space="preserve">. </w:t>
            </w:r>
            <w:r w:rsidRPr="00505E07">
              <w:rPr>
                <w:sz w:val="20"/>
              </w:rPr>
              <w:t>III</w:t>
            </w:r>
            <w:r w:rsidRPr="00302932">
              <w:rPr>
                <w:sz w:val="20"/>
              </w:rPr>
              <w:t>, п.1</w:t>
            </w:r>
          </w:p>
        </w:tc>
        <w:tc>
          <w:tcPr>
            <w:tcW w:w="1023" w:type="pct"/>
            <w:vAlign w:val="center"/>
          </w:tcPr>
          <w:p w14:paraId="122D5082" w14:textId="77777777" w:rsidR="00B8441E" w:rsidRDefault="00B8441E" w:rsidP="00B8441E">
            <w:pPr>
              <w:pStyle w:val="ac"/>
              <w:ind w:firstLine="0"/>
              <w:jc w:val="center"/>
              <w:rPr>
                <w:sz w:val="20"/>
              </w:rPr>
            </w:pPr>
            <w:r w:rsidRPr="00C97075">
              <w:rPr>
                <w:snapToGrid w:val="0"/>
                <w:sz w:val="20"/>
              </w:rPr>
              <w:t xml:space="preserve">Не соблюдается. </w:t>
            </w:r>
            <w:r w:rsidRPr="00FB5235">
              <w:rPr>
                <w:sz w:val="20"/>
              </w:rPr>
              <w:t>В СЗЗ попадают жилые застройки, артезианская скважина, водонапорная башня</w:t>
            </w:r>
            <w:r>
              <w:rPr>
                <w:sz w:val="20"/>
              </w:rPr>
              <w:t xml:space="preserve">, </w:t>
            </w:r>
          </w:p>
          <w:p w14:paraId="71409BD8" w14:textId="6F76418C" w:rsidR="00B8441E" w:rsidRPr="00505E07" w:rsidRDefault="00B8441E" w:rsidP="00B8441E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054AE8">
              <w:rPr>
                <w:sz w:val="20"/>
              </w:rPr>
              <w:t>МБОУ «</w:t>
            </w:r>
            <w:proofErr w:type="spellStart"/>
            <w:r w:rsidRPr="00054AE8">
              <w:rPr>
                <w:sz w:val="20"/>
              </w:rPr>
              <w:t>Кильдеевская</w:t>
            </w:r>
            <w:proofErr w:type="spellEnd"/>
            <w:r w:rsidRPr="00054AE8">
              <w:rPr>
                <w:sz w:val="20"/>
              </w:rPr>
              <w:t xml:space="preserve"> НОШ» - филиал МБОУ «</w:t>
            </w:r>
            <w:proofErr w:type="spellStart"/>
            <w:r w:rsidRPr="00054AE8">
              <w:rPr>
                <w:sz w:val="20"/>
              </w:rPr>
              <w:t>Коргузинская</w:t>
            </w:r>
            <w:proofErr w:type="spellEnd"/>
            <w:r w:rsidRPr="00054AE8">
              <w:rPr>
                <w:sz w:val="20"/>
              </w:rPr>
              <w:t xml:space="preserve"> СОШ»</w:t>
            </w:r>
            <w:r>
              <w:rPr>
                <w:sz w:val="20"/>
              </w:rPr>
              <w:t xml:space="preserve">, </w:t>
            </w:r>
            <w:r w:rsidRPr="00054AE8">
              <w:rPr>
                <w:sz w:val="20"/>
              </w:rPr>
              <w:t>МБДОУ «</w:t>
            </w:r>
            <w:proofErr w:type="spellStart"/>
            <w:r w:rsidRPr="00054AE8">
              <w:rPr>
                <w:sz w:val="20"/>
              </w:rPr>
              <w:t>Кильдеевский</w:t>
            </w:r>
            <w:proofErr w:type="spellEnd"/>
            <w:r w:rsidRPr="00054AE8">
              <w:rPr>
                <w:sz w:val="20"/>
              </w:rPr>
              <w:t xml:space="preserve"> детский сад»</w:t>
            </w:r>
          </w:p>
        </w:tc>
      </w:tr>
      <w:tr w:rsidR="00B8441E" w:rsidRPr="00A14349" w14:paraId="44E8B289" w14:textId="77777777" w:rsidTr="00945340">
        <w:trPr>
          <w:jc w:val="center"/>
        </w:trPr>
        <w:tc>
          <w:tcPr>
            <w:tcW w:w="1179" w:type="pct"/>
            <w:shd w:val="clear" w:color="auto" w:fill="auto"/>
            <w:vAlign w:val="center"/>
          </w:tcPr>
          <w:p w14:paraId="7B86A4F2" w14:textId="6492150A" w:rsidR="00B8441E" w:rsidRPr="00302932" w:rsidRDefault="00B8441E" w:rsidP="00B8441E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80129F">
              <w:rPr>
                <w:sz w:val="20"/>
              </w:rPr>
              <w:t>Ма</w:t>
            </w:r>
            <w:r>
              <w:rPr>
                <w:sz w:val="20"/>
              </w:rPr>
              <w:t>шинно-тракторный парк (</w:t>
            </w:r>
            <w:proofErr w:type="spellStart"/>
            <w:r w:rsidRPr="0080129F">
              <w:rPr>
                <w:sz w:val="20"/>
              </w:rPr>
              <w:t>автогараж</w:t>
            </w:r>
            <w:proofErr w:type="spellEnd"/>
            <w:r w:rsidRPr="0080129F">
              <w:rPr>
                <w:sz w:val="20"/>
              </w:rPr>
              <w:t>, санпропускник, весовая)</w:t>
            </w:r>
            <w:r>
              <w:rPr>
                <w:sz w:val="20"/>
              </w:rPr>
              <w:t xml:space="preserve"> со складскими помещениями с мастерским 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7772D7F7" w14:textId="347B15E9" w:rsidR="00B8441E" w:rsidRPr="00302932" w:rsidRDefault="00B8441E" w:rsidP="00B8441E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B542BD">
              <w:rPr>
                <w:sz w:val="20"/>
              </w:rPr>
              <w:t>Ориентировочная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0BD408E8" w14:textId="741BB84C" w:rsidR="00B8441E" w:rsidRPr="00302932" w:rsidRDefault="00B8441E" w:rsidP="00B8441E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60666E97" w14:textId="4AA2E07A" w:rsidR="00B8441E" w:rsidRPr="00302932" w:rsidRDefault="00B8441E" w:rsidP="00B8441E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 земельном участке с КН </w:t>
            </w:r>
            <w:r w:rsidRPr="0080129F">
              <w:rPr>
                <w:sz w:val="20"/>
              </w:rPr>
              <w:t>16:15:070101:62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54AD8D8A" w14:textId="6C8279C6" w:rsidR="00B8441E" w:rsidRPr="00302932" w:rsidRDefault="00B8441E" w:rsidP="00B8441E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302932">
              <w:rPr>
                <w:sz w:val="20"/>
              </w:rPr>
              <w:t xml:space="preserve">СанПиН 2.2.1/2.1.1.1200-03 ч.7.1.11, </w:t>
            </w:r>
            <w:proofErr w:type="spellStart"/>
            <w:r w:rsidRPr="00302932">
              <w:rPr>
                <w:sz w:val="20"/>
              </w:rPr>
              <w:t>кл</w:t>
            </w:r>
            <w:proofErr w:type="spellEnd"/>
            <w:r w:rsidRPr="00302932">
              <w:rPr>
                <w:sz w:val="20"/>
              </w:rPr>
              <w:t xml:space="preserve">. </w:t>
            </w:r>
            <w:r w:rsidRPr="00505E07">
              <w:rPr>
                <w:sz w:val="20"/>
              </w:rPr>
              <w:t>III</w:t>
            </w:r>
            <w:r w:rsidRPr="00302932">
              <w:rPr>
                <w:sz w:val="20"/>
              </w:rPr>
              <w:t>, п.</w:t>
            </w:r>
            <w:r>
              <w:rPr>
                <w:sz w:val="20"/>
              </w:rPr>
              <w:t>9</w:t>
            </w:r>
          </w:p>
        </w:tc>
        <w:tc>
          <w:tcPr>
            <w:tcW w:w="1023" w:type="pct"/>
            <w:vAlign w:val="center"/>
          </w:tcPr>
          <w:p w14:paraId="211BDC8C" w14:textId="7BBE52C0" w:rsidR="00B8441E" w:rsidRPr="00302932" w:rsidRDefault="00B8441E" w:rsidP="00B8441E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C97075">
              <w:rPr>
                <w:snapToGrid w:val="0"/>
                <w:sz w:val="20"/>
              </w:rPr>
              <w:t xml:space="preserve">Не соблюдается. </w:t>
            </w:r>
            <w:r w:rsidRPr="00FB5235">
              <w:rPr>
                <w:sz w:val="20"/>
              </w:rPr>
              <w:t>В СЗЗ попадают жилые застройки</w:t>
            </w:r>
          </w:p>
        </w:tc>
      </w:tr>
      <w:tr w:rsidR="00B8441E" w:rsidRPr="00A14349" w14:paraId="056A764B" w14:textId="77777777" w:rsidTr="00945340">
        <w:trPr>
          <w:jc w:val="center"/>
        </w:trPr>
        <w:tc>
          <w:tcPr>
            <w:tcW w:w="1179" w:type="pct"/>
            <w:shd w:val="clear" w:color="auto" w:fill="auto"/>
            <w:vAlign w:val="center"/>
          </w:tcPr>
          <w:p w14:paraId="73B1F83C" w14:textId="608E3E0D" w:rsidR="00B8441E" w:rsidRPr="00302932" w:rsidRDefault="00B8441E" w:rsidP="00B8441E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302932">
              <w:rPr>
                <w:sz w:val="20"/>
              </w:rPr>
              <w:t>одсобное помещение для хранения кормов, кормовых добавок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0D8D0E0F" w14:textId="4BEF564F" w:rsidR="00B8441E" w:rsidRPr="00302932" w:rsidRDefault="00B8441E" w:rsidP="00B8441E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B542BD">
              <w:rPr>
                <w:sz w:val="20"/>
              </w:rPr>
              <w:t>Ориентировочная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77611D74" w14:textId="37CEE985" w:rsidR="00B8441E" w:rsidRPr="00302932" w:rsidRDefault="00B8441E" w:rsidP="00B8441E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63B3DA55" w14:textId="17E15E79" w:rsidR="00B8441E" w:rsidRPr="00302932" w:rsidRDefault="00B8441E" w:rsidP="00B8441E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302932">
              <w:rPr>
                <w:sz w:val="20"/>
              </w:rPr>
              <w:t>На земельном участке с КН 16:15:070501:344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05CBDE00" w14:textId="3BF2028D" w:rsidR="00B8441E" w:rsidRPr="00302932" w:rsidRDefault="00B8441E" w:rsidP="00B8441E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302932">
              <w:rPr>
                <w:sz w:val="20"/>
              </w:rPr>
              <w:t xml:space="preserve">СанПиН 2.2.1/2.1.1.1200-03 ч.7.1.11, </w:t>
            </w:r>
            <w:proofErr w:type="spellStart"/>
            <w:r w:rsidRPr="00302932">
              <w:rPr>
                <w:sz w:val="20"/>
              </w:rPr>
              <w:t>кл</w:t>
            </w:r>
            <w:proofErr w:type="spellEnd"/>
            <w:r w:rsidRPr="00302932">
              <w:rPr>
                <w:sz w:val="20"/>
              </w:rPr>
              <w:t>. V, п.1</w:t>
            </w:r>
          </w:p>
        </w:tc>
        <w:tc>
          <w:tcPr>
            <w:tcW w:w="1023" w:type="pct"/>
            <w:vAlign w:val="center"/>
          </w:tcPr>
          <w:p w14:paraId="791067C9" w14:textId="08D45220" w:rsidR="00B8441E" w:rsidRPr="00302932" w:rsidRDefault="00B8441E" w:rsidP="00B8441E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Соблюдается</w:t>
            </w:r>
          </w:p>
        </w:tc>
      </w:tr>
      <w:tr w:rsidR="00B8441E" w:rsidRPr="00A14349" w14:paraId="0FF58653" w14:textId="77777777" w:rsidTr="00945340">
        <w:trPr>
          <w:jc w:val="center"/>
        </w:trPr>
        <w:tc>
          <w:tcPr>
            <w:tcW w:w="1179" w:type="pct"/>
            <w:shd w:val="clear" w:color="auto" w:fill="auto"/>
            <w:vAlign w:val="center"/>
          </w:tcPr>
          <w:p w14:paraId="1A6F5435" w14:textId="4E58B6B6" w:rsidR="00B8441E" w:rsidRPr="00302932" w:rsidRDefault="00B8441E" w:rsidP="00B8441E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B542BD">
              <w:rPr>
                <w:sz w:val="20"/>
              </w:rPr>
              <w:t>З</w:t>
            </w:r>
            <w:r>
              <w:rPr>
                <w:sz w:val="20"/>
              </w:rPr>
              <w:t>ерносклады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3BFE37CA" w14:textId="3C6635A4" w:rsidR="00B8441E" w:rsidRPr="00302932" w:rsidRDefault="00B8441E" w:rsidP="00B8441E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B542BD">
              <w:rPr>
                <w:sz w:val="20"/>
              </w:rPr>
              <w:t>Ориентировочная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22AF259D" w14:textId="3824A008" w:rsidR="00B8441E" w:rsidRPr="00302932" w:rsidRDefault="00B8441E" w:rsidP="00B8441E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701C295F" w14:textId="77777777" w:rsidR="00B8441E" w:rsidRDefault="00B8441E" w:rsidP="00B8441E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302932">
              <w:rPr>
                <w:sz w:val="20"/>
              </w:rPr>
              <w:t>На земельн</w:t>
            </w:r>
            <w:r>
              <w:rPr>
                <w:sz w:val="20"/>
              </w:rPr>
              <w:t>ых участках</w:t>
            </w:r>
            <w:r w:rsidRPr="00302932">
              <w:rPr>
                <w:sz w:val="20"/>
              </w:rPr>
              <w:t xml:space="preserve"> с КН 16:15:070501:319</w:t>
            </w:r>
          </w:p>
          <w:p w14:paraId="036C12E2" w14:textId="77777777" w:rsidR="00B8441E" w:rsidRDefault="00B8441E" w:rsidP="00B8441E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302932">
              <w:rPr>
                <w:sz w:val="20"/>
              </w:rPr>
              <w:t>16:15:070501:315</w:t>
            </w:r>
          </w:p>
          <w:p w14:paraId="3442BAB9" w14:textId="641D14D5" w:rsidR="00B8441E" w:rsidRPr="00302932" w:rsidRDefault="00B8441E" w:rsidP="00B8441E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302932">
              <w:rPr>
                <w:sz w:val="20"/>
              </w:rPr>
              <w:t>16:15:070501:317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7F021801" w14:textId="4AB51A14" w:rsidR="00B8441E" w:rsidRPr="00302932" w:rsidRDefault="00B8441E" w:rsidP="00B8441E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302932">
              <w:rPr>
                <w:sz w:val="20"/>
              </w:rPr>
              <w:t xml:space="preserve">СанПиН 2.2.1/2.1.1.1200-03 ч.7.1.11, </w:t>
            </w:r>
            <w:proofErr w:type="spellStart"/>
            <w:r w:rsidRPr="00302932">
              <w:rPr>
                <w:sz w:val="20"/>
              </w:rPr>
              <w:t>кл</w:t>
            </w:r>
            <w:proofErr w:type="spellEnd"/>
            <w:r w:rsidRPr="00302932">
              <w:rPr>
                <w:sz w:val="20"/>
              </w:rPr>
              <w:t>. V, п.1</w:t>
            </w:r>
          </w:p>
        </w:tc>
        <w:tc>
          <w:tcPr>
            <w:tcW w:w="1023" w:type="pct"/>
            <w:vAlign w:val="center"/>
          </w:tcPr>
          <w:p w14:paraId="0E5FE58A" w14:textId="039EB4FA" w:rsidR="00B8441E" w:rsidRPr="00302932" w:rsidRDefault="00B8441E" w:rsidP="00B8441E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C97075">
              <w:rPr>
                <w:snapToGrid w:val="0"/>
                <w:sz w:val="20"/>
              </w:rPr>
              <w:t xml:space="preserve">Не соблюдается. </w:t>
            </w:r>
            <w:r w:rsidRPr="00FB5235">
              <w:rPr>
                <w:sz w:val="20"/>
              </w:rPr>
              <w:t>В СЗЗ попадают жилые застройки</w:t>
            </w:r>
          </w:p>
        </w:tc>
      </w:tr>
      <w:tr w:rsidR="00B8441E" w:rsidRPr="00A14349" w14:paraId="20F4EEA8" w14:textId="77777777" w:rsidTr="00945340">
        <w:trPr>
          <w:jc w:val="center"/>
        </w:trPr>
        <w:tc>
          <w:tcPr>
            <w:tcW w:w="1179" w:type="pct"/>
            <w:shd w:val="clear" w:color="auto" w:fill="auto"/>
            <w:vAlign w:val="center"/>
          </w:tcPr>
          <w:p w14:paraId="4DC45FCA" w14:textId="0FCAC928" w:rsidR="00B8441E" w:rsidRPr="00302932" w:rsidRDefault="00B8441E" w:rsidP="00B8441E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80129F">
              <w:rPr>
                <w:sz w:val="20"/>
              </w:rPr>
              <w:t>омещение для производства и хранения комбикормов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019BA825" w14:textId="7193CBFC" w:rsidR="00B8441E" w:rsidRPr="00302932" w:rsidRDefault="00B8441E" w:rsidP="00B8441E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B542BD">
              <w:rPr>
                <w:sz w:val="20"/>
              </w:rPr>
              <w:t>Ориентировочная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4B8E4C29" w14:textId="4E057530" w:rsidR="00B8441E" w:rsidRPr="00302932" w:rsidRDefault="00B8441E" w:rsidP="00B8441E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2D0CADFE" w14:textId="426D88FB" w:rsidR="00B8441E" w:rsidRPr="00302932" w:rsidRDefault="00B8441E" w:rsidP="00B8441E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 земельном участке </w:t>
            </w:r>
            <w:proofErr w:type="spellStart"/>
            <w:r>
              <w:rPr>
                <w:sz w:val="20"/>
              </w:rPr>
              <w:t>сКН</w:t>
            </w:r>
            <w:proofErr w:type="spellEnd"/>
            <w:r>
              <w:rPr>
                <w:sz w:val="20"/>
              </w:rPr>
              <w:t xml:space="preserve"> </w:t>
            </w:r>
            <w:r w:rsidRPr="0080129F">
              <w:rPr>
                <w:sz w:val="20"/>
              </w:rPr>
              <w:t>16:15:070601:119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5A7BBA32" w14:textId="7F2CD727" w:rsidR="00B8441E" w:rsidRPr="00302932" w:rsidRDefault="00B8441E" w:rsidP="00B8441E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302932">
              <w:rPr>
                <w:sz w:val="20"/>
              </w:rPr>
              <w:t xml:space="preserve">СанПиН 2.2.1/2.1.1.1200-03 ч.7.1.11, </w:t>
            </w:r>
            <w:proofErr w:type="spellStart"/>
            <w:r w:rsidRPr="00302932">
              <w:rPr>
                <w:sz w:val="20"/>
              </w:rPr>
              <w:t>кл</w:t>
            </w:r>
            <w:proofErr w:type="spellEnd"/>
            <w:r w:rsidRPr="00302932">
              <w:rPr>
                <w:sz w:val="20"/>
              </w:rPr>
              <w:t>. V, п.1</w:t>
            </w:r>
          </w:p>
        </w:tc>
        <w:tc>
          <w:tcPr>
            <w:tcW w:w="1023" w:type="pct"/>
            <w:vAlign w:val="center"/>
          </w:tcPr>
          <w:p w14:paraId="57A2F098" w14:textId="4A6AA02F" w:rsidR="00B8441E" w:rsidRPr="00302932" w:rsidRDefault="00B8441E" w:rsidP="00B8441E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C97075">
              <w:rPr>
                <w:snapToGrid w:val="0"/>
                <w:sz w:val="20"/>
              </w:rPr>
              <w:t xml:space="preserve">Не соблюдается. </w:t>
            </w:r>
            <w:r w:rsidRPr="00FB5235">
              <w:rPr>
                <w:sz w:val="20"/>
              </w:rPr>
              <w:t>В СЗЗ попадают жилые застройки</w:t>
            </w:r>
          </w:p>
        </w:tc>
      </w:tr>
      <w:tr w:rsidR="007A28DE" w:rsidRPr="00A14349" w14:paraId="2045C2F1" w14:textId="77777777" w:rsidTr="007A28DE">
        <w:trPr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56C6B620" w14:textId="4078486C" w:rsidR="007A28DE" w:rsidRPr="00C97075" w:rsidRDefault="007A28DE" w:rsidP="00B8441E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Планируемый</w:t>
            </w:r>
          </w:p>
        </w:tc>
      </w:tr>
      <w:tr w:rsidR="006D4453" w:rsidRPr="00A14349" w14:paraId="3CCB6BC0" w14:textId="77777777" w:rsidTr="00945340">
        <w:trPr>
          <w:jc w:val="center"/>
        </w:trPr>
        <w:tc>
          <w:tcPr>
            <w:tcW w:w="1179" w:type="pct"/>
            <w:shd w:val="clear" w:color="auto" w:fill="auto"/>
            <w:vAlign w:val="center"/>
          </w:tcPr>
          <w:p w14:paraId="39B87CC3" w14:textId="44ECAAF6" w:rsidR="006D4453" w:rsidRDefault="006D4453" w:rsidP="006D4453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7A28DE">
              <w:rPr>
                <w:sz w:val="20"/>
              </w:rPr>
              <w:t>Площадка перспективного развития АПК IV класса опасности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75971982" w14:textId="37786CAB" w:rsidR="006D4453" w:rsidRPr="00B542BD" w:rsidRDefault="006D4453" w:rsidP="006D4453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B542BD">
              <w:rPr>
                <w:sz w:val="20"/>
              </w:rPr>
              <w:t>Ориентировочная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40BA73CE" w14:textId="00EF8970" w:rsidR="006D4453" w:rsidRDefault="006D4453" w:rsidP="006D4453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4BF98F1C" w14:textId="7433ACFC" w:rsidR="006D4453" w:rsidRDefault="006D4453" w:rsidP="006D4453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7A28DE">
              <w:rPr>
                <w:sz w:val="20"/>
              </w:rPr>
              <w:t>16:15:070701:467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3FF406E1" w14:textId="27E5FFE4" w:rsidR="006D4453" w:rsidRPr="00302932" w:rsidRDefault="006D4453" w:rsidP="006D4453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B8441E">
              <w:rPr>
                <w:sz w:val="20"/>
              </w:rPr>
              <w:t>СанПиН 2.2.1/2.1.1.1200-03 ч.7.1.11</w:t>
            </w:r>
          </w:p>
        </w:tc>
        <w:tc>
          <w:tcPr>
            <w:tcW w:w="1023" w:type="pct"/>
            <w:vAlign w:val="center"/>
          </w:tcPr>
          <w:p w14:paraId="0FB8BA30" w14:textId="4EC0EDB5" w:rsidR="006D4453" w:rsidRPr="00C97075" w:rsidRDefault="006D4453" w:rsidP="006D4453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napToGrid w:val="0"/>
                <w:sz w:val="20"/>
              </w:rPr>
            </w:pPr>
            <w:r>
              <w:rPr>
                <w:sz w:val="20"/>
              </w:rPr>
              <w:t>Соблюдается</w:t>
            </w:r>
          </w:p>
        </w:tc>
      </w:tr>
      <w:tr w:rsidR="006D4453" w:rsidRPr="00A14349" w14:paraId="7BD44562" w14:textId="77777777" w:rsidTr="00945340">
        <w:trPr>
          <w:jc w:val="center"/>
        </w:trPr>
        <w:tc>
          <w:tcPr>
            <w:tcW w:w="1179" w:type="pct"/>
            <w:shd w:val="clear" w:color="auto" w:fill="auto"/>
            <w:vAlign w:val="center"/>
          </w:tcPr>
          <w:p w14:paraId="27C0E426" w14:textId="21C57FA1" w:rsidR="006D4453" w:rsidRDefault="006D4453" w:rsidP="006D4453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7A28DE">
              <w:rPr>
                <w:sz w:val="20"/>
              </w:rPr>
              <w:t>Площадка перспективного развития АПК III класса опасности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2DFD5A40" w14:textId="21EDBC8E" w:rsidR="006D4453" w:rsidRPr="00B542BD" w:rsidRDefault="006D4453" w:rsidP="006D4453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B542BD">
              <w:rPr>
                <w:sz w:val="20"/>
              </w:rPr>
              <w:t>Ориентировочная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6B7C17EC" w14:textId="6A948ACB" w:rsidR="006D4453" w:rsidRDefault="006D4453" w:rsidP="006D4453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12AEAE4D" w14:textId="3A79C7FC" w:rsidR="006D4453" w:rsidRDefault="006D4453" w:rsidP="006D4453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8A5316">
              <w:rPr>
                <w:sz w:val="20"/>
              </w:rPr>
              <w:t>16:15:070701:466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5261734C" w14:textId="709B933B" w:rsidR="006D4453" w:rsidRPr="00302932" w:rsidRDefault="006D4453" w:rsidP="006D4453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B8441E">
              <w:rPr>
                <w:sz w:val="20"/>
              </w:rPr>
              <w:t>СанПиН 2.2.1/2.1.1.1200-03 ч.7.1.11</w:t>
            </w:r>
          </w:p>
        </w:tc>
        <w:tc>
          <w:tcPr>
            <w:tcW w:w="1023" w:type="pct"/>
            <w:vAlign w:val="center"/>
          </w:tcPr>
          <w:p w14:paraId="7F9114B4" w14:textId="6FD760A8" w:rsidR="006D4453" w:rsidRPr="00C97075" w:rsidRDefault="006D4453" w:rsidP="006D4453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napToGrid w:val="0"/>
                <w:sz w:val="20"/>
              </w:rPr>
            </w:pPr>
            <w:r>
              <w:rPr>
                <w:sz w:val="20"/>
              </w:rPr>
              <w:t>Соблюдается</w:t>
            </w:r>
          </w:p>
        </w:tc>
      </w:tr>
      <w:tr w:rsidR="006D4453" w:rsidRPr="00A14349" w14:paraId="2FBE550D" w14:textId="77777777" w:rsidTr="00945340">
        <w:trPr>
          <w:jc w:val="center"/>
        </w:trPr>
        <w:tc>
          <w:tcPr>
            <w:tcW w:w="1179" w:type="pct"/>
            <w:shd w:val="clear" w:color="auto" w:fill="auto"/>
            <w:vAlign w:val="center"/>
          </w:tcPr>
          <w:p w14:paraId="1AD6705D" w14:textId="4813EF51" w:rsidR="006D4453" w:rsidRDefault="006D4453" w:rsidP="006D4453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8A5316">
              <w:rPr>
                <w:sz w:val="20"/>
              </w:rPr>
              <w:t>Площадка перспективного развития АПК III класса опасности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2FA15A75" w14:textId="386764A9" w:rsidR="006D4453" w:rsidRPr="00B542BD" w:rsidRDefault="006D4453" w:rsidP="006D4453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B542BD">
              <w:rPr>
                <w:sz w:val="20"/>
              </w:rPr>
              <w:t>Ориентировочная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5C17F698" w14:textId="0E416D84" w:rsidR="006D4453" w:rsidRDefault="006D4453" w:rsidP="006D4453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1E5C18FC" w14:textId="70704431" w:rsidR="006D4453" w:rsidRDefault="006D4453" w:rsidP="006D4453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8A5316">
              <w:rPr>
                <w:sz w:val="20"/>
              </w:rPr>
              <w:t>16:15:070701:468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4E374760" w14:textId="77AE856C" w:rsidR="006D4453" w:rsidRPr="00302932" w:rsidRDefault="006D4453" w:rsidP="006D4453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B8441E">
              <w:rPr>
                <w:sz w:val="20"/>
              </w:rPr>
              <w:t>СанПиН 2.2.1/2.1.1.1200-03 ч.7.1.11</w:t>
            </w:r>
          </w:p>
        </w:tc>
        <w:tc>
          <w:tcPr>
            <w:tcW w:w="1023" w:type="pct"/>
            <w:vAlign w:val="center"/>
          </w:tcPr>
          <w:p w14:paraId="39BA00D2" w14:textId="5DE0C3BA" w:rsidR="006D4453" w:rsidRPr="00C97075" w:rsidRDefault="006D4453" w:rsidP="006D4453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napToGrid w:val="0"/>
                <w:sz w:val="20"/>
              </w:rPr>
            </w:pPr>
            <w:r>
              <w:rPr>
                <w:sz w:val="20"/>
              </w:rPr>
              <w:t>Соблюдается</w:t>
            </w:r>
          </w:p>
        </w:tc>
      </w:tr>
      <w:tr w:rsidR="006D4453" w:rsidRPr="00A14349" w14:paraId="489C3BBA" w14:textId="77777777" w:rsidTr="00945340">
        <w:trPr>
          <w:jc w:val="center"/>
        </w:trPr>
        <w:tc>
          <w:tcPr>
            <w:tcW w:w="1179" w:type="pct"/>
            <w:shd w:val="clear" w:color="auto" w:fill="auto"/>
            <w:vAlign w:val="center"/>
          </w:tcPr>
          <w:p w14:paraId="70D3701E" w14:textId="17E37BDC" w:rsidR="006D4453" w:rsidRDefault="006D4453" w:rsidP="006D4453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8A5316">
              <w:rPr>
                <w:sz w:val="20"/>
              </w:rPr>
              <w:t xml:space="preserve">Площадка перспективного развития АПК IV класса </w:t>
            </w:r>
            <w:r w:rsidRPr="008A5316">
              <w:rPr>
                <w:sz w:val="20"/>
              </w:rPr>
              <w:lastRenderedPageBreak/>
              <w:t>опасности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7A8121FC" w14:textId="718D6F66" w:rsidR="006D4453" w:rsidRPr="00B542BD" w:rsidRDefault="006D4453" w:rsidP="006D4453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B542BD">
              <w:rPr>
                <w:sz w:val="20"/>
              </w:rPr>
              <w:lastRenderedPageBreak/>
              <w:t>Ориентировочная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4701C0C0" w14:textId="6F1ABF40" w:rsidR="006D4453" w:rsidRDefault="006D4453" w:rsidP="006D4453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294C5780" w14:textId="086A63BC" w:rsidR="006D4453" w:rsidRDefault="006D4453" w:rsidP="006D4453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8A5316">
              <w:rPr>
                <w:sz w:val="20"/>
              </w:rPr>
              <w:t>16:15:070701:469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70C5837E" w14:textId="5F12BEFC" w:rsidR="006D4453" w:rsidRPr="00302932" w:rsidRDefault="006D4453" w:rsidP="006D4453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B8441E">
              <w:rPr>
                <w:sz w:val="20"/>
              </w:rPr>
              <w:t>СанПиН 2.2.1/2.1.1.1200-03 ч.7.1.11</w:t>
            </w:r>
          </w:p>
        </w:tc>
        <w:tc>
          <w:tcPr>
            <w:tcW w:w="1023" w:type="pct"/>
            <w:vAlign w:val="center"/>
          </w:tcPr>
          <w:p w14:paraId="6452693D" w14:textId="5683482A" w:rsidR="006D4453" w:rsidRPr="00C97075" w:rsidRDefault="006D4453" w:rsidP="006D4453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napToGrid w:val="0"/>
                <w:sz w:val="20"/>
              </w:rPr>
            </w:pPr>
            <w:r>
              <w:rPr>
                <w:sz w:val="20"/>
              </w:rPr>
              <w:t>Соблюдается</w:t>
            </w:r>
          </w:p>
        </w:tc>
      </w:tr>
      <w:tr w:rsidR="006D4453" w:rsidRPr="00A14349" w14:paraId="5E3A0D9C" w14:textId="77777777" w:rsidTr="00945340">
        <w:trPr>
          <w:jc w:val="center"/>
        </w:trPr>
        <w:tc>
          <w:tcPr>
            <w:tcW w:w="5000" w:type="pct"/>
            <w:gridSpan w:val="6"/>
            <w:vAlign w:val="center"/>
          </w:tcPr>
          <w:p w14:paraId="0D32502A" w14:textId="77777777" w:rsidR="006D4453" w:rsidRPr="003F372E" w:rsidRDefault="006D4453" w:rsidP="006D4453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3F372E">
              <w:rPr>
                <w:sz w:val="20"/>
              </w:rPr>
              <w:lastRenderedPageBreak/>
              <w:t>Объекты утилизации, уничтожения биологических отходов</w:t>
            </w:r>
          </w:p>
        </w:tc>
      </w:tr>
      <w:tr w:rsidR="006D4453" w:rsidRPr="00A14349" w14:paraId="2095F3B9" w14:textId="77777777" w:rsidTr="00945340">
        <w:trPr>
          <w:trHeight w:val="920"/>
          <w:jc w:val="center"/>
        </w:trPr>
        <w:tc>
          <w:tcPr>
            <w:tcW w:w="1179" w:type="pct"/>
            <w:vAlign w:val="center"/>
          </w:tcPr>
          <w:p w14:paraId="7428F5E8" w14:textId="37C5FBE9" w:rsidR="006D4453" w:rsidRPr="003F372E" w:rsidRDefault="006D4453" w:rsidP="006D4453">
            <w:pPr>
              <w:pStyle w:val="ac"/>
              <w:widowControl w:val="0"/>
              <w:suppressAutoHyphens/>
              <w:ind w:firstLine="27"/>
              <w:contextualSpacing/>
              <w:jc w:val="center"/>
              <w:rPr>
                <w:snapToGrid w:val="0"/>
                <w:sz w:val="20"/>
              </w:rPr>
            </w:pPr>
            <w:r w:rsidRPr="003F372E">
              <w:rPr>
                <w:snapToGrid w:val="0"/>
                <w:sz w:val="20"/>
              </w:rPr>
              <w:t xml:space="preserve">Биотермическая яма РТ, </w:t>
            </w:r>
            <w:proofErr w:type="spellStart"/>
            <w:r w:rsidRPr="003F372E">
              <w:rPr>
                <w:snapToGrid w:val="0"/>
                <w:sz w:val="20"/>
              </w:rPr>
              <w:t>Верхнеуслонский</w:t>
            </w:r>
            <w:proofErr w:type="spellEnd"/>
            <w:r w:rsidRPr="003F372E">
              <w:rPr>
                <w:snapToGrid w:val="0"/>
                <w:sz w:val="20"/>
              </w:rPr>
              <w:t xml:space="preserve"> район, </w:t>
            </w:r>
            <w:proofErr w:type="spellStart"/>
            <w:r w:rsidRPr="003F372E">
              <w:rPr>
                <w:snapToGrid w:val="0"/>
                <w:sz w:val="20"/>
              </w:rPr>
              <w:t>Кильдеевское</w:t>
            </w:r>
            <w:proofErr w:type="spellEnd"/>
            <w:r w:rsidRPr="003F372E">
              <w:rPr>
                <w:snapToGrid w:val="0"/>
                <w:sz w:val="20"/>
              </w:rPr>
              <w:t xml:space="preserve"> с/п, д. </w:t>
            </w:r>
            <w:proofErr w:type="spellStart"/>
            <w:r w:rsidRPr="003F372E">
              <w:rPr>
                <w:snapToGrid w:val="0"/>
                <w:sz w:val="20"/>
              </w:rPr>
              <w:t>Харино</w:t>
            </w:r>
            <w:proofErr w:type="spellEnd"/>
            <w:r w:rsidRPr="003F372E">
              <w:rPr>
                <w:snapToGrid w:val="0"/>
                <w:sz w:val="20"/>
              </w:rPr>
              <w:t>, в 1,2 км на север</w:t>
            </w:r>
          </w:p>
        </w:tc>
        <w:tc>
          <w:tcPr>
            <w:tcW w:w="886" w:type="pct"/>
            <w:vAlign w:val="center"/>
          </w:tcPr>
          <w:p w14:paraId="626EB61F" w14:textId="669296AF" w:rsidR="006D4453" w:rsidRPr="003F372E" w:rsidRDefault="006D4453" w:rsidP="006D4453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napToGrid w:val="0"/>
                <w:sz w:val="20"/>
              </w:rPr>
            </w:pPr>
            <w:r w:rsidRPr="003F372E">
              <w:rPr>
                <w:snapToGrid w:val="0"/>
                <w:sz w:val="20"/>
              </w:rPr>
              <w:t>Ориентировочная</w:t>
            </w:r>
          </w:p>
        </w:tc>
        <w:tc>
          <w:tcPr>
            <w:tcW w:w="474" w:type="pct"/>
            <w:vAlign w:val="center"/>
          </w:tcPr>
          <w:p w14:paraId="4C4DB261" w14:textId="39DC42E9" w:rsidR="006D4453" w:rsidRPr="003F372E" w:rsidRDefault="006D4453" w:rsidP="006D4453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napToGrid w:val="0"/>
                <w:sz w:val="20"/>
              </w:rPr>
            </w:pPr>
            <w:r w:rsidRPr="003F372E">
              <w:rPr>
                <w:snapToGrid w:val="0"/>
                <w:sz w:val="20"/>
              </w:rPr>
              <w:t>1000</w:t>
            </w:r>
          </w:p>
        </w:tc>
        <w:tc>
          <w:tcPr>
            <w:tcW w:w="655" w:type="pct"/>
            <w:vAlign w:val="center"/>
          </w:tcPr>
          <w:p w14:paraId="5BC11B63" w14:textId="34DC3E86" w:rsidR="006D4453" w:rsidRPr="003F372E" w:rsidRDefault="006D4453" w:rsidP="006D4453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napToGrid w:val="0"/>
                <w:sz w:val="20"/>
              </w:rPr>
            </w:pPr>
            <w:r w:rsidRPr="003F372E">
              <w:rPr>
                <w:snapToGrid w:val="0"/>
                <w:sz w:val="20"/>
              </w:rPr>
              <w:t>ОКС 16:15:070701:465</w:t>
            </w:r>
          </w:p>
        </w:tc>
        <w:tc>
          <w:tcPr>
            <w:tcW w:w="783" w:type="pct"/>
            <w:vMerge w:val="restart"/>
            <w:vAlign w:val="center"/>
          </w:tcPr>
          <w:p w14:paraId="1A44913D" w14:textId="32AEA36B" w:rsidR="006D4453" w:rsidRPr="003F372E" w:rsidRDefault="006D4453" w:rsidP="006D4453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3F372E">
              <w:rPr>
                <w:sz w:val="20"/>
              </w:rPr>
              <w:t>СанПиН 2.2.1/2.1.1.1200-03, Схема территориального планирования Республики Татарстан, утв. постановлением КМ РТ от 13.08.2021 № 709</w:t>
            </w:r>
          </w:p>
        </w:tc>
        <w:tc>
          <w:tcPr>
            <w:tcW w:w="1023" w:type="pct"/>
            <w:shd w:val="clear" w:color="auto" w:fill="auto"/>
            <w:vAlign w:val="center"/>
          </w:tcPr>
          <w:p w14:paraId="538496B1" w14:textId="4BDA7DD7" w:rsidR="006D4453" w:rsidRPr="003F372E" w:rsidRDefault="006D4453" w:rsidP="006D4453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Соблюдается</w:t>
            </w:r>
          </w:p>
        </w:tc>
      </w:tr>
      <w:tr w:rsidR="006D4453" w:rsidRPr="00A14349" w14:paraId="79BA4213" w14:textId="77777777" w:rsidTr="00945340">
        <w:trPr>
          <w:trHeight w:val="920"/>
          <w:jc w:val="center"/>
        </w:trPr>
        <w:tc>
          <w:tcPr>
            <w:tcW w:w="1179" w:type="pct"/>
            <w:vAlign w:val="center"/>
          </w:tcPr>
          <w:p w14:paraId="51154FAF" w14:textId="548094E4" w:rsidR="006D4453" w:rsidRPr="003F372E" w:rsidRDefault="006D4453" w:rsidP="006D4453">
            <w:pPr>
              <w:pStyle w:val="ac"/>
              <w:widowControl w:val="0"/>
              <w:suppressAutoHyphens/>
              <w:ind w:firstLine="27"/>
              <w:contextualSpacing/>
              <w:jc w:val="center"/>
              <w:rPr>
                <w:snapToGrid w:val="0"/>
                <w:sz w:val="20"/>
              </w:rPr>
            </w:pPr>
            <w:r w:rsidRPr="003F372E">
              <w:rPr>
                <w:snapToGrid w:val="0"/>
                <w:sz w:val="20"/>
              </w:rPr>
              <w:t>Биотермическая яма</w:t>
            </w:r>
            <w:r>
              <w:rPr>
                <w:snapToGrid w:val="0"/>
                <w:sz w:val="20"/>
              </w:rPr>
              <w:t xml:space="preserve"> </w:t>
            </w:r>
            <w:r w:rsidRPr="003F372E">
              <w:rPr>
                <w:snapToGrid w:val="0"/>
                <w:sz w:val="20"/>
              </w:rPr>
              <w:t xml:space="preserve">РТ, </w:t>
            </w:r>
            <w:proofErr w:type="spellStart"/>
            <w:r w:rsidRPr="003F372E">
              <w:rPr>
                <w:snapToGrid w:val="0"/>
                <w:sz w:val="20"/>
              </w:rPr>
              <w:t>Верхнеуслонский</w:t>
            </w:r>
            <w:proofErr w:type="spellEnd"/>
            <w:r w:rsidRPr="003F372E">
              <w:rPr>
                <w:snapToGrid w:val="0"/>
                <w:sz w:val="20"/>
              </w:rPr>
              <w:t xml:space="preserve"> район, </w:t>
            </w:r>
            <w:proofErr w:type="spellStart"/>
            <w:r w:rsidRPr="003F372E">
              <w:rPr>
                <w:snapToGrid w:val="0"/>
                <w:sz w:val="20"/>
              </w:rPr>
              <w:t>Макуловское</w:t>
            </w:r>
            <w:proofErr w:type="spellEnd"/>
            <w:r w:rsidRPr="003F372E">
              <w:rPr>
                <w:snapToGrid w:val="0"/>
                <w:sz w:val="20"/>
              </w:rPr>
              <w:t xml:space="preserve"> с/п, с. Русское </w:t>
            </w:r>
            <w:proofErr w:type="spellStart"/>
            <w:r w:rsidRPr="003F372E">
              <w:rPr>
                <w:snapToGrid w:val="0"/>
                <w:sz w:val="20"/>
              </w:rPr>
              <w:t>Макулово</w:t>
            </w:r>
            <w:proofErr w:type="spellEnd"/>
            <w:r w:rsidRPr="003F372E">
              <w:rPr>
                <w:snapToGrid w:val="0"/>
                <w:sz w:val="20"/>
              </w:rPr>
              <w:t>, в 2 км на юго-запад</w:t>
            </w:r>
          </w:p>
        </w:tc>
        <w:tc>
          <w:tcPr>
            <w:tcW w:w="886" w:type="pct"/>
            <w:vAlign w:val="center"/>
          </w:tcPr>
          <w:p w14:paraId="399EDF4A" w14:textId="51A465C8" w:rsidR="006D4453" w:rsidRPr="003F372E" w:rsidRDefault="006D4453" w:rsidP="006D4453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napToGrid w:val="0"/>
                <w:sz w:val="20"/>
              </w:rPr>
            </w:pPr>
            <w:r w:rsidRPr="003F372E">
              <w:rPr>
                <w:snapToGrid w:val="0"/>
                <w:sz w:val="20"/>
              </w:rPr>
              <w:t>Ориентировочная</w:t>
            </w:r>
          </w:p>
        </w:tc>
        <w:tc>
          <w:tcPr>
            <w:tcW w:w="474" w:type="pct"/>
            <w:vAlign w:val="center"/>
          </w:tcPr>
          <w:p w14:paraId="1EE8F73F" w14:textId="2AE18E10" w:rsidR="006D4453" w:rsidRPr="003F372E" w:rsidRDefault="006D4453" w:rsidP="006D4453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napToGrid w:val="0"/>
                <w:sz w:val="20"/>
              </w:rPr>
            </w:pPr>
            <w:r w:rsidRPr="003F372E">
              <w:rPr>
                <w:snapToGrid w:val="0"/>
                <w:sz w:val="20"/>
              </w:rPr>
              <w:t>1000</w:t>
            </w:r>
          </w:p>
        </w:tc>
        <w:tc>
          <w:tcPr>
            <w:tcW w:w="655" w:type="pct"/>
            <w:vAlign w:val="center"/>
          </w:tcPr>
          <w:p w14:paraId="6A61EBCC" w14:textId="6818E433" w:rsidR="006D4453" w:rsidRPr="003F372E" w:rsidRDefault="006D4453" w:rsidP="006D4453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napToGrid w:val="0"/>
                <w:sz w:val="20"/>
              </w:rPr>
            </w:pPr>
            <w:r w:rsidRPr="003F372E">
              <w:rPr>
                <w:snapToGrid w:val="0"/>
                <w:sz w:val="20"/>
              </w:rPr>
              <w:t>ОКС 16:15:111001:204</w:t>
            </w:r>
          </w:p>
        </w:tc>
        <w:tc>
          <w:tcPr>
            <w:tcW w:w="783" w:type="pct"/>
            <w:vMerge/>
            <w:vAlign w:val="center"/>
          </w:tcPr>
          <w:p w14:paraId="499FEEFD" w14:textId="77777777" w:rsidR="006D4453" w:rsidRPr="003F372E" w:rsidRDefault="006D4453" w:rsidP="006D4453">
            <w:pPr>
              <w:pStyle w:val="ac"/>
              <w:widowControl w:val="0"/>
              <w:suppressAutoHyphens/>
              <w:contextualSpacing/>
              <w:jc w:val="center"/>
              <w:rPr>
                <w:sz w:val="20"/>
              </w:rPr>
            </w:pPr>
          </w:p>
        </w:tc>
        <w:tc>
          <w:tcPr>
            <w:tcW w:w="1023" w:type="pct"/>
            <w:shd w:val="clear" w:color="auto" w:fill="auto"/>
            <w:vAlign w:val="center"/>
          </w:tcPr>
          <w:p w14:paraId="17A03FBF" w14:textId="767B4047" w:rsidR="006D4453" w:rsidRPr="003F372E" w:rsidRDefault="006D4453" w:rsidP="006D4453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Соблюдается </w:t>
            </w:r>
          </w:p>
        </w:tc>
      </w:tr>
      <w:tr w:rsidR="006D4453" w:rsidRPr="00A14349" w14:paraId="6A0CA831" w14:textId="77777777" w:rsidTr="00945340">
        <w:trPr>
          <w:jc w:val="center"/>
        </w:trPr>
        <w:tc>
          <w:tcPr>
            <w:tcW w:w="5000" w:type="pct"/>
            <w:gridSpan w:val="6"/>
            <w:vAlign w:val="center"/>
          </w:tcPr>
          <w:p w14:paraId="17F9ED2D" w14:textId="77777777" w:rsidR="006D4453" w:rsidRPr="00A14349" w:rsidRDefault="006D4453" w:rsidP="006D4453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color w:val="FF0000"/>
                <w:sz w:val="20"/>
              </w:rPr>
            </w:pPr>
            <w:r w:rsidRPr="003F372E">
              <w:rPr>
                <w:sz w:val="20"/>
              </w:rPr>
              <w:t>Места погребения</w:t>
            </w:r>
          </w:p>
        </w:tc>
      </w:tr>
      <w:tr w:rsidR="006D4453" w:rsidRPr="003F372E" w14:paraId="34D3AC0C" w14:textId="77777777" w:rsidTr="00945340">
        <w:trPr>
          <w:jc w:val="center"/>
        </w:trPr>
        <w:tc>
          <w:tcPr>
            <w:tcW w:w="1179" w:type="pct"/>
            <w:shd w:val="clear" w:color="auto" w:fill="auto"/>
            <w:vAlign w:val="center"/>
          </w:tcPr>
          <w:p w14:paraId="029D5FA2" w14:textId="511F2A6C" w:rsidR="006D4453" w:rsidRPr="003F372E" w:rsidRDefault="006D4453" w:rsidP="006D4453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3F372E">
              <w:rPr>
                <w:sz w:val="20"/>
              </w:rPr>
              <w:t xml:space="preserve">Кладбище к Ю-З от населенного пункта </w:t>
            </w:r>
            <w:proofErr w:type="spellStart"/>
            <w:r w:rsidRPr="003F372E">
              <w:rPr>
                <w:sz w:val="20"/>
              </w:rPr>
              <w:t>Уланово</w:t>
            </w:r>
            <w:proofErr w:type="spellEnd"/>
          </w:p>
        </w:tc>
        <w:tc>
          <w:tcPr>
            <w:tcW w:w="886" w:type="pct"/>
            <w:vMerge w:val="restart"/>
            <w:shd w:val="clear" w:color="auto" w:fill="auto"/>
            <w:vAlign w:val="center"/>
          </w:tcPr>
          <w:p w14:paraId="6A6A78AE" w14:textId="77777777" w:rsidR="006D4453" w:rsidRPr="003F372E" w:rsidRDefault="006D4453" w:rsidP="006D4453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3F372E">
              <w:rPr>
                <w:sz w:val="20"/>
              </w:rPr>
              <w:t>Ориентировочная</w:t>
            </w:r>
          </w:p>
        </w:tc>
        <w:tc>
          <w:tcPr>
            <w:tcW w:w="474" w:type="pct"/>
            <w:vMerge w:val="restart"/>
            <w:shd w:val="clear" w:color="auto" w:fill="auto"/>
            <w:vAlign w:val="center"/>
          </w:tcPr>
          <w:p w14:paraId="11A49936" w14:textId="77777777" w:rsidR="006D4453" w:rsidRPr="003F372E" w:rsidRDefault="006D4453" w:rsidP="006D4453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3F372E">
              <w:rPr>
                <w:sz w:val="20"/>
              </w:rPr>
              <w:t>50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7296699B" w14:textId="44BD472E" w:rsidR="006D4453" w:rsidRPr="003F372E" w:rsidRDefault="006D4453" w:rsidP="006D4453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3F372E">
              <w:rPr>
                <w:sz w:val="20"/>
              </w:rPr>
              <w:t>16:15:070201:215</w:t>
            </w:r>
          </w:p>
        </w:tc>
        <w:tc>
          <w:tcPr>
            <w:tcW w:w="783" w:type="pct"/>
            <w:vMerge w:val="restart"/>
            <w:shd w:val="clear" w:color="auto" w:fill="auto"/>
            <w:vAlign w:val="center"/>
          </w:tcPr>
          <w:p w14:paraId="1B2686E7" w14:textId="77777777" w:rsidR="006D4453" w:rsidRPr="003F372E" w:rsidRDefault="006D4453" w:rsidP="006D4453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3F372E">
              <w:rPr>
                <w:sz w:val="20"/>
              </w:rPr>
              <w:t>СанПиН 2.2.1/2.1.1.1200-03 ч.7.1.12</w:t>
            </w:r>
          </w:p>
          <w:p w14:paraId="31AE3FE8" w14:textId="3857CB7F" w:rsidR="006D4453" w:rsidRPr="003F372E" w:rsidRDefault="006D4453" w:rsidP="006D4453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023" w:type="pct"/>
            <w:shd w:val="clear" w:color="auto" w:fill="auto"/>
            <w:vAlign w:val="center"/>
          </w:tcPr>
          <w:p w14:paraId="04D685B2" w14:textId="0C090071" w:rsidR="006D4453" w:rsidRPr="003F372E" w:rsidRDefault="006D4453" w:rsidP="006D4453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Соблюдается </w:t>
            </w:r>
          </w:p>
        </w:tc>
      </w:tr>
      <w:tr w:rsidR="006D4453" w:rsidRPr="003F372E" w14:paraId="1E7EAA1E" w14:textId="77777777" w:rsidTr="00945340">
        <w:trPr>
          <w:jc w:val="center"/>
        </w:trPr>
        <w:tc>
          <w:tcPr>
            <w:tcW w:w="1179" w:type="pct"/>
            <w:shd w:val="clear" w:color="auto" w:fill="auto"/>
            <w:vAlign w:val="center"/>
          </w:tcPr>
          <w:p w14:paraId="5F059733" w14:textId="797CEB8D" w:rsidR="006D4453" w:rsidRPr="003F372E" w:rsidRDefault="006D4453" w:rsidP="006D4453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3F372E">
              <w:rPr>
                <w:sz w:val="20"/>
              </w:rPr>
              <w:t xml:space="preserve">Кладбище к востоку от населенного пункта </w:t>
            </w:r>
            <w:proofErr w:type="spellStart"/>
            <w:r w:rsidRPr="003F372E">
              <w:rPr>
                <w:sz w:val="20"/>
              </w:rPr>
              <w:t>Кильдеево</w:t>
            </w:r>
            <w:proofErr w:type="spellEnd"/>
          </w:p>
        </w:tc>
        <w:tc>
          <w:tcPr>
            <w:tcW w:w="886" w:type="pct"/>
            <w:vMerge/>
            <w:shd w:val="clear" w:color="auto" w:fill="auto"/>
            <w:vAlign w:val="center"/>
          </w:tcPr>
          <w:p w14:paraId="74866F3E" w14:textId="77777777" w:rsidR="006D4453" w:rsidRPr="003F372E" w:rsidRDefault="006D4453" w:rsidP="006D4453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474" w:type="pct"/>
            <w:vMerge/>
            <w:shd w:val="clear" w:color="auto" w:fill="auto"/>
            <w:vAlign w:val="center"/>
          </w:tcPr>
          <w:p w14:paraId="6466970E" w14:textId="77777777" w:rsidR="006D4453" w:rsidRPr="003F372E" w:rsidRDefault="006D4453" w:rsidP="006D4453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4EBDE5E7" w14:textId="2B5B05FB" w:rsidR="006D4453" w:rsidRPr="003F372E" w:rsidRDefault="006D4453" w:rsidP="006D4453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3F372E">
              <w:rPr>
                <w:sz w:val="20"/>
              </w:rPr>
              <w:t xml:space="preserve">16:15:070101:189 </w:t>
            </w:r>
          </w:p>
        </w:tc>
        <w:tc>
          <w:tcPr>
            <w:tcW w:w="783" w:type="pct"/>
            <w:vMerge/>
            <w:shd w:val="clear" w:color="auto" w:fill="auto"/>
            <w:vAlign w:val="center"/>
          </w:tcPr>
          <w:p w14:paraId="6629A562" w14:textId="77777777" w:rsidR="006D4453" w:rsidRPr="003F372E" w:rsidRDefault="006D4453" w:rsidP="006D4453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023" w:type="pct"/>
            <w:shd w:val="clear" w:color="auto" w:fill="auto"/>
            <w:vAlign w:val="center"/>
          </w:tcPr>
          <w:p w14:paraId="66BA91F7" w14:textId="55BC0D08" w:rsidR="006D4453" w:rsidRPr="003F372E" w:rsidRDefault="006D4453" w:rsidP="006D4453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Соблюдается</w:t>
            </w:r>
          </w:p>
        </w:tc>
      </w:tr>
      <w:tr w:rsidR="006D4453" w:rsidRPr="00A14349" w14:paraId="317051CA" w14:textId="77777777" w:rsidTr="00945340">
        <w:trPr>
          <w:jc w:val="center"/>
        </w:trPr>
        <w:tc>
          <w:tcPr>
            <w:tcW w:w="1179" w:type="pct"/>
            <w:shd w:val="clear" w:color="auto" w:fill="auto"/>
            <w:vAlign w:val="center"/>
          </w:tcPr>
          <w:p w14:paraId="2DEABB90" w14:textId="46411EA6" w:rsidR="006D4453" w:rsidRPr="003F372E" w:rsidRDefault="006D4453" w:rsidP="006D4453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3F372E">
              <w:rPr>
                <w:sz w:val="20"/>
              </w:rPr>
              <w:t xml:space="preserve">Кладбище к Ю-З от населенного пункта </w:t>
            </w:r>
            <w:proofErr w:type="spellStart"/>
            <w:r w:rsidRPr="003F372E">
              <w:rPr>
                <w:sz w:val="20"/>
              </w:rPr>
              <w:t>Харино</w:t>
            </w:r>
            <w:proofErr w:type="spellEnd"/>
          </w:p>
        </w:tc>
        <w:tc>
          <w:tcPr>
            <w:tcW w:w="886" w:type="pct"/>
            <w:vMerge/>
            <w:shd w:val="clear" w:color="auto" w:fill="auto"/>
            <w:vAlign w:val="center"/>
          </w:tcPr>
          <w:p w14:paraId="212A53B6" w14:textId="77777777" w:rsidR="006D4453" w:rsidRPr="003F372E" w:rsidRDefault="006D4453" w:rsidP="006D4453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474" w:type="pct"/>
            <w:vMerge/>
            <w:shd w:val="clear" w:color="auto" w:fill="auto"/>
            <w:vAlign w:val="center"/>
          </w:tcPr>
          <w:p w14:paraId="6FDA4322" w14:textId="77777777" w:rsidR="006D4453" w:rsidRPr="003F372E" w:rsidRDefault="006D4453" w:rsidP="006D4453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234E5D46" w14:textId="3CE1C060" w:rsidR="006D4453" w:rsidRPr="003F372E" w:rsidRDefault="006D4453" w:rsidP="006D4453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3F372E">
              <w:rPr>
                <w:sz w:val="20"/>
              </w:rPr>
              <w:t>16:15:070501:343</w:t>
            </w:r>
          </w:p>
        </w:tc>
        <w:tc>
          <w:tcPr>
            <w:tcW w:w="783" w:type="pct"/>
            <w:vMerge/>
            <w:shd w:val="clear" w:color="auto" w:fill="auto"/>
            <w:vAlign w:val="center"/>
          </w:tcPr>
          <w:p w14:paraId="105D0BE4" w14:textId="77777777" w:rsidR="006D4453" w:rsidRPr="00A14349" w:rsidRDefault="006D4453" w:rsidP="006D4453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color w:val="FF0000"/>
                <w:sz w:val="20"/>
              </w:rPr>
            </w:pPr>
          </w:p>
        </w:tc>
        <w:tc>
          <w:tcPr>
            <w:tcW w:w="1023" w:type="pct"/>
            <w:shd w:val="clear" w:color="auto" w:fill="auto"/>
            <w:vAlign w:val="center"/>
          </w:tcPr>
          <w:p w14:paraId="5C9DEBEA" w14:textId="18BDD6B0" w:rsidR="006D4453" w:rsidRPr="003F372E" w:rsidRDefault="006D4453" w:rsidP="006D4453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Соблюдается</w:t>
            </w:r>
          </w:p>
        </w:tc>
      </w:tr>
    </w:tbl>
    <w:p w14:paraId="51F0DDC4" w14:textId="160CD77F" w:rsidR="001D05CB" w:rsidRDefault="001D05CB" w:rsidP="0013102A">
      <w:pPr>
        <w:widowControl w:val="0"/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B3D50B" w14:textId="5C301A44" w:rsidR="00FE7E6D" w:rsidRDefault="00FE7E6D" w:rsidP="0013102A">
      <w:pPr>
        <w:widowControl w:val="0"/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6C8FCD" w14:textId="0B97C2E4" w:rsidR="00FE7E6D" w:rsidRDefault="00FE7E6D" w:rsidP="0013102A">
      <w:pPr>
        <w:widowControl w:val="0"/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1C4F29" w14:textId="5C7A8488" w:rsidR="00FE7E6D" w:rsidRDefault="00FE7E6D" w:rsidP="0013102A">
      <w:pPr>
        <w:widowControl w:val="0"/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3B38C2" w14:textId="77777777" w:rsidR="00FE7E6D" w:rsidRPr="003F372E" w:rsidRDefault="00FE7E6D" w:rsidP="0013102A">
      <w:pPr>
        <w:widowControl w:val="0"/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A3236E" w14:textId="568F4903" w:rsidR="00884340" w:rsidRPr="003F372E" w:rsidRDefault="00884340" w:rsidP="0013102A">
      <w:pPr>
        <w:widowControl w:val="0"/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2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6.1.2</w:t>
      </w:r>
    </w:p>
    <w:p w14:paraId="5181BB9D" w14:textId="6BD9E026" w:rsidR="00884340" w:rsidRPr="003F372E" w:rsidRDefault="00884340" w:rsidP="0013102A">
      <w:pPr>
        <w:widowControl w:val="0"/>
        <w:suppressAutoHyphens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Регламенты использования санитарно-защитных зон</w:t>
      </w:r>
    </w:p>
    <w:tbl>
      <w:tblPr>
        <w:tblStyle w:val="ae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2251"/>
        <w:gridCol w:w="4963"/>
        <w:gridCol w:w="2701"/>
      </w:tblGrid>
      <w:tr w:rsidR="003F372E" w:rsidRPr="003F372E" w14:paraId="29919694" w14:textId="77777777" w:rsidTr="00804397">
        <w:trPr>
          <w:tblHeader/>
        </w:trPr>
        <w:tc>
          <w:tcPr>
            <w:tcW w:w="11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E1D965" w14:textId="77777777" w:rsidR="00804397" w:rsidRPr="003F372E" w:rsidRDefault="00804397">
            <w:pPr>
              <w:pStyle w:val="ac"/>
              <w:widowControl w:val="0"/>
              <w:suppressAutoHyphens/>
              <w:ind w:firstLine="0"/>
              <w:jc w:val="center"/>
              <w:rPr>
                <w:sz w:val="20"/>
                <w:lang w:eastAsia="en-US"/>
              </w:rPr>
            </w:pPr>
            <w:r w:rsidRPr="003F372E">
              <w:rPr>
                <w:sz w:val="20"/>
                <w:lang w:eastAsia="en-US"/>
              </w:rPr>
              <w:t>Наименование зоны</w:t>
            </w:r>
          </w:p>
        </w:tc>
        <w:tc>
          <w:tcPr>
            <w:tcW w:w="2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5DD2BB" w14:textId="77777777" w:rsidR="00804397" w:rsidRPr="003F372E" w:rsidRDefault="00804397">
            <w:pPr>
              <w:pStyle w:val="ac"/>
              <w:widowControl w:val="0"/>
              <w:suppressAutoHyphens/>
              <w:ind w:firstLine="0"/>
              <w:jc w:val="center"/>
              <w:rPr>
                <w:sz w:val="20"/>
                <w:lang w:eastAsia="en-US"/>
              </w:rPr>
            </w:pPr>
            <w:r w:rsidRPr="003F372E">
              <w:rPr>
                <w:sz w:val="20"/>
                <w:lang w:eastAsia="en-US"/>
              </w:rPr>
              <w:t>Правовой режим использования зоны</w:t>
            </w:r>
          </w:p>
        </w:tc>
        <w:tc>
          <w:tcPr>
            <w:tcW w:w="1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6A1E01" w14:textId="77777777" w:rsidR="00804397" w:rsidRPr="003F372E" w:rsidRDefault="00804397">
            <w:pPr>
              <w:pStyle w:val="ac"/>
              <w:widowControl w:val="0"/>
              <w:suppressAutoHyphens/>
              <w:ind w:firstLine="0"/>
              <w:jc w:val="center"/>
              <w:rPr>
                <w:sz w:val="20"/>
                <w:lang w:eastAsia="en-US"/>
              </w:rPr>
            </w:pPr>
            <w:r w:rsidRPr="003F372E">
              <w:rPr>
                <w:sz w:val="20"/>
                <w:lang w:eastAsia="en-US"/>
              </w:rPr>
              <w:t>Обоснование</w:t>
            </w:r>
          </w:p>
          <w:p w14:paraId="1A0E16E9" w14:textId="77777777" w:rsidR="00804397" w:rsidRPr="003F372E" w:rsidRDefault="00804397">
            <w:pPr>
              <w:pStyle w:val="ac"/>
              <w:widowControl w:val="0"/>
              <w:suppressAutoHyphens/>
              <w:ind w:firstLine="0"/>
              <w:jc w:val="center"/>
              <w:rPr>
                <w:sz w:val="20"/>
                <w:lang w:eastAsia="en-US"/>
              </w:rPr>
            </w:pPr>
            <w:r w:rsidRPr="003F372E">
              <w:rPr>
                <w:sz w:val="20"/>
                <w:lang w:eastAsia="en-US"/>
              </w:rPr>
              <w:t>(нормативные документы)</w:t>
            </w:r>
          </w:p>
        </w:tc>
      </w:tr>
      <w:tr w:rsidR="003F372E" w:rsidRPr="003F372E" w14:paraId="45DCBF5A" w14:textId="77777777" w:rsidTr="00804397">
        <w:tc>
          <w:tcPr>
            <w:tcW w:w="11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4A6C81" w14:textId="77777777" w:rsidR="00804397" w:rsidRPr="003F372E" w:rsidRDefault="0080439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F372E">
              <w:rPr>
                <w:rFonts w:ascii="Times New Roman" w:hAnsi="Times New Roman" w:cs="Times New Roman"/>
                <w:sz w:val="20"/>
                <w:szCs w:val="20"/>
              </w:rPr>
              <w:t>Санитарно-защитная зона</w:t>
            </w:r>
          </w:p>
        </w:tc>
        <w:tc>
          <w:tcPr>
            <w:tcW w:w="2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1684E" w14:textId="77777777" w:rsidR="00804397" w:rsidRPr="003F372E" w:rsidRDefault="00804397">
            <w:pPr>
              <w:pStyle w:val="ConsPlusNormal"/>
              <w:spacing w:before="240"/>
              <w:ind w:firstLine="540"/>
              <w:contextualSpacing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372E">
              <w:rPr>
                <w:rFonts w:ascii="Times New Roman" w:hAnsi="Times New Roman" w:cs="Times New Roman"/>
                <w:sz w:val="20"/>
                <w:lang w:eastAsia="en-US"/>
              </w:rPr>
              <w:t>В границах санитарно-защитной зоны не допускается использования земельных участков в целях:</w:t>
            </w:r>
          </w:p>
          <w:p w14:paraId="157B5134" w14:textId="77777777" w:rsidR="00804397" w:rsidRPr="003F372E" w:rsidRDefault="00804397">
            <w:pPr>
              <w:pStyle w:val="ConsPlusNormal"/>
              <w:spacing w:before="240"/>
              <w:ind w:firstLine="540"/>
              <w:contextualSpacing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372E">
              <w:rPr>
                <w:rFonts w:ascii="Times New Roman" w:hAnsi="Times New Roman" w:cs="Times New Roman"/>
                <w:sz w:val="20"/>
                <w:lang w:eastAsia="en-US"/>
              </w:rPr>
              <w:t>а) размещения жилой застройки, объектов образовательного и медицинского назначения, спортивных сооружений открытого типа, организаций отдыха детей и их оздоровления, зон рекреационного назначения и для ведения садоводства;</w:t>
            </w:r>
          </w:p>
          <w:p w14:paraId="36E6FBB4" w14:textId="77777777" w:rsidR="00804397" w:rsidRPr="003F372E" w:rsidRDefault="00804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F372E">
              <w:rPr>
                <w:rFonts w:ascii="Times New Roman" w:hAnsi="Times New Roman" w:cs="Times New Roman"/>
                <w:sz w:val="20"/>
                <w:lang w:eastAsia="en-US"/>
              </w:rPr>
              <w:t>(в ред. Постановления Правительства РФ от 21.12.2018 N 1622)</w:t>
            </w:r>
          </w:p>
          <w:p w14:paraId="5652EAA0" w14:textId="77777777" w:rsidR="00804397" w:rsidRPr="003F372E" w:rsidRDefault="00804397">
            <w:pPr>
              <w:pStyle w:val="ConsPlusNormal"/>
              <w:spacing w:before="240"/>
              <w:ind w:firstLine="540"/>
              <w:contextualSpacing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37" w:name="Par54"/>
            <w:bookmarkEnd w:id="37"/>
            <w:r w:rsidRPr="003F372E">
              <w:rPr>
                <w:rFonts w:ascii="Times New Roman" w:hAnsi="Times New Roman" w:cs="Times New Roman"/>
                <w:sz w:val="20"/>
                <w:lang w:eastAsia="en-US"/>
              </w:rPr>
              <w:t xml:space="preserve">б) размещения объектов для производства и хранения лекарственных средств, объектов пищевых отраслей промышленности, оптовых складов продовольственного сырья и пищевой продукции, комплексов водопроводных сооружений для подготовки и хранения питьевой воды, использования земельных участков в целях производства, хранения и переработки сельскохозяйственной продукции, предназначенной для дальнейшего использования в качестве пищевой продукции, если химическое, физическое и (или) биологическое воздействие объекта, в отношении которого установлена санитарно-защитная зона, приведет к нарушению качества и безопасности таких </w:t>
            </w:r>
            <w:r w:rsidRPr="003F372E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средств, сырья, воды и продукции в соответствии с установленными к ним требованиями.</w:t>
            </w:r>
          </w:p>
          <w:p w14:paraId="45FFEBD8" w14:textId="77777777" w:rsidR="00804397" w:rsidRPr="003F372E" w:rsidRDefault="00804397">
            <w:pPr>
              <w:pStyle w:val="afa"/>
              <w:spacing w:after="0"/>
              <w:ind w:firstLine="0"/>
              <w:jc w:val="both"/>
              <w:rPr>
                <w:b w:val="0"/>
                <w:sz w:val="20"/>
                <w:lang w:val="ru-RU" w:eastAsia="en-US"/>
              </w:rPr>
            </w:pPr>
          </w:p>
        </w:tc>
        <w:tc>
          <w:tcPr>
            <w:tcW w:w="1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0790A5" w14:textId="77777777" w:rsidR="00804397" w:rsidRPr="003F372E" w:rsidRDefault="00804397">
            <w:pPr>
              <w:widowControl w:val="0"/>
              <w:tabs>
                <w:tab w:val="left" w:pos="24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F3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Правила</w:t>
            </w:r>
          </w:p>
          <w:p w14:paraId="6B44AEE1" w14:textId="77777777" w:rsidR="00804397" w:rsidRPr="003F372E" w:rsidRDefault="00804397">
            <w:pPr>
              <w:widowControl w:val="0"/>
              <w:tabs>
                <w:tab w:val="left" w:pos="24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F372E">
              <w:rPr>
                <w:rFonts w:ascii="Times New Roman" w:hAnsi="Times New Roman" w:cs="Times New Roman"/>
                <w:sz w:val="20"/>
                <w:szCs w:val="20"/>
              </w:rPr>
              <w:t>установления санитарно-защитных зон и использования</w:t>
            </w:r>
          </w:p>
          <w:p w14:paraId="44F5DCA2" w14:textId="77777777" w:rsidR="00804397" w:rsidRPr="003F372E" w:rsidRDefault="00804397">
            <w:pPr>
              <w:widowControl w:val="0"/>
              <w:tabs>
                <w:tab w:val="left" w:pos="24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F372E">
              <w:rPr>
                <w:rFonts w:ascii="Times New Roman" w:hAnsi="Times New Roman" w:cs="Times New Roman"/>
                <w:sz w:val="20"/>
                <w:szCs w:val="20"/>
              </w:rPr>
              <w:t>земельных участков, расположенных в границах</w:t>
            </w:r>
          </w:p>
          <w:p w14:paraId="271E0619" w14:textId="77777777" w:rsidR="00804397" w:rsidRPr="003F372E" w:rsidRDefault="00804397">
            <w:pPr>
              <w:widowControl w:val="0"/>
              <w:tabs>
                <w:tab w:val="left" w:pos="2431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F372E">
              <w:rPr>
                <w:rFonts w:ascii="Times New Roman" w:hAnsi="Times New Roman" w:cs="Times New Roman"/>
                <w:sz w:val="20"/>
                <w:szCs w:val="20"/>
              </w:rPr>
              <w:t>санитарно-защитных зон (утв. Постановлением Правительства РФ от 03.03.2018 №222)</w:t>
            </w:r>
          </w:p>
        </w:tc>
      </w:tr>
      <w:tr w:rsidR="003F372E" w:rsidRPr="003F372E" w14:paraId="45205544" w14:textId="77777777" w:rsidTr="00804397">
        <w:tc>
          <w:tcPr>
            <w:tcW w:w="11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A5CA78" w14:textId="77777777" w:rsidR="00804397" w:rsidRPr="003F372E" w:rsidRDefault="0080439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F3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Санитарно-защитная зона</w:t>
            </w:r>
          </w:p>
        </w:tc>
        <w:tc>
          <w:tcPr>
            <w:tcW w:w="2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553137" w14:textId="77777777" w:rsidR="00804397" w:rsidRPr="003F372E" w:rsidRDefault="00804397">
            <w:pPr>
              <w:pStyle w:val="afa"/>
              <w:spacing w:after="0"/>
              <w:ind w:firstLine="0"/>
              <w:jc w:val="both"/>
              <w:rPr>
                <w:b w:val="0"/>
                <w:sz w:val="20"/>
                <w:lang w:val="ru-RU" w:eastAsia="en-US"/>
              </w:rPr>
            </w:pPr>
            <w:r w:rsidRPr="003F372E">
              <w:rPr>
                <w:b w:val="0"/>
                <w:sz w:val="20"/>
                <w:lang w:val="ru-RU" w:eastAsia="en-US"/>
              </w:rPr>
              <w:t>Не допускается размещение:</w:t>
            </w:r>
          </w:p>
          <w:p w14:paraId="664DD9BA" w14:textId="77777777" w:rsidR="00804397" w:rsidRPr="003F372E" w:rsidRDefault="00804397" w:rsidP="009D623D">
            <w:pPr>
              <w:pStyle w:val="afc"/>
              <w:numPr>
                <w:ilvl w:val="0"/>
                <w:numId w:val="22"/>
              </w:numPr>
              <w:tabs>
                <w:tab w:val="clear" w:pos="3060"/>
                <w:tab w:val="num" w:pos="0"/>
              </w:tabs>
              <w:ind w:left="0" w:firstLine="0"/>
              <w:rPr>
                <w:lang w:eastAsia="en-US"/>
              </w:rPr>
            </w:pPr>
            <w:r w:rsidRPr="003F372E">
              <w:rPr>
                <w:lang w:eastAsia="en-US"/>
              </w:rPr>
              <w:t>жилой застройки, включая отдельные жилые дома, ландшафтно-рекреационные зоны, зоны отдыха, территории курортов, санаториев и домов отдыха, территорий садоводческих товариществ и коттеджной застройки, коллективных или индивидуальных дачных и садово-огородных участков, а также других территорий с нормируемыми показателями качества среды обитания;</w:t>
            </w:r>
          </w:p>
          <w:p w14:paraId="53A6B11A" w14:textId="77777777" w:rsidR="00804397" w:rsidRPr="003F372E" w:rsidRDefault="00804397" w:rsidP="009D623D">
            <w:pPr>
              <w:pStyle w:val="afc"/>
              <w:numPr>
                <w:ilvl w:val="0"/>
                <w:numId w:val="22"/>
              </w:numPr>
              <w:tabs>
                <w:tab w:val="clear" w:pos="3060"/>
                <w:tab w:val="num" w:pos="0"/>
              </w:tabs>
              <w:ind w:left="0" w:firstLine="0"/>
              <w:rPr>
                <w:lang w:eastAsia="en-US"/>
              </w:rPr>
            </w:pPr>
            <w:r w:rsidRPr="003F372E">
              <w:rPr>
                <w:lang w:eastAsia="en-US"/>
              </w:rPr>
              <w:t>спортивных сооружений, детских площадок, образовательных и детских учреждений, лечебно-профилактических и оздоровительных учреждений общего пользования;</w:t>
            </w:r>
          </w:p>
          <w:p w14:paraId="3CE507F0" w14:textId="77777777" w:rsidR="00804397" w:rsidRPr="003F372E" w:rsidRDefault="00804397" w:rsidP="009D623D">
            <w:pPr>
              <w:pStyle w:val="afc"/>
              <w:numPr>
                <w:ilvl w:val="0"/>
                <w:numId w:val="22"/>
              </w:numPr>
              <w:tabs>
                <w:tab w:val="clear" w:pos="3060"/>
                <w:tab w:val="num" w:pos="0"/>
              </w:tabs>
              <w:ind w:left="0" w:firstLine="0"/>
              <w:rPr>
                <w:lang w:eastAsia="en-US"/>
              </w:rPr>
            </w:pPr>
            <w:r w:rsidRPr="003F372E">
              <w:rPr>
                <w:lang w:eastAsia="en-US"/>
              </w:rPr>
              <w:t>объектов по производству лекарственных веществ, лекарственных средств и (или) лекарственных форм, складов сырья и полупродуктов для фармацевтических предприятий; объектов пищевых отраслей промышленности, оптовых складов продовольственного сырья и пищевых продуктов, комплексов водопроводных сооружений для подготовки и хранения питьевой воды.</w:t>
            </w:r>
          </w:p>
          <w:p w14:paraId="396E65B1" w14:textId="77777777" w:rsidR="00804397" w:rsidRPr="003F372E" w:rsidRDefault="00804397">
            <w:pPr>
              <w:widowControl w:val="0"/>
              <w:suppressAutoHyphens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72E">
              <w:rPr>
                <w:rFonts w:ascii="Times New Roman" w:hAnsi="Times New Roman" w:cs="Times New Roman"/>
                <w:sz w:val="20"/>
                <w:szCs w:val="20"/>
              </w:rPr>
              <w:t>Допускается размещать</w:t>
            </w:r>
            <w:r w:rsidRPr="003F3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F372E">
              <w:rPr>
                <w:rFonts w:ascii="Times New Roman" w:hAnsi="Times New Roman" w:cs="Times New Roman"/>
                <w:iCs/>
                <w:sz w:val="20"/>
                <w:szCs w:val="20"/>
              </w:rPr>
              <w:t>нежилые помещения для дежурного аварийного персонала, помещения для пребывания работающих по вахтовому методу, здания управления, конструкторские бюро, здания административного назначения, научно-исследовательские лабора</w:t>
            </w:r>
            <w:r w:rsidRPr="003F372E">
              <w:rPr>
                <w:rFonts w:ascii="Times New Roman" w:hAnsi="Times New Roman" w:cs="Times New Roman"/>
                <w:iCs/>
                <w:sz w:val="20"/>
                <w:szCs w:val="20"/>
              </w:rPr>
              <w:softHyphen/>
              <w:t>тории, поликлиники, спортив</w:t>
            </w:r>
            <w:r w:rsidRPr="003F372E">
              <w:rPr>
                <w:rFonts w:ascii="Times New Roman" w:hAnsi="Times New Roman" w:cs="Times New Roman"/>
                <w:iCs/>
                <w:sz w:val="20"/>
                <w:szCs w:val="20"/>
              </w:rPr>
              <w:softHyphen/>
              <w:t xml:space="preserve">но-оздоровительные сооружения закрытого типа, бани, прачечные, объекты торговли и общественного питания, мотели, гостиницы, гаражи, площадки и сооружения для хранения общественного и индивидуального транспорта, пожарные депо, местные и транзитные коммуникации, ЛЭП, электроподстанции, </w:t>
            </w:r>
            <w:proofErr w:type="spellStart"/>
            <w:r w:rsidRPr="003F372E">
              <w:rPr>
                <w:rFonts w:ascii="Times New Roman" w:hAnsi="Times New Roman" w:cs="Times New Roman"/>
                <w:iCs/>
                <w:sz w:val="20"/>
                <w:szCs w:val="20"/>
              </w:rPr>
              <w:t>нефте</w:t>
            </w:r>
            <w:proofErr w:type="spellEnd"/>
            <w:r w:rsidRPr="003F372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и газопроводы, артезианские скважины для технического водоснабжения, </w:t>
            </w:r>
            <w:proofErr w:type="spellStart"/>
            <w:r w:rsidRPr="003F372E">
              <w:rPr>
                <w:rFonts w:ascii="Times New Roman" w:hAnsi="Times New Roman" w:cs="Times New Roman"/>
                <w:iCs/>
                <w:sz w:val="20"/>
                <w:szCs w:val="20"/>
              </w:rPr>
              <w:t>водоохлаждающие</w:t>
            </w:r>
            <w:proofErr w:type="spellEnd"/>
            <w:r w:rsidRPr="003F372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</w:t>
            </w:r>
            <w:r w:rsidRPr="003F372E">
              <w:rPr>
                <w:rFonts w:ascii="Times New Roman" w:hAnsi="Times New Roman" w:cs="Times New Roman"/>
                <w:iCs/>
                <w:sz w:val="20"/>
                <w:szCs w:val="20"/>
              </w:rPr>
              <w:softHyphen/>
              <w:t>оружения для подготовки технической воды, канализационные на</w:t>
            </w:r>
            <w:r w:rsidRPr="003F372E">
              <w:rPr>
                <w:rFonts w:ascii="Times New Roman" w:hAnsi="Times New Roman" w:cs="Times New Roman"/>
                <w:iCs/>
                <w:sz w:val="20"/>
                <w:szCs w:val="20"/>
              </w:rPr>
              <w:softHyphen/>
              <w:t>сосные станции, сооружения оборотного водоснабжения, АЗС, СТО.</w:t>
            </w:r>
          </w:p>
        </w:tc>
        <w:tc>
          <w:tcPr>
            <w:tcW w:w="1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401988" w14:textId="77777777" w:rsidR="00804397" w:rsidRPr="003F372E" w:rsidRDefault="00804397">
            <w:pPr>
              <w:widowControl w:val="0"/>
              <w:suppressAutoHyphens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72E">
              <w:rPr>
                <w:rFonts w:ascii="Times New Roman" w:hAnsi="Times New Roman" w:cs="Times New Roman"/>
                <w:sz w:val="20"/>
                <w:szCs w:val="20"/>
              </w:rPr>
              <w:t>СанПиН 2.2.1/2.1.1.1200-03</w:t>
            </w:r>
          </w:p>
        </w:tc>
      </w:tr>
      <w:tr w:rsidR="003F372E" w:rsidRPr="003F372E" w14:paraId="5B7788ED" w14:textId="77777777" w:rsidTr="00804397">
        <w:trPr>
          <w:trHeight w:val="1460"/>
        </w:trPr>
        <w:tc>
          <w:tcPr>
            <w:tcW w:w="11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73E9E6" w14:textId="77777777" w:rsidR="00804397" w:rsidRPr="003F372E" w:rsidRDefault="0080439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F372E">
              <w:rPr>
                <w:rFonts w:ascii="Times New Roman" w:hAnsi="Times New Roman" w:cs="Times New Roman"/>
                <w:sz w:val="20"/>
                <w:szCs w:val="20"/>
              </w:rPr>
              <w:t>Санитарно-защитная зона биотермической ямы</w:t>
            </w:r>
          </w:p>
        </w:tc>
        <w:tc>
          <w:tcPr>
            <w:tcW w:w="2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E0C803" w14:textId="77777777" w:rsidR="00804397" w:rsidRPr="003F372E" w:rsidRDefault="00804397">
            <w:pPr>
              <w:widowControl w:val="0"/>
              <w:suppressAutoHyphens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72E">
              <w:rPr>
                <w:rFonts w:ascii="Times New Roman" w:hAnsi="Times New Roman" w:cs="Times New Roman"/>
                <w:sz w:val="20"/>
              </w:rPr>
              <w:t xml:space="preserve">На территории скотомогильника и отдельно стоящей биотермической ямы запрещается пасти скот, косить траву, перемещать землю и </w:t>
            </w:r>
            <w:proofErr w:type="spellStart"/>
            <w:r w:rsidRPr="003F372E">
              <w:rPr>
                <w:rFonts w:ascii="Times New Roman" w:hAnsi="Times New Roman" w:cs="Times New Roman"/>
                <w:sz w:val="20"/>
              </w:rPr>
              <w:t>гумированный</w:t>
            </w:r>
            <w:proofErr w:type="spellEnd"/>
            <w:r w:rsidRPr="003F372E">
              <w:rPr>
                <w:rFonts w:ascii="Times New Roman" w:hAnsi="Times New Roman" w:cs="Times New Roman"/>
                <w:sz w:val="20"/>
              </w:rPr>
              <w:t xml:space="preserve"> остаток за пределы скотомогильника и отдельно стоящей биотермической ямы.</w:t>
            </w:r>
          </w:p>
        </w:tc>
        <w:tc>
          <w:tcPr>
            <w:tcW w:w="1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66026A" w14:textId="77777777" w:rsidR="00804397" w:rsidRPr="003F372E" w:rsidRDefault="00804397">
            <w:pPr>
              <w:widowControl w:val="0"/>
              <w:suppressAutoHyphens/>
              <w:ind w:firstLine="142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3F372E">
              <w:rPr>
                <w:rFonts w:ascii="Times New Roman" w:hAnsi="Times New Roman" w:cs="Times New Roman"/>
                <w:sz w:val="20"/>
              </w:rPr>
              <w:t>Ветеринарные правила перемещения, хранения, переработки и утилизации биологических отходов, утв. Приказом Министерства сельского хозяйства РФ от 26.10.2020 № 626</w:t>
            </w:r>
          </w:p>
        </w:tc>
      </w:tr>
      <w:tr w:rsidR="00A14349" w:rsidRPr="009D4AEB" w14:paraId="1EFAC194" w14:textId="77777777" w:rsidTr="00FC6EED">
        <w:trPr>
          <w:trHeight w:val="1460"/>
        </w:trPr>
        <w:tc>
          <w:tcPr>
            <w:tcW w:w="1135" w:type="pct"/>
          </w:tcPr>
          <w:p w14:paraId="36B868C0" w14:textId="43C09FC2" w:rsidR="00804397" w:rsidRPr="009D4AEB" w:rsidRDefault="00804397" w:rsidP="0080439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9D4AEB">
              <w:rPr>
                <w:rFonts w:ascii="Times New Roman" w:hAnsi="Times New Roman" w:cs="Times New Roman"/>
                <w:sz w:val="20"/>
                <w:szCs w:val="20"/>
              </w:rPr>
              <w:t>Санитарно-защитная зона кладбищ</w:t>
            </w:r>
          </w:p>
        </w:tc>
        <w:tc>
          <w:tcPr>
            <w:tcW w:w="2503" w:type="pct"/>
          </w:tcPr>
          <w:p w14:paraId="4FBDA6D9" w14:textId="77777777" w:rsidR="00804397" w:rsidRPr="009D4AEB" w:rsidRDefault="00804397" w:rsidP="00804397">
            <w:pPr>
              <w:widowControl w:val="0"/>
              <w:suppressAutoHyphens/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AEB">
              <w:rPr>
                <w:rFonts w:ascii="Times New Roman" w:hAnsi="Times New Roman" w:cs="Times New Roman"/>
                <w:sz w:val="20"/>
                <w:szCs w:val="20"/>
              </w:rPr>
              <w:t>На территориях санитарно-защитных зон кладбищ, зданий и сооружений похоронного назначения не разрешается строительство зданий и сооружений, не связанных с обслуживанием указанных объектов, за исключением культовых и обрядовых объектов.</w:t>
            </w:r>
          </w:p>
          <w:p w14:paraId="5B97518F" w14:textId="39B6B6B6" w:rsidR="00804397" w:rsidRPr="009D4AEB" w:rsidRDefault="00804397" w:rsidP="00804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AEB">
              <w:rPr>
                <w:rFonts w:ascii="Times New Roman" w:hAnsi="Times New Roman" w:cs="Times New Roman"/>
                <w:sz w:val="20"/>
                <w:szCs w:val="20"/>
              </w:rPr>
              <w:t>Территория санитарно-защитных зон должна быть спланирована, благоустроена и озеленена, иметь транспортные и инженерные коридоры.</w:t>
            </w:r>
          </w:p>
        </w:tc>
        <w:tc>
          <w:tcPr>
            <w:tcW w:w="1362" w:type="pct"/>
          </w:tcPr>
          <w:p w14:paraId="5720C38C" w14:textId="7F7E08ED" w:rsidR="00804397" w:rsidRPr="009D4AEB" w:rsidRDefault="00804397" w:rsidP="00134025">
            <w:pPr>
              <w:widowControl w:val="0"/>
              <w:suppressAutoHyphens/>
              <w:autoSpaceDE w:val="0"/>
              <w:autoSpaceDN w:val="0"/>
              <w:adjustRightInd w:val="0"/>
              <w:ind w:firstLine="142"/>
              <w:jc w:val="both"/>
              <w:rPr>
                <w:sz w:val="20"/>
              </w:rPr>
            </w:pPr>
            <w:r w:rsidRPr="009D4AEB">
              <w:rPr>
                <w:rFonts w:ascii="Times New Roman" w:hAnsi="Times New Roman" w:cs="Times New Roman"/>
                <w:sz w:val="20"/>
                <w:szCs w:val="20"/>
              </w:rPr>
              <w:t>СанПиН 2.1.2882-11</w:t>
            </w:r>
            <w:r w:rsidR="00134025" w:rsidRPr="009D4AEB">
              <w:rPr>
                <w:rFonts w:ascii="Times New Roman" w:hAnsi="Times New Roman" w:cs="Times New Roman"/>
                <w:sz w:val="20"/>
                <w:szCs w:val="20"/>
              </w:rPr>
              <w:t xml:space="preserve"> «Гигиенические требования к размещению, устройству и содержанию кладбищ, зданий и сооружений похоронного назначения» (утверждены Постановлением Главного государственного санитарного врача РФ от 28.06.2011 N 84)</w:t>
            </w:r>
          </w:p>
        </w:tc>
      </w:tr>
    </w:tbl>
    <w:p w14:paraId="4D9086E9" w14:textId="70CA207F" w:rsidR="001D05CB" w:rsidRPr="009D4AEB" w:rsidRDefault="001D05CB" w:rsidP="00F83D88">
      <w:pPr>
        <w:widowControl w:val="0"/>
        <w:suppressAutoHyphens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4D9BC1" w14:textId="77777777" w:rsidR="001D05CB" w:rsidRPr="009D4AEB" w:rsidRDefault="001D05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AE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5F087843" w14:textId="4A8D0C08" w:rsidR="00884340" w:rsidRPr="00735BA0" w:rsidRDefault="00884340" w:rsidP="009D623D">
      <w:pPr>
        <w:pStyle w:val="a8"/>
        <w:widowControl w:val="0"/>
        <w:numPr>
          <w:ilvl w:val="1"/>
          <w:numId w:val="13"/>
        </w:numPr>
        <w:suppressAutoHyphens/>
        <w:spacing w:line="240" w:lineRule="auto"/>
        <w:ind w:left="0" w:firstLine="709"/>
        <w:contextualSpacing w:val="0"/>
        <w:jc w:val="center"/>
        <w:outlineLvl w:val="1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bookmarkStart w:id="38" w:name="_Toc34205845"/>
      <w:bookmarkStart w:id="39" w:name="_Toc104316266"/>
      <w:r w:rsidRPr="00301EAE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lastRenderedPageBreak/>
        <w:t xml:space="preserve">Придорожные полосы автомобильных дорог, охранная зона </w:t>
      </w:r>
      <w:r w:rsidRPr="00735BA0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 xml:space="preserve">железных дорог, </w:t>
      </w:r>
      <w:proofErr w:type="spellStart"/>
      <w:r w:rsidRPr="00735BA0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приаэродромная</w:t>
      </w:r>
      <w:proofErr w:type="spellEnd"/>
      <w:r w:rsidRPr="00735BA0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 xml:space="preserve"> территория</w:t>
      </w:r>
      <w:bookmarkEnd w:id="38"/>
      <w:bookmarkEnd w:id="39"/>
    </w:p>
    <w:p w14:paraId="26A67A78" w14:textId="2BD68B16" w:rsidR="00301EAE" w:rsidRPr="00735BA0" w:rsidRDefault="00301EAE" w:rsidP="00E61E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территории </w:t>
      </w:r>
      <w:proofErr w:type="spellStart"/>
      <w:r w:rsidRPr="00735BA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Кильдеевского</w:t>
      </w:r>
      <w:proofErr w:type="spellEnd"/>
      <w:r w:rsidRPr="0073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проходит участок автомобильной дороги общего пользования федерального значения Казань - Буинск - Ульяновск (ЗОУИТ 16.15.2.85); региональная дорога IV категории: </w:t>
      </w:r>
      <w:proofErr w:type="spellStart"/>
      <w:r w:rsidR="00B870B7" w:rsidRPr="00735BA0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Уланово</w:t>
      </w:r>
      <w:proofErr w:type="spellEnd"/>
      <w:r w:rsidR="00B870B7" w:rsidRPr="0073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B870B7" w:rsidRPr="00735B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Каратун</w:t>
      </w:r>
      <w:proofErr w:type="spellEnd"/>
      <w:r w:rsidRPr="0073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E260F4D" w14:textId="6504E389" w:rsidR="00735BA0" w:rsidRPr="00735BA0" w:rsidRDefault="00735BA0" w:rsidP="00735BA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35BA0">
        <w:rPr>
          <w:color w:val="auto"/>
          <w:sz w:val="28"/>
          <w:szCs w:val="28"/>
        </w:rPr>
        <w:t xml:space="preserve">Схемой территориального планирования Российской Федерации на территории </w:t>
      </w:r>
      <w:proofErr w:type="spellStart"/>
      <w:r w:rsidRPr="00735BA0">
        <w:rPr>
          <w:color w:val="auto"/>
          <w:sz w:val="28"/>
          <w:szCs w:val="28"/>
        </w:rPr>
        <w:t>Кильдеевского</w:t>
      </w:r>
      <w:proofErr w:type="spellEnd"/>
      <w:r w:rsidRPr="00735BA0">
        <w:rPr>
          <w:color w:val="auto"/>
          <w:sz w:val="28"/>
          <w:szCs w:val="28"/>
        </w:rPr>
        <w:t xml:space="preserve"> сельского поселения предусмотрено</w:t>
      </w:r>
      <w:r w:rsidRPr="00735BA0">
        <w:rPr>
          <w:rStyle w:val="aff8"/>
          <w:color w:val="auto"/>
          <w:sz w:val="28"/>
          <w:szCs w:val="28"/>
        </w:rPr>
        <w:t xml:space="preserve"> </w:t>
      </w:r>
      <w:r w:rsidRPr="00735BA0">
        <w:rPr>
          <w:color w:val="auto"/>
          <w:sz w:val="28"/>
          <w:szCs w:val="28"/>
        </w:rPr>
        <w:t>новое строительство скоростной автомобильной дороги</w:t>
      </w:r>
      <w:r>
        <w:rPr>
          <w:color w:val="auto"/>
          <w:sz w:val="28"/>
          <w:szCs w:val="28"/>
        </w:rPr>
        <w:t>:</w:t>
      </w:r>
      <w:r w:rsidRPr="00735BA0">
        <w:rPr>
          <w:color w:val="auto"/>
          <w:sz w:val="28"/>
          <w:szCs w:val="28"/>
        </w:rPr>
        <w:t xml:space="preserve"> М-12 «Москва – </w:t>
      </w:r>
      <w:r>
        <w:rPr>
          <w:color w:val="auto"/>
          <w:sz w:val="28"/>
          <w:szCs w:val="28"/>
        </w:rPr>
        <w:t>Нижний Новгород – Казань».</w:t>
      </w:r>
    </w:p>
    <w:p w14:paraId="73AFCEB7" w14:textId="5BE292C9" w:rsidR="00E61E7C" w:rsidRPr="00735BA0" w:rsidRDefault="00E61E7C" w:rsidP="00735B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Придорожная полоса для автомобильных дорог первой категории составляет 75 м, согласно </w:t>
      </w:r>
      <w:r w:rsidR="000758B5" w:rsidRPr="00735BA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федеральному закону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0758B5" w:rsidRPr="00735BA0">
        <w:rPr>
          <w:rFonts w:ascii="Times New Roman" w:hAnsi="Times New Roman" w:cs="Times New Roman"/>
          <w:sz w:val="28"/>
          <w:szCs w:val="28"/>
        </w:rPr>
        <w:t xml:space="preserve"> от </w:t>
      </w:r>
      <w:r w:rsidR="000758B5" w:rsidRPr="00735BA0">
        <w:rPr>
          <w:rFonts w:ascii="Times New Roman" w:eastAsia="Times New Roman" w:hAnsi="Times New Roman" w:cs="Times New Roman"/>
          <w:sz w:val="28"/>
          <w:szCs w:val="28"/>
          <w:lang w:eastAsia="ru-RU"/>
        </w:rPr>
        <w:t>8 ноября 2007 года № 257-ФЗ.</w:t>
      </w:r>
    </w:p>
    <w:p w14:paraId="5BB52628" w14:textId="1B3EAB5C" w:rsidR="00301EAE" w:rsidRPr="00B870B7" w:rsidRDefault="00301EAE" w:rsidP="00E61E7C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735BA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Придорожная полоса для автомобильных дорог четвертой </w:t>
      </w:r>
      <w:r w:rsidR="00B870B7" w:rsidRPr="00735BA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категории составляет 50 м</w:t>
      </w:r>
      <w:r w:rsidRPr="00735BA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,</w:t>
      </w:r>
      <w:r w:rsidR="002435AB" w:rsidRPr="00735BA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35BA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согласно Правилам установления и использования полос отвода и придорожных полос автомобильных </w:t>
      </w:r>
      <w:r w:rsidRPr="008C2B8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дорог общего пользования, регионального или межмуниципального значения РТ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C2B8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(утв.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C2B8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Постановлением КМ РТ от 1.12.2008 года № 841)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</w:p>
    <w:p w14:paraId="11FC80BF" w14:textId="0ED95813" w:rsidR="00BB7CF6" w:rsidRPr="00B870B7" w:rsidRDefault="00BB7CF6" w:rsidP="00BB7CF6">
      <w:pPr>
        <w:widowControl w:val="0"/>
        <w:tabs>
          <w:tab w:val="left" w:pos="17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придорожных полос автомобильных дорог </w:t>
      </w:r>
      <w:r w:rsidR="005862B1" w:rsidRPr="00B87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и </w:t>
      </w:r>
      <w:r w:rsidRPr="00B870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значения устанавливается особый режим использования земельных участков (частей земельных участков), который предусматривает, что в придорожных полосах автомобильных дорог общего пользования запрещается строительство капитальных сооружений, за исключением:</w:t>
      </w:r>
    </w:p>
    <w:p w14:paraId="1EE3D9AF" w14:textId="77777777" w:rsidR="00BB7CF6" w:rsidRPr="00B870B7" w:rsidRDefault="00BB7CF6" w:rsidP="00BB7CF6">
      <w:pPr>
        <w:widowControl w:val="0"/>
        <w:tabs>
          <w:tab w:val="left" w:pos="17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0B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объектов, предназначенных для обслуживания таких автомобильных дорог, их строительства, реконструкции, капитального ремонта, ремонта и содержания;</w:t>
      </w:r>
    </w:p>
    <w:p w14:paraId="2622CE31" w14:textId="77777777" w:rsidR="00BB7CF6" w:rsidRPr="00B870B7" w:rsidRDefault="00BB7CF6" w:rsidP="00BB7CF6">
      <w:pPr>
        <w:widowControl w:val="0"/>
        <w:tabs>
          <w:tab w:val="left" w:pos="17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0B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объектов Государственной инспекции безопасности дорожного движения Министерства внутренних дел Российской Федерации;</w:t>
      </w:r>
    </w:p>
    <w:p w14:paraId="204CE972" w14:textId="77777777" w:rsidR="00BB7CF6" w:rsidRPr="00B870B7" w:rsidRDefault="00BB7CF6" w:rsidP="00BB7CF6">
      <w:pPr>
        <w:widowControl w:val="0"/>
        <w:tabs>
          <w:tab w:val="left" w:pos="17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0B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объектов дорожного сервиса, рекламных конструкций, информационных щитов и указателей;</w:t>
      </w:r>
    </w:p>
    <w:p w14:paraId="41A4845E" w14:textId="23803F64" w:rsidR="00BB7CF6" w:rsidRPr="00B870B7" w:rsidRDefault="00BB7CF6" w:rsidP="00BB7CF6">
      <w:pPr>
        <w:widowControl w:val="0"/>
        <w:tabs>
          <w:tab w:val="left" w:pos="17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0B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инженерных коммуникаций [2</w:t>
      </w:r>
      <w:r w:rsidR="005862B1" w:rsidRPr="00B870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870B7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14:paraId="5F76EEB3" w14:textId="77777777" w:rsidR="00BB7CF6" w:rsidRPr="00B870B7" w:rsidRDefault="00BB7CF6" w:rsidP="00BB7CF6">
      <w:pPr>
        <w:widowControl w:val="0"/>
        <w:tabs>
          <w:tab w:val="left" w:pos="17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0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ч.8 статьи 26 Федерального закона от 08.11.2007 № 257-ФЗ (ред. от 20.07.2020)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 владельца автомобильной дороги. Это согласие должно содержать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таких объектов, установку рекламных конструкций, информационных щитов и указателей.</w:t>
      </w:r>
    </w:p>
    <w:p w14:paraId="04A5476E" w14:textId="312D8ED8" w:rsidR="00B230E7" w:rsidRPr="00B870B7" w:rsidRDefault="00B230E7" w:rsidP="002A0D9C">
      <w:pPr>
        <w:tabs>
          <w:tab w:val="left" w:pos="177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0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СанПиН 2.2.1/2.1.1.1200-03, санитарные разрывы устанавливаются в отношении автомагистралей. На территории поселения автомагистрали отсутствуют.</w:t>
      </w:r>
    </w:p>
    <w:p w14:paraId="3BCDBEA6" w14:textId="2C2787BA" w:rsidR="003F7D1D" w:rsidRDefault="003F7D1D" w:rsidP="002A0D9C">
      <w:pPr>
        <w:tabs>
          <w:tab w:val="left" w:pos="177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8EAE76" w14:textId="623E1061" w:rsidR="006101D4" w:rsidRDefault="006101D4" w:rsidP="002A0D9C">
      <w:pPr>
        <w:tabs>
          <w:tab w:val="left" w:pos="177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6DEF00" w14:textId="75A0F332" w:rsidR="00DF7145" w:rsidRPr="00B870B7" w:rsidRDefault="00546ED8" w:rsidP="009D623D">
      <w:pPr>
        <w:pStyle w:val="20"/>
        <w:keepNext w:val="0"/>
        <w:keepLines w:val="0"/>
        <w:widowControl w:val="0"/>
        <w:numPr>
          <w:ilvl w:val="1"/>
          <w:numId w:val="13"/>
        </w:numPr>
        <w:suppressAutoHyphens/>
        <w:spacing w:before="0" w:after="16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40" w:name="_Toc104316267"/>
      <w:r w:rsidRPr="00B870B7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Зон</w:t>
      </w:r>
      <w:r w:rsidR="007C6C4E" w:rsidRPr="00B870B7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ы</w:t>
      </w:r>
      <w:r w:rsidRPr="00B870B7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 минимальных расстояний до магистральных или промышленных трубопроводов (газопроводов, нефтепроводов и нефтепро</w:t>
      </w:r>
      <w:r w:rsidR="002F3C5D" w:rsidRPr="00B870B7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дуктопроводов, </w:t>
      </w:r>
      <w:proofErr w:type="spellStart"/>
      <w:r w:rsidR="002F3C5D" w:rsidRPr="00B870B7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аммиакопроводов</w:t>
      </w:r>
      <w:proofErr w:type="spellEnd"/>
      <w:r w:rsidR="002F3C5D" w:rsidRPr="00B870B7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)</w:t>
      </w:r>
      <w:bookmarkEnd w:id="40"/>
    </w:p>
    <w:p w14:paraId="71F510C2" w14:textId="4A2DD7CF" w:rsidR="00521391" w:rsidRPr="00D12E66" w:rsidRDefault="00521391" w:rsidP="005213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Кильдеевского</w:t>
      </w:r>
      <w:proofErr w:type="spellEnd"/>
      <w:r w:rsidRPr="00D1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зоны минимальных расстояний до магистральных или промышленных трубопроводов (газопроводов, нефтепроводов и нефтепродуктопроводов, </w:t>
      </w:r>
      <w:proofErr w:type="spellStart"/>
      <w:r w:rsidRPr="00D12E6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аммиакопроводов</w:t>
      </w:r>
      <w:proofErr w:type="spellEnd"/>
      <w:r w:rsidRPr="00D12E66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отсутствуют.</w:t>
      </w:r>
    </w:p>
    <w:p w14:paraId="7909F2E1" w14:textId="4ED13E4B" w:rsidR="007B079C" w:rsidRPr="000E4E99" w:rsidRDefault="007B079C" w:rsidP="000E4E9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74D">
        <w:rPr>
          <w:rFonts w:ascii="Times New Roman" w:hAnsi="Times New Roman" w:cs="Times New Roman"/>
          <w:sz w:val="28"/>
          <w:szCs w:val="28"/>
        </w:rPr>
        <w:t xml:space="preserve">В населенные </w:t>
      </w:r>
      <w:r w:rsidRPr="000E4E99">
        <w:rPr>
          <w:rFonts w:ascii="Times New Roman" w:hAnsi="Times New Roman" w:cs="Times New Roman"/>
          <w:sz w:val="28"/>
          <w:szCs w:val="28"/>
        </w:rPr>
        <w:t>пункты</w:t>
      </w:r>
      <w:r w:rsidR="00CF474D" w:rsidRPr="000E4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74D" w:rsidRPr="000E4E99">
        <w:rPr>
          <w:rFonts w:ascii="Times New Roman" w:hAnsi="Times New Roman" w:cs="Times New Roman"/>
          <w:sz w:val="28"/>
          <w:szCs w:val="28"/>
        </w:rPr>
        <w:t>Харино</w:t>
      </w:r>
      <w:proofErr w:type="spellEnd"/>
      <w:r w:rsidR="00CF474D" w:rsidRPr="000E4E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474D" w:rsidRPr="000E4E99">
        <w:rPr>
          <w:rFonts w:ascii="Times New Roman" w:hAnsi="Times New Roman" w:cs="Times New Roman"/>
          <w:sz w:val="28"/>
          <w:szCs w:val="28"/>
        </w:rPr>
        <w:t>Федяево</w:t>
      </w:r>
      <w:proofErr w:type="spellEnd"/>
      <w:r w:rsidR="00CF474D" w:rsidRPr="000E4E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474D" w:rsidRPr="000E4E99">
        <w:rPr>
          <w:rFonts w:ascii="Times New Roman" w:hAnsi="Times New Roman" w:cs="Times New Roman"/>
          <w:sz w:val="28"/>
          <w:szCs w:val="28"/>
        </w:rPr>
        <w:t>К</w:t>
      </w:r>
      <w:r w:rsidR="000E4E99" w:rsidRPr="000E4E99">
        <w:rPr>
          <w:rFonts w:ascii="Times New Roman" w:hAnsi="Times New Roman" w:cs="Times New Roman"/>
          <w:sz w:val="28"/>
          <w:szCs w:val="28"/>
        </w:rPr>
        <w:t>ильдеево</w:t>
      </w:r>
      <w:proofErr w:type="spellEnd"/>
      <w:r w:rsidR="000E4E99" w:rsidRPr="000E4E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4E99" w:rsidRPr="000E4E99">
        <w:rPr>
          <w:rFonts w:ascii="Times New Roman" w:hAnsi="Times New Roman" w:cs="Times New Roman"/>
          <w:sz w:val="28"/>
          <w:szCs w:val="28"/>
        </w:rPr>
        <w:t>Уланово</w:t>
      </w:r>
      <w:proofErr w:type="spellEnd"/>
      <w:r w:rsidRPr="000E4E99">
        <w:rPr>
          <w:rFonts w:ascii="Times New Roman" w:hAnsi="Times New Roman" w:cs="Times New Roman"/>
          <w:sz w:val="28"/>
          <w:szCs w:val="28"/>
        </w:rPr>
        <w:t xml:space="preserve"> газ подается через газопровод высокого давления </w:t>
      </w:r>
      <w:r w:rsidRPr="000E4E9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4E99">
        <w:rPr>
          <w:rFonts w:ascii="Times New Roman" w:hAnsi="Times New Roman" w:cs="Times New Roman"/>
          <w:sz w:val="28"/>
          <w:szCs w:val="28"/>
        </w:rPr>
        <w:t xml:space="preserve"> категории до газор</w:t>
      </w:r>
      <w:r w:rsidR="000E4E99" w:rsidRPr="000E4E99">
        <w:rPr>
          <w:rFonts w:ascii="Times New Roman" w:hAnsi="Times New Roman" w:cs="Times New Roman"/>
          <w:sz w:val="28"/>
          <w:szCs w:val="28"/>
        </w:rPr>
        <w:t>аспределительных пунктов (ГРП)</w:t>
      </w:r>
      <w:r w:rsidRPr="000E4E99">
        <w:rPr>
          <w:rFonts w:ascii="Times New Roman" w:hAnsi="Times New Roman" w:cs="Times New Roman"/>
          <w:sz w:val="28"/>
          <w:szCs w:val="28"/>
        </w:rPr>
        <w:t xml:space="preserve">. Далее по сетям </w:t>
      </w:r>
      <w:r w:rsidRPr="000E4E99">
        <w:rPr>
          <w:rFonts w:ascii="Times New Roman" w:hAnsi="Times New Roman" w:cs="Times New Roman"/>
          <w:sz w:val="28"/>
          <w:szCs w:val="32"/>
        </w:rPr>
        <w:t>среднего</w:t>
      </w:r>
      <w:r w:rsidRPr="000E4E99">
        <w:rPr>
          <w:rFonts w:ascii="Times New Roman" w:hAnsi="Times New Roman" w:cs="Times New Roman"/>
          <w:sz w:val="28"/>
          <w:szCs w:val="28"/>
        </w:rPr>
        <w:t xml:space="preserve"> и низкого давления газ подается непосредственно к потребителю. </w:t>
      </w:r>
      <w:r w:rsidRPr="000E4E99">
        <w:rPr>
          <w:rFonts w:ascii="Times New Roman" w:hAnsi="Times New Roman" w:cs="Times New Roman"/>
          <w:sz w:val="28"/>
          <w:szCs w:val="28"/>
          <w:lang w:eastAsia="x-none"/>
        </w:rPr>
        <w:t>Распределительные газопроводы высокого давления проложены по территории поселения с соблюдением минимальных расстояний до зданий и сооружений.</w:t>
      </w:r>
    </w:p>
    <w:p w14:paraId="6AABA20E" w14:textId="77777777" w:rsidR="00E11338" w:rsidRPr="000E4E99" w:rsidRDefault="00E11338" w:rsidP="00E11338">
      <w:pPr>
        <w:pStyle w:val="ac"/>
        <w:ind w:firstLine="709"/>
        <w:contextualSpacing/>
        <w:rPr>
          <w:szCs w:val="28"/>
        </w:rPr>
      </w:pPr>
      <w:r w:rsidRPr="000E4E99">
        <w:rPr>
          <w:szCs w:val="24"/>
        </w:rPr>
        <w:t>Зоны минимальных расстояний до распределительных газопроводов устанавливаются в соответствии с СП 62.13330.2011 «Свод правил. Газораспределительные системы. Актуализированная редакция СНиП 42-01-2002*»</w:t>
      </w:r>
    </w:p>
    <w:p w14:paraId="5574D64A" w14:textId="77777777" w:rsidR="00E11338" w:rsidRPr="000E4E99" w:rsidRDefault="00E11338" w:rsidP="00E11338">
      <w:pPr>
        <w:pStyle w:val="ac"/>
        <w:ind w:firstLine="709"/>
        <w:contextualSpacing/>
        <w:rPr>
          <w:szCs w:val="28"/>
          <w:highlight w:val="yellow"/>
        </w:rPr>
      </w:pPr>
      <w:r w:rsidRPr="000E4E99">
        <w:rPr>
          <w:szCs w:val="28"/>
        </w:rPr>
        <w:t xml:space="preserve">Зоны минимальных расстояний магистральных нефтепроводов и газопроводов, распределительных газопроводов не поставлены на кадастровый учет. </w:t>
      </w:r>
    </w:p>
    <w:p w14:paraId="7E4DC19A" w14:textId="71B20317" w:rsidR="00E11338" w:rsidRPr="000E4E99" w:rsidRDefault="00E11338" w:rsidP="00E11338">
      <w:pPr>
        <w:pStyle w:val="ac"/>
        <w:ind w:firstLine="709"/>
        <w:contextualSpacing/>
        <w:rPr>
          <w:szCs w:val="28"/>
        </w:rPr>
      </w:pPr>
      <w:r w:rsidRPr="000E4E99">
        <w:rPr>
          <w:szCs w:val="28"/>
        </w:rPr>
        <w:t xml:space="preserve">Данные о зонах минимальных расстояний до распределительных газопроводов, расположенных на территории </w:t>
      </w:r>
      <w:proofErr w:type="spellStart"/>
      <w:r w:rsidR="006837CA">
        <w:rPr>
          <w:szCs w:val="28"/>
        </w:rPr>
        <w:t>Кильдеевского</w:t>
      </w:r>
      <w:proofErr w:type="spellEnd"/>
      <w:r w:rsidRPr="000E4E99">
        <w:rPr>
          <w:szCs w:val="24"/>
        </w:rPr>
        <w:t xml:space="preserve"> </w:t>
      </w:r>
      <w:r w:rsidRPr="000E4E99">
        <w:rPr>
          <w:szCs w:val="28"/>
        </w:rPr>
        <w:t xml:space="preserve">сельского поселения, приведены в таблице 6.3.5. </w:t>
      </w:r>
    </w:p>
    <w:p w14:paraId="0809204B" w14:textId="77777777" w:rsidR="00E11338" w:rsidRPr="000E4E99" w:rsidRDefault="00E11338" w:rsidP="00E11338">
      <w:pPr>
        <w:pStyle w:val="ac"/>
        <w:ind w:firstLine="0"/>
        <w:jc w:val="right"/>
        <w:rPr>
          <w:szCs w:val="24"/>
        </w:rPr>
      </w:pPr>
      <w:r w:rsidRPr="000E4E99">
        <w:rPr>
          <w:szCs w:val="24"/>
        </w:rPr>
        <w:t>Таблица 6.3.5</w:t>
      </w:r>
    </w:p>
    <w:p w14:paraId="61288DB9" w14:textId="35E33486" w:rsidR="00E11338" w:rsidRPr="000E4E99" w:rsidRDefault="00E11338" w:rsidP="00E11338">
      <w:pPr>
        <w:pStyle w:val="ac"/>
        <w:ind w:firstLine="0"/>
        <w:jc w:val="center"/>
        <w:rPr>
          <w:szCs w:val="24"/>
        </w:rPr>
      </w:pPr>
      <w:r w:rsidRPr="000E4E99">
        <w:rPr>
          <w:szCs w:val="24"/>
        </w:rPr>
        <w:t xml:space="preserve">Зоны минимальных расстояний до распределительных газопроводов, расположенных на территории </w:t>
      </w:r>
      <w:proofErr w:type="spellStart"/>
      <w:r w:rsidR="006837CA">
        <w:rPr>
          <w:szCs w:val="28"/>
        </w:rPr>
        <w:t>Кильдеевского</w:t>
      </w:r>
      <w:proofErr w:type="spellEnd"/>
      <w:r w:rsidRPr="000E4E99">
        <w:rPr>
          <w:szCs w:val="24"/>
        </w:rPr>
        <w:t xml:space="preserve"> сельского поселения</w:t>
      </w: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088"/>
        <w:gridCol w:w="2020"/>
        <w:gridCol w:w="2797"/>
        <w:gridCol w:w="2006"/>
      </w:tblGrid>
      <w:tr w:rsidR="000E4E99" w:rsidRPr="000E4E99" w14:paraId="70D12E39" w14:textId="77777777" w:rsidTr="00EC73FD">
        <w:trPr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1E00D" w14:textId="77777777" w:rsidR="00E11338" w:rsidRPr="000E4E99" w:rsidRDefault="00E11338" w:rsidP="00EC73FD">
            <w:pPr>
              <w:pStyle w:val="ac"/>
              <w:ind w:firstLine="0"/>
              <w:jc w:val="center"/>
              <w:rPr>
                <w:sz w:val="20"/>
                <w:lang w:eastAsia="en-US"/>
              </w:rPr>
            </w:pPr>
            <w:r w:rsidRPr="000E4E99">
              <w:rPr>
                <w:sz w:val="20"/>
                <w:lang w:eastAsia="en-US"/>
              </w:rPr>
              <w:t>Наименование объекта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D3780" w14:textId="77777777" w:rsidR="00E11338" w:rsidRPr="000E4E99" w:rsidRDefault="00E11338" w:rsidP="00EC73FD">
            <w:pPr>
              <w:pStyle w:val="ac"/>
              <w:ind w:firstLine="0"/>
              <w:jc w:val="center"/>
              <w:rPr>
                <w:sz w:val="20"/>
                <w:lang w:eastAsia="en-US"/>
              </w:rPr>
            </w:pPr>
            <w:r w:rsidRPr="000E4E99">
              <w:rPr>
                <w:sz w:val="20"/>
                <w:lang w:eastAsia="en-US"/>
              </w:rPr>
              <w:t>Размер зоны МР до фундаментов зданий и сооружений, м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70F2D" w14:textId="77777777" w:rsidR="00E11338" w:rsidRPr="000E4E99" w:rsidRDefault="00E11338" w:rsidP="00EC73FD">
            <w:pPr>
              <w:pStyle w:val="ac"/>
              <w:ind w:firstLine="0"/>
              <w:jc w:val="center"/>
              <w:rPr>
                <w:sz w:val="20"/>
                <w:lang w:eastAsia="en-US"/>
              </w:rPr>
            </w:pPr>
            <w:r w:rsidRPr="000E4E99">
              <w:rPr>
                <w:sz w:val="20"/>
                <w:lang w:eastAsia="en-US"/>
              </w:rPr>
              <w:t>Обоснование</w:t>
            </w:r>
          </w:p>
          <w:p w14:paraId="072E1DEC" w14:textId="77777777" w:rsidR="00E11338" w:rsidRPr="000E4E99" w:rsidRDefault="00E11338" w:rsidP="00EC73FD">
            <w:pPr>
              <w:pStyle w:val="ac"/>
              <w:ind w:firstLine="0"/>
              <w:jc w:val="center"/>
              <w:rPr>
                <w:sz w:val="20"/>
                <w:lang w:eastAsia="en-US"/>
              </w:rPr>
            </w:pPr>
            <w:r w:rsidRPr="000E4E99">
              <w:rPr>
                <w:sz w:val="20"/>
                <w:lang w:eastAsia="en-US"/>
              </w:rPr>
              <w:t>(нормативные документы)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EA1C8" w14:textId="77777777" w:rsidR="00E11338" w:rsidRPr="000E4E99" w:rsidRDefault="00E11338" w:rsidP="00EC73FD">
            <w:pPr>
              <w:pStyle w:val="ac"/>
              <w:ind w:firstLine="0"/>
              <w:jc w:val="center"/>
              <w:rPr>
                <w:sz w:val="20"/>
                <w:lang w:eastAsia="en-US"/>
              </w:rPr>
            </w:pPr>
            <w:r w:rsidRPr="000E4E99">
              <w:rPr>
                <w:sz w:val="20"/>
                <w:lang w:eastAsia="en-US"/>
              </w:rPr>
              <w:t>Соблюдение режима охранной зоны</w:t>
            </w:r>
          </w:p>
        </w:tc>
      </w:tr>
      <w:tr w:rsidR="000E4E99" w:rsidRPr="000E4E99" w14:paraId="42182744" w14:textId="77777777" w:rsidTr="00EC73FD">
        <w:trPr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463B" w14:textId="77777777" w:rsidR="00E11338" w:rsidRPr="000E4E99" w:rsidRDefault="00E11338" w:rsidP="00EC73FD">
            <w:pPr>
              <w:pStyle w:val="ac"/>
              <w:ind w:firstLine="0"/>
              <w:jc w:val="center"/>
              <w:rPr>
                <w:sz w:val="20"/>
                <w:lang w:eastAsia="en-US"/>
              </w:rPr>
            </w:pPr>
            <w:r w:rsidRPr="000E4E99">
              <w:rPr>
                <w:sz w:val="20"/>
                <w:lang w:eastAsia="en-US"/>
              </w:rPr>
              <w:t xml:space="preserve">Распределительные газопроводы высокого давления </w:t>
            </w:r>
            <w:r w:rsidRPr="000E4E99">
              <w:rPr>
                <w:sz w:val="20"/>
                <w:lang w:val="en-US" w:eastAsia="en-US"/>
              </w:rPr>
              <w:t>I</w:t>
            </w:r>
            <w:r w:rsidRPr="000E4E99">
              <w:rPr>
                <w:sz w:val="20"/>
                <w:lang w:eastAsia="en-US"/>
              </w:rPr>
              <w:t xml:space="preserve"> категории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1348" w14:textId="77777777" w:rsidR="00E11338" w:rsidRPr="000E4E99" w:rsidRDefault="00E11338" w:rsidP="00EC73FD">
            <w:pPr>
              <w:pStyle w:val="ac"/>
              <w:ind w:firstLine="0"/>
              <w:jc w:val="center"/>
              <w:rPr>
                <w:sz w:val="20"/>
                <w:lang w:eastAsia="en-US"/>
              </w:rPr>
            </w:pPr>
            <w:r w:rsidRPr="000E4E99">
              <w:rPr>
                <w:sz w:val="20"/>
                <w:lang w:eastAsia="en-US"/>
              </w:rPr>
              <w:t>10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B6A6CB" w14:textId="77777777" w:rsidR="00E11338" w:rsidRPr="000E4E99" w:rsidRDefault="00E11338" w:rsidP="00EC73FD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62.13330.2011 «Свод правил. Газораспределительные системы. Актуализированная редакция СНиП 42-01-2002*»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9A7A" w14:textId="77777777" w:rsidR="00E11338" w:rsidRPr="000E4E99" w:rsidRDefault="00E11338" w:rsidP="00EC73FD">
            <w:pPr>
              <w:pStyle w:val="ac"/>
              <w:ind w:firstLine="0"/>
              <w:jc w:val="center"/>
              <w:rPr>
                <w:sz w:val="20"/>
                <w:lang w:eastAsia="en-US"/>
              </w:rPr>
            </w:pPr>
            <w:r w:rsidRPr="000E4E99">
              <w:rPr>
                <w:sz w:val="20"/>
                <w:lang w:eastAsia="en-US"/>
              </w:rPr>
              <w:t>Соблюдается</w:t>
            </w:r>
          </w:p>
        </w:tc>
      </w:tr>
    </w:tbl>
    <w:p w14:paraId="1A1BD173" w14:textId="341EA507" w:rsidR="00A05735" w:rsidRPr="000E4E99" w:rsidRDefault="00A0573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03CCE5" w14:textId="0CCB7002" w:rsidR="004710FE" w:rsidRPr="000E4E99" w:rsidRDefault="00B230E7" w:rsidP="009D623D">
      <w:pPr>
        <w:pStyle w:val="20"/>
        <w:keepNext w:val="0"/>
        <w:keepLines w:val="0"/>
        <w:widowControl w:val="0"/>
        <w:numPr>
          <w:ilvl w:val="1"/>
          <w:numId w:val="13"/>
        </w:numPr>
        <w:suppressAutoHyphens/>
        <w:spacing w:before="0" w:after="160" w:line="240" w:lineRule="auto"/>
        <w:ind w:left="0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41" w:name="_Toc45204815"/>
      <w:bookmarkStart w:id="42" w:name="_Toc104316268"/>
      <w:r w:rsidRPr="000E4E99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Охранные зоны трубопроводов (газопроводов, нефтепроводов и нефтепродуктопроводов, </w:t>
      </w:r>
      <w:proofErr w:type="spellStart"/>
      <w:r w:rsidRPr="000E4E99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аммиакопроводов</w:t>
      </w:r>
      <w:proofErr w:type="spellEnd"/>
      <w:r w:rsidRPr="000E4E99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)</w:t>
      </w:r>
      <w:bookmarkEnd w:id="41"/>
      <w:bookmarkEnd w:id="42"/>
    </w:p>
    <w:p w14:paraId="30C915B5" w14:textId="3183374A" w:rsidR="00101C71" w:rsidRPr="00D50AD5" w:rsidRDefault="00101C71" w:rsidP="00101C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Кильдеевского</w:t>
      </w:r>
      <w:proofErr w:type="spellEnd"/>
      <w:r w:rsidRPr="00D50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охранные зоны магистральных или промышленных трубопроводов (газопроводов, нефтепроводов и нефтепродуктопроводов, </w:t>
      </w:r>
      <w:proofErr w:type="spellStart"/>
      <w:r w:rsidRPr="00D50AD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аммиакопроводов</w:t>
      </w:r>
      <w:proofErr w:type="spellEnd"/>
      <w:r w:rsidRPr="00D50AD5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отсутствуют.</w:t>
      </w:r>
    </w:p>
    <w:p w14:paraId="7D919EEA" w14:textId="61377A8B" w:rsidR="00590C22" w:rsidRPr="00D9508F" w:rsidRDefault="00590C22" w:rsidP="0079003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 w:rsidRPr="00D9508F">
        <w:rPr>
          <w:rFonts w:ascii="Times New Roman" w:hAnsi="Times New Roman" w:cs="Times New Roman"/>
          <w:sz w:val="28"/>
          <w:szCs w:val="32"/>
        </w:rPr>
        <w:t xml:space="preserve">Данные об охранных зонах </w:t>
      </w:r>
      <w:r w:rsidR="000758B5">
        <w:rPr>
          <w:rFonts w:ascii="Times New Roman" w:hAnsi="Times New Roman" w:cs="Times New Roman"/>
          <w:sz w:val="28"/>
          <w:szCs w:val="32"/>
        </w:rPr>
        <w:t xml:space="preserve">распределительных газопроводов </w:t>
      </w:r>
      <w:r w:rsidR="000758B5" w:rsidRPr="00D9508F">
        <w:rPr>
          <w:rFonts w:ascii="Times New Roman" w:hAnsi="Times New Roman" w:cs="Times New Roman"/>
          <w:sz w:val="28"/>
          <w:szCs w:val="32"/>
        </w:rPr>
        <w:t>и</w:t>
      </w:r>
      <w:r w:rsidRPr="00D9508F">
        <w:rPr>
          <w:rFonts w:ascii="Times New Roman" w:hAnsi="Times New Roman" w:cs="Times New Roman"/>
          <w:sz w:val="28"/>
          <w:szCs w:val="32"/>
        </w:rPr>
        <w:t xml:space="preserve"> информация о соблюдении режима охранной зоны приведены в таблице 6.4.1. Регламенты </w:t>
      </w:r>
      <w:r w:rsidRPr="00D9508F">
        <w:rPr>
          <w:rFonts w:ascii="Times New Roman" w:hAnsi="Times New Roman" w:cs="Times New Roman"/>
          <w:sz w:val="28"/>
          <w:szCs w:val="32"/>
        </w:rPr>
        <w:lastRenderedPageBreak/>
        <w:t>использования охранной зоны объекта приведены в таблице 6.4.2.</w:t>
      </w:r>
    </w:p>
    <w:p w14:paraId="7DDDA492" w14:textId="4D554280" w:rsidR="00E11338" w:rsidRDefault="00E11338" w:rsidP="00E11338">
      <w:pPr>
        <w:pStyle w:val="ac"/>
        <w:ind w:firstLine="709"/>
        <w:contextualSpacing/>
        <w:rPr>
          <w:szCs w:val="28"/>
        </w:rPr>
      </w:pPr>
    </w:p>
    <w:p w14:paraId="5AE503D6" w14:textId="3466D4F6" w:rsidR="00FE7E6D" w:rsidRDefault="00FE7E6D" w:rsidP="00E11338">
      <w:pPr>
        <w:pStyle w:val="ac"/>
        <w:ind w:firstLine="709"/>
        <w:contextualSpacing/>
        <w:rPr>
          <w:szCs w:val="28"/>
        </w:rPr>
      </w:pPr>
    </w:p>
    <w:p w14:paraId="6804B1C3" w14:textId="047A67DA" w:rsidR="00FE7E6D" w:rsidRDefault="00FE7E6D" w:rsidP="00E11338">
      <w:pPr>
        <w:pStyle w:val="ac"/>
        <w:ind w:firstLine="709"/>
        <w:contextualSpacing/>
        <w:rPr>
          <w:szCs w:val="28"/>
        </w:rPr>
      </w:pPr>
    </w:p>
    <w:p w14:paraId="66EECCF7" w14:textId="77777777" w:rsidR="00FE7E6D" w:rsidRPr="00D9508F" w:rsidRDefault="00FE7E6D" w:rsidP="00E11338">
      <w:pPr>
        <w:pStyle w:val="ac"/>
        <w:ind w:firstLine="709"/>
        <w:contextualSpacing/>
        <w:rPr>
          <w:szCs w:val="28"/>
        </w:rPr>
      </w:pPr>
    </w:p>
    <w:p w14:paraId="32C7641F" w14:textId="77777777" w:rsidR="00E11338" w:rsidRPr="00D9508F" w:rsidRDefault="00E11338" w:rsidP="00E11338">
      <w:pPr>
        <w:pStyle w:val="ac"/>
        <w:suppressAutoHyphens/>
        <w:ind w:firstLine="709"/>
        <w:contextualSpacing/>
        <w:jc w:val="right"/>
        <w:rPr>
          <w:szCs w:val="24"/>
        </w:rPr>
      </w:pPr>
      <w:r w:rsidRPr="00D9508F">
        <w:rPr>
          <w:szCs w:val="24"/>
        </w:rPr>
        <w:t>Таблица 6.4.1</w:t>
      </w:r>
    </w:p>
    <w:p w14:paraId="2658C7B7" w14:textId="25B9B724" w:rsidR="00E11338" w:rsidRPr="00D9508F" w:rsidRDefault="00E11338" w:rsidP="00E11338">
      <w:pPr>
        <w:pStyle w:val="ac"/>
        <w:suppressAutoHyphens/>
        <w:ind w:firstLine="709"/>
        <w:jc w:val="center"/>
        <w:rPr>
          <w:szCs w:val="24"/>
        </w:rPr>
      </w:pPr>
      <w:r w:rsidRPr="00D9508F">
        <w:rPr>
          <w:szCs w:val="24"/>
        </w:rPr>
        <w:t xml:space="preserve">Охранные зоны магистральных и распределительных трубопроводов, расположенных на территории </w:t>
      </w:r>
      <w:proofErr w:type="spellStart"/>
      <w:r w:rsidR="00D9508F" w:rsidRPr="00D9508F">
        <w:rPr>
          <w:szCs w:val="28"/>
        </w:rPr>
        <w:t>Кильдеевского</w:t>
      </w:r>
      <w:proofErr w:type="spellEnd"/>
      <w:r w:rsidRPr="00D9508F">
        <w:rPr>
          <w:szCs w:val="24"/>
        </w:rPr>
        <w:t xml:space="preserve"> сельского поселения</w:t>
      </w:r>
    </w:p>
    <w:tbl>
      <w:tblPr>
        <w:tblStyle w:val="ae"/>
        <w:tblW w:w="5075" w:type="pct"/>
        <w:jc w:val="center"/>
        <w:tblLayout w:type="fixed"/>
        <w:tblLook w:val="04A0" w:firstRow="1" w:lastRow="0" w:firstColumn="1" w:lastColumn="0" w:noHBand="0" w:noVBand="1"/>
      </w:tblPr>
      <w:tblGrid>
        <w:gridCol w:w="2404"/>
        <w:gridCol w:w="2694"/>
        <w:gridCol w:w="1274"/>
        <w:gridCol w:w="1843"/>
        <w:gridCol w:w="1845"/>
      </w:tblGrid>
      <w:tr w:rsidR="00D9508F" w:rsidRPr="00D9508F" w14:paraId="0E0FD83B" w14:textId="77777777" w:rsidTr="00DD2BDB">
        <w:trPr>
          <w:tblHeader/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271C7" w14:textId="77777777" w:rsidR="00E11338" w:rsidRPr="00D9508F" w:rsidRDefault="00E11338" w:rsidP="00EC73FD">
            <w:pPr>
              <w:pStyle w:val="ac"/>
              <w:ind w:firstLine="0"/>
              <w:jc w:val="center"/>
              <w:rPr>
                <w:sz w:val="20"/>
                <w:lang w:eastAsia="en-US"/>
              </w:rPr>
            </w:pPr>
            <w:r w:rsidRPr="00D9508F">
              <w:rPr>
                <w:sz w:val="20"/>
                <w:lang w:eastAsia="en-US"/>
              </w:rPr>
              <w:t>Наименование объекта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39EE9" w14:textId="77777777" w:rsidR="00E11338" w:rsidRPr="00D9508F" w:rsidRDefault="00E11338" w:rsidP="00EC73FD">
            <w:pPr>
              <w:pStyle w:val="ac"/>
              <w:ind w:firstLine="0"/>
              <w:jc w:val="center"/>
              <w:rPr>
                <w:sz w:val="20"/>
                <w:lang w:eastAsia="en-US"/>
              </w:rPr>
            </w:pPr>
            <w:r w:rsidRPr="00D9508F">
              <w:rPr>
                <w:sz w:val="20"/>
                <w:lang w:eastAsia="en-US"/>
              </w:rPr>
              <w:t>Размер охранной зоны, м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40C4A" w14:textId="77777777" w:rsidR="00E11338" w:rsidRPr="00D9508F" w:rsidRDefault="00E11338" w:rsidP="00EC73FD">
            <w:pPr>
              <w:pStyle w:val="ac"/>
              <w:ind w:firstLine="0"/>
              <w:jc w:val="center"/>
              <w:rPr>
                <w:sz w:val="20"/>
                <w:lang w:eastAsia="en-US"/>
              </w:rPr>
            </w:pPr>
            <w:r w:rsidRPr="00D9508F">
              <w:rPr>
                <w:sz w:val="20"/>
                <w:lang w:eastAsia="en-US"/>
              </w:rPr>
              <w:t>Сведения в ЕГРН об охранной зоне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83CD7" w14:textId="77777777" w:rsidR="00E11338" w:rsidRPr="00D9508F" w:rsidRDefault="00E11338" w:rsidP="00EC73FD">
            <w:pPr>
              <w:pStyle w:val="ac"/>
              <w:ind w:firstLine="0"/>
              <w:jc w:val="center"/>
              <w:rPr>
                <w:sz w:val="20"/>
                <w:lang w:eastAsia="en-US"/>
              </w:rPr>
            </w:pPr>
            <w:r w:rsidRPr="00D9508F">
              <w:rPr>
                <w:sz w:val="20"/>
                <w:lang w:eastAsia="en-US"/>
              </w:rPr>
              <w:t>Обоснование</w:t>
            </w:r>
          </w:p>
          <w:p w14:paraId="3192C24C" w14:textId="77777777" w:rsidR="00E11338" w:rsidRPr="00D9508F" w:rsidRDefault="00E11338" w:rsidP="00EC73FD">
            <w:pPr>
              <w:pStyle w:val="ac"/>
              <w:ind w:firstLine="0"/>
              <w:jc w:val="center"/>
              <w:rPr>
                <w:sz w:val="20"/>
                <w:lang w:eastAsia="en-US"/>
              </w:rPr>
            </w:pPr>
            <w:r w:rsidRPr="00D9508F">
              <w:rPr>
                <w:sz w:val="20"/>
                <w:lang w:eastAsia="en-US"/>
              </w:rPr>
              <w:t>(нормативные документы)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4AE4E" w14:textId="77777777" w:rsidR="00E11338" w:rsidRPr="00D9508F" w:rsidRDefault="00E11338" w:rsidP="00EC73FD">
            <w:pPr>
              <w:pStyle w:val="ac"/>
              <w:ind w:firstLine="0"/>
              <w:jc w:val="center"/>
              <w:rPr>
                <w:sz w:val="20"/>
                <w:lang w:eastAsia="en-US"/>
              </w:rPr>
            </w:pPr>
            <w:r w:rsidRPr="00D9508F">
              <w:rPr>
                <w:sz w:val="20"/>
                <w:lang w:eastAsia="en-US"/>
              </w:rPr>
              <w:t>Соблюдение режима охранной зоны</w:t>
            </w:r>
          </w:p>
        </w:tc>
      </w:tr>
      <w:tr w:rsidR="00DD2BDB" w:rsidRPr="00A14349" w14:paraId="3BB5EB57" w14:textId="77777777" w:rsidTr="00DD2BDB">
        <w:trPr>
          <w:trHeight w:val="135"/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5AFB" w14:textId="625E0F63" w:rsidR="000B2022" w:rsidRPr="00B67CF9" w:rsidRDefault="000B2022" w:rsidP="000B2022">
            <w:pPr>
              <w:pStyle w:val="ac"/>
              <w:ind w:firstLine="0"/>
              <w:jc w:val="center"/>
              <w:rPr>
                <w:sz w:val="20"/>
                <w:lang w:eastAsia="en-US"/>
              </w:rPr>
            </w:pPr>
            <w:r w:rsidRPr="00B67CF9">
              <w:rPr>
                <w:sz w:val="20"/>
                <w:lang w:eastAsia="en-US"/>
              </w:rPr>
              <w:t>Газораспределительные сети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3C21" w14:textId="77777777" w:rsidR="000B2022" w:rsidRPr="00B67CF9" w:rsidRDefault="000B2022" w:rsidP="000B2022">
            <w:pPr>
              <w:pStyle w:val="ac"/>
              <w:ind w:firstLine="0"/>
              <w:jc w:val="center"/>
              <w:rPr>
                <w:sz w:val="20"/>
                <w:lang w:eastAsia="en-US"/>
              </w:rPr>
            </w:pPr>
            <w:r w:rsidRPr="00B67CF9">
              <w:rPr>
                <w:sz w:val="20"/>
                <w:lang w:eastAsia="en-US"/>
              </w:rPr>
              <w:t>Отсчет расстояний при определении охранных зон газопроводов производится от оси газопровода - для однониточных газопроводов и от осей крайних ниток газопроводов - для многониточных.</w:t>
            </w:r>
          </w:p>
          <w:p w14:paraId="71EC9ECB" w14:textId="77777777" w:rsidR="000B2022" w:rsidRPr="00B67CF9" w:rsidRDefault="000B2022" w:rsidP="000B2022">
            <w:pPr>
              <w:pStyle w:val="ac"/>
              <w:ind w:firstLine="0"/>
              <w:jc w:val="center"/>
              <w:rPr>
                <w:sz w:val="20"/>
                <w:lang w:eastAsia="en-US"/>
              </w:rPr>
            </w:pPr>
            <w:r w:rsidRPr="00B67CF9">
              <w:rPr>
                <w:sz w:val="20"/>
                <w:lang w:eastAsia="en-US"/>
              </w:rPr>
              <w:t>а) вдоль трасс наружных газопроводов - в виде территории, ограниченной условными линиями, проходящими на расстоянии 2 метров с каждой стороны газопровода;</w:t>
            </w:r>
          </w:p>
          <w:p w14:paraId="1D94C5AA" w14:textId="77777777" w:rsidR="000B2022" w:rsidRPr="00B67CF9" w:rsidRDefault="000B2022" w:rsidP="000B2022">
            <w:pPr>
              <w:pStyle w:val="ac"/>
              <w:ind w:firstLine="0"/>
              <w:jc w:val="center"/>
              <w:rPr>
                <w:sz w:val="20"/>
                <w:lang w:eastAsia="en-US"/>
              </w:rPr>
            </w:pPr>
            <w:r w:rsidRPr="00B67CF9">
              <w:rPr>
                <w:sz w:val="20"/>
                <w:lang w:eastAsia="en-US"/>
              </w:rPr>
              <w:t>б) 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3 метров от газопровода со стороны провода и 2 метров - с противоположной стороны;</w:t>
            </w:r>
          </w:p>
          <w:p w14:paraId="6F6FBE3B" w14:textId="77777777" w:rsidR="000B2022" w:rsidRPr="00B67CF9" w:rsidRDefault="000B2022" w:rsidP="000B2022">
            <w:pPr>
              <w:pStyle w:val="ac"/>
              <w:ind w:firstLine="0"/>
              <w:jc w:val="center"/>
              <w:rPr>
                <w:sz w:val="20"/>
                <w:lang w:eastAsia="en-US"/>
              </w:rPr>
            </w:pPr>
            <w:r w:rsidRPr="00B67CF9">
              <w:rPr>
                <w:sz w:val="20"/>
                <w:lang w:eastAsia="en-US"/>
              </w:rPr>
              <w:t>в) вокруг отдельно стоящих газорегуляторных пунктов - в виде территории, ограниченной замкнутой линией, проведенной на расстоянии 10 метров от границ этих объектов. Для газорегуляторных пунктов, пристроенных к зданиям, охранная зона не регламентируется;</w:t>
            </w:r>
          </w:p>
          <w:p w14:paraId="2CE1D578" w14:textId="77777777" w:rsidR="000B2022" w:rsidRPr="00B67CF9" w:rsidRDefault="000B2022" w:rsidP="000B2022">
            <w:pPr>
              <w:pStyle w:val="ac"/>
              <w:ind w:firstLine="0"/>
              <w:jc w:val="center"/>
              <w:rPr>
                <w:sz w:val="20"/>
                <w:lang w:eastAsia="en-US"/>
              </w:rPr>
            </w:pPr>
            <w:r w:rsidRPr="00B67CF9">
              <w:rPr>
                <w:sz w:val="20"/>
                <w:lang w:eastAsia="en-US"/>
              </w:rPr>
              <w:t xml:space="preserve">г) вдоль подводных переходов газопроводов через судоходные и сплавные реки, озера, водохранилища, каналы - в виде участка водного пространства от водной поверхности до дна, заключенного между </w:t>
            </w:r>
            <w:r w:rsidRPr="00B67CF9">
              <w:rPr>
                <w:sz w:val="20"/>
                <w:lang w:eastAsia="en-US"/>
              </w:rPr>
              <w:lastRenderedPageBreak/>
              <w:t>параллельными плоскостями, отстоящими на 100 м с каждой стороны газопровода;</w:t>
            </w:r>
          </w:p>
          <w:p w14:paraId="14350090" w14:textId="6EC73621" w:rsidR="000B2022" w:rsidRPr="00B67CF9" w:rsidRDefault="000B2022" w:rsidP="000B2022">
            <w:pPr>
              <w:pStyle w:val="ac"/>
              <w:ind w:firstLine="0"/>
              <w:jc w:val="center"/>
              <w:rPr>
                <w:sz w:val="20"/>
                <w:lang w:eastAsia="en-US"/>
              </w:rPr>
            </w:pPr>
            <w:r w:rsidRPr="00B67CF9">
              <w:rPr>
                <w:sz w:val="20"/>
                <w:lang w:eastAsia="en-US"/>
              </w:rPr>
              <w:t>д) вдоль трасс межпоселковых газопроводов, проходящих по лесам и древесно-кустарниковой растительности, - в виде просек шириной 6 метров, по 3 метра с каждой стороны газопровода.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F7AD" w14:textId="77777777" w:rsidR="000B2022" w:rsidRPr="00B67CF9" w:rsidRDefault="000B2022" w:rsidP="000B2022">
            <w:pPr>
              <w:pStyle w:val="ac"/>
              <w:ind w:firstLine="0"/>
              <w:jc w:val="center"/>
              <w:rPr>
                <w:sz w:val="20"/>
                <w:lang w:eastAsia="en-US"/>
              </w:rPr>
            </w:pPr>
            <w:r w:rsidRPr="00B67CF9">
              <w:rPr>
                <w:sz w:val="20"/>
                <w:lang w:eastAsia="en-US"/>
              </w:rPr>
              <w:lastRenderedPageBreak/>
              <w:t xml:space="preserve">ЗОУИТ </w:t>
            </w:r>
            <w:r w:rsidR="00B67CF9" w:rsidRPr="00B67CF9">
              <w:rPr>
                <w:sz w:val="20"/>
                <w:lang w:eastAsia="en-US"/>
              </w:rPr>
              <w:t>16:15-6.404</w:t>
            </w:r>
          </w:p>
          <w:p w14:paraId="06DCFAB8" w14:textId="77777777" w:rsidR="00B67CF9" w:rsidRPr="00B67CF9" w:rsidRDefault="00B67CF9" w:rsidP="000B2022">
            <w:pPr>
              <w:pStyle w:val="ac"/>
              <w:ind w:firstLine="0"/>
              <w:jc w:val="center"/>
              <w:rPr>
                <w:sz w:val="20"/>
                <w:lang w:eastAsia="en-US"/>
              </w:rPr>
            </w:pPr>
            <w:r w:rsidRPr="00B67CF9">
              <w:rPr>
                <w:sz w:val="20"/>
                <w:lang w:eastAsia="en-US"/>
              </w:rPr>
              <w:t>16:15-6.502</w:t>
            </w:r>
          </w:p>
          <w:p w14:paraId="50BE96EA" w14:textId="77777777" w:rsidR="00B67CF9" w:rsidRPr="00B67CF9" w:rsidRDefault="00B67CF9" w:rsidP="000B2022">
            <w:pPr>
              <w:pStyle w:val="ac"/>
              <w:ind w:firstLine="0"/>
              <w:jc w:val="center"/>
              <w:rPr>
                <w:sz w:val="20"/>
                <w:lang w:eastAsia="en-US"/>
              </w:rPr>
            </w:pPr>
            <w:r w:rsidRPr="00B67CF9">
              <w:rPr>
                <w:sz w:val="20"/>
                <w:lang w:eastAsia="en-US"/>
              </w:rPr>
              <w:t>16:15-6.74</w:t>
            </w:r>
          </w:p>
          <w:p w14:paraId="506362B0" w14:textId="2FBECE2C" w:rsidR="00B67CF9" w:rsidRPr="00B67CF9" w:rsidRDefault="00B67CF9" w:rsidP="000B2022">
            <w:pPr>
              <w:pStyle w:val="ac"/>
              <w:ind w:firstLine="0"/>
              <w:jc w:val="center"/>
              <w:rPr>
                <w:sz w:val="20"/>
                <w:lang w:eastAsia="en-US"/>
              </w:rPr>
            </w:pPr>
            <w:r w:rsidRPr="00B67CF9">
              <w:rPr>
                <w:sz w:val="20"/>
                <w:lang w:eastAsia="en-US"/>
              </w:rPr>
              <w:t>16:15-6.1092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D3A1" w14:textId="27ADF14D" w:rsidR="000B2022" w:rsidRPr="00B67CF9" w:rsidRDefault="000B2022" w:rsidP="000B2022">
            <w:pPr>
              <w:pStyle w:val="ac"/>
              <w:ind w:firstLine="0"/>
              <w:jc w:val="center"/>
              <w:rPr>
                <w:sz w:val="20"/>
                <w:lang w:eastAsia="en-US"/>
              </w:rPr>
            </w:pPr>
            <w:r w:rsidRPr="00B67CF9">
              <w:rPr>
                <w:sz w:val="20"/>
                <w:lang w:eastAsia="en-US"/>
              </w:rPr>
              <w:t>Правила охраны газораспределительных сетей, утвержденные постановлением Правительства Российской Федерации от 20 ноября 2000 г. №878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DF34" w14:textId="77777777" w:rsidR="000B2022" w:rsidRPr="00B67CF9" w:rsidRDefault="000B2022" w:rsidP="000B2022">
            <w:pPr>
              <w:pStyle w:val="ac"/>
              <w:ind w:firstLine="0"/>
              <w:jc w:val="center"/>
              <w:rPr>
                <w:sz w:val="20"/>
                <w:lang w:eastAsia="en-US"/>
              </w:rPr>
            </w:pPr>
          </w:p>
          <w:p w14:paraId="7095ABA0" w14:textId="4D0CC972" w:rsidR="000B2022" w:rsidRPr="00B67CF9" w:rsidRDefault="000B2022" w:rsidP="000B2022">
            <w:pPr>
              <w:pStyle w:val="ac"/>
              <w:ind w:firstLine="0"/>
              <w:jc w:val="center"/>
              <w:rPr>
                <w:sz w:val="20"/>
                <w:lang w:eastAsia="en-US"/>
              </w:rPr>
            </w:pPr>
          </w:p>
          <w:p w14:paraId="7E98E869" w14:textId="4D8A96D9" w:rsidR="00AF5504" w:rsidRPr="00B67CF9" w:rsidRDefault="00AF5504" w:rsidP="000B2022">
            <w:pPr>
              <w:pStyle w:val="ac"/>
              <w:ind w:firstLine="0"/>
              <w:jc w:val="center"/>
              <w:rPr>
                <w:sz w:val="20"/>
                <w:lang w:eastAsia="en-US"/>
              </w:rPr>
            </w:pPr>
          </w:p>
          <w:p w14:paraId="58C9E390" w14:textId="4E682139" w:rsidR="00AF5504" w:rsidRPr="00B67CF9" w:rsidRDefault="00AF5504" w:rsidP="000B2022">
            <w:pPr>
              <w:pStyle w:val="ac"/>
              <w:ind w:firstLine="0"/>
              <w:jc w:val="center"/>
              <w:rPr>
                <w:sz w:val="20"/>
                <w:lang w:eastAsia="en-US"/>
              </w:rPr>
            </w:pPr>
          </w:p>
          <w:p w14:paraId="0BCF67B2" w14:textId="4F7F1F3D" w:rsidR="00AF5504" w:rsidRPr="00B67CF9" w:rsidRDefault="00AF5504" w:rsidP="000B2022">
            <w:pPr>
              <w:pStyle w:val="ac"/>
              <w:ind w:firstLine="0"/>
              <w:jc w:val="center"/>
              <w:rPr>
                <w:sz w:val="20"/>
                <w:lang w:eastAsia="en-US"/>
              </w:rPr>
            </w:pPr>
          </w:p>
          <w:p w14:paraId="5ADE408C" w14:textId="5F38DECF" w:rsidR="00AF5504" w:rsidRPr="00B67CF9" w:rsidRDefault="00AF5504" w:rsidP="000B2022">
            <w:pPr>
              <w:pStyle w:val="ac"/>
              <w:ind w:firstLine="0"/>
              <w:jc w:val="center"/>
              <w:rPr>
                <w:sz w:val="20"/>
                <w:lang w:eastAsia="en-US"/>
              </w:rPr>
            </w:pPr>
          </w:p>
          <w:p w14:paraId="23C896F3" w14:textId="5E7B91CE" w:rsidR="00AF5504" w:rsidRPr="00B67CF9" w:rsidRDefault="00AF5504" w:rsidP="000B2022">
            <w:pPr>
              <w:pStyle w:val="ac"/>
              <w:ind w:firstLine="0"/>
              <w:jc w:val="center"/>
              <w:rPr>
                <w:sz w:val="20"/>
                <w:lang w:eastAsia="en-US"/>
              </w:rPr>
            </w:pPr>
          </w:p>
          <w:p w14:paraId="45957B24" w14:textId="47C5456C" w:rsidR="00AF5504" w:rsidRPr="00B67CF9" w:rsidRDefault="00AF5504" w:rsidP="000B2022">
            <w:pPr>
              <w:pStyle w:val="ac"/>
              <w:ind w:firstLine="0"/>
              <w:jc w:val="center"/>
              <w:rPr>
                <w:sz w:val="20"/>
                <w:lang w:eastAsia="en-US"/>
              </w:rPr>
            </w:pPr>
          </w:p>
          <w:p w14:paraId="76050FF5" w14:textId="5E157A2E" w:rsidR="00AF5504" w:rsidRPr="00B67CF9" w:rsidRDefault="00AF5504" w:rsidP="000B2022">
            <w:pPr>
              <w:pStyle w:val="ac"/>
              <w:ind w:firstLine="0"/>
              <w:jc w:val="center"/>
              <w:rPr>
                <w:sz w:val="20"/>
                <w:lang w:eastAsia="en-US"/>
              </w:rPr>
            </w:pPr>
          </w:p>
          <w:p w14:paraId="78FD2F1E" w14:textId="241F1B74" w:rsidR="00AF5504" w:rsidRPr="00B67CF9" w:rsidRDefault="00AF5504" w:rsidP="000B2022">
            <w:pPr>
              <w:pStyle w:val="ac"/>
              <w:ind w:firstLine="0"/>
              <w:jc w:val="center"/>
              <w:rPr>
                <w:sz w:val="20"/>
                <w:lang w:eastAsia="en-US"/>
              </w:rPr>
            </w:pPr>
          </w:p>
          <w:p w14:paraId="586CEE6E" w14:textId="54221986" w:rsidR="00AF5504" w:rsidRPr="00B67CF9" w:rsidRDefault="00AF5504" w:rsidP="000B2022">
            <w:pPr>
              <w:pStyle w:val="ac"/>
              <w:ind w:firstLine="0"/>
              <w:jc w:val="center"/>
              <w:rPr>
                <w:sz w:val="20"/>
                <w:lang w:eastAsia="en-US"/>
              </w:rPr>
            </w:pPr>
          </w:p>
          <w:p w14:paraId="3B3A070A" w14:textId="77777777" w:rsidR="00AF5504" w:rsidRPr="00B67CF9" w:rsidRDefault="00AF5504" w:rsidP="000B2022">
            <w:pPr>
              <w:pStyle w:val="ac"/>
              <w:ind w:firstLine="0"/>
              <w:jc w:val="center"/>
              <w:rPr>
                <w:sz w:val="20"/>
                <w:lang w:eastAsia="en-US"/>
              </w:rPr>
            </w:pPr>
          </w:p>
          <w:p w14:paraId="06F8314C" w14:textId="533795DD" w:rsidR="00AF5504" w:rsidRPr="00B67CF9" w:rsidRDefault="00AF5504" w:rsidP="000B2022">
            <w:pPr>
              <w:pStyle w:val="ac"/>
              <w:ind w:firstLine="0"/>
              <w:jc w:val="center"/>
              <w:rPr>
                <w:sz w:val="20"/>
                <w:lang w:eastAsia="en-US"/>
              </w:rPr>
            </w:pPr>
          </w:p>
          <w:p w14:paraId="552152FF" w14:textId="7EFE4533" w:rsidR="005141B7" w:rsidRPr="00B67CF9" w:rsidRDefault="005141B7" w:rsidP="000B2022">
            <w:pPr>
              <w:pStyle w:val="ac"/>
              <w:ind w:firstLine="0"/>
              <w:jc w:val="center"/>
              <w:rPr>
                <w:sz w:val="20"/>
                <w:lang w:eastAsia="en-US"/>
              </w:rPr>
            </w:pPr>
          </w:p>
          <w:p w14:paraId="7BB1A611" w14:textId="77777777" w:rsidR="00DD2BDB" w:rsidRPr="00B67CF9" w:rsidRDefault="00DD2BDB" w:rsidP="000B2022">
            <w:pPr>
              <w:pStyle w:val="ac"/>
              <w:ind w:firstLine="0"/>
              <w:jc w:val="center"/>
              <w:rPr>
                <w:sz w:val="20"/>
                <w:lang w:eastAsia="en-US"/>
              </w:rPr>
            </w:pPr>
          </w:p>
          <w:p w14:paraId="5F1A0FDA" w14:textId="59D37293" w:rsidR="005141B7" w:rsidRPr="00B67CF9" w:rsidRDefault="005141B7" w:rsidP="000B2022">
            <w:pPr>
              <w:pStyle w:val="ac"/>
              <w:ind w:firstLine="0"/>
              <w:jc w:val="center"/>
              <w:rPr>
                <w:sz w:val="20"/>
                <w:lang w:eastAsia="en-US"/>
              </w:rPr>
            </w:pPr>
          </w:p>
          <w:p w14:paraId="1FDF5CA1" w14:textId="77777777" w:rsidR="005141B7" w:rsidRPr="00B67CF9" w:rsidRDefault="005141B7" w:rsidP="000B2022">
            <w:pPr>
              <w:pStyle w:val="ac"/>
              <w:ind w:firstLine="0"/>
              <w:jc w:val="center"/>
              <w:rPr>
                <w:sz w:val="20"/>
                <w:lang w:eastAsia="en-US"/>
              </w:rPr>
            </w:pPr>
          </w:p>
          <w:p w14:paraId="629348E8" w14:textId="501B69D0" w:rsidR="00AF5504" w:rsidRPr="00B67CF9" w:rsidRDefault="00AF5504" w:rsidP="000B2022">
            <w:pPr>
              <w:pStyle w:val="ac"/>
              <w:ind w:firstLine="0"/>
              <w:jc w:val="center"/>
              <w:rPr>
                <w:sz w:val="20"/>
                <w:lang w:eastAsia="en-US"/>
              </w:rPr>
            </w:pPr>
          </w:p>
          <w:p w14:paraId="46B72A2D" w14:textId="77777777" w:rsidR="005141B7" w:rsidRPr="00B67CF9" w:rsidRDefault="005141B7" w:rsidP="000B2022">
            <w:pPr>
              <w:pStyle w:val="ac"/>
              <w:ind w:firstLine="0"/>
              <w:jc w:val="center"/>
              <w:rPr>
                <w:sz w:val="20"/>
                <w:lang w:eastAsia="en-US"/>
              </w:rPr>
            </w:pPr>
          </w:p>
          <w:p w14:paraId="38E5FBE2" w14:textId="39CC02C6" w:rsidR="000B2022" w:rsidRPr="00B67CF9" w:rsidRDefault="000B2022" w:rsidP="000B2022">
            <w:pPr>
              <w:pStyle w:val="ac"/>
              <w:ind w:firstLine="0"/>
              <w:jc w:val="center"/>
              <w:rPr>
                <w:sz w:val="20"/>
                <w:lang w:eastAsia="en-US"/>
              </w:rPr>
            </w:pPr>
            <w:r w:rsidRPr="00B67CF9">
              <w:rPr>
                <w:sz w:val="20"/>
                <w:lang w:eastAsia="en-US"/>
              </w:rPr>
              <w:t>Соблюдается</w:t>
            </w:r>
          </w:p>
          <w:p w14:paraId="69FCD029" w14:textId="77777777" w:rsidR="000B2022" w:rsidRPr="00B67CF9" w:rsidRDefault="000B2022" w:rsidP="000B2022">
            <w:pPr>
              <w:pStyle w:val="ac"/>
              <w:ind w:firstLine="0"/>
              <w:jc w:val="center"/>
              <w:rPr>
                <w:sz w:val="20"/>
                <w:lang w:eastAsia="en-US"/>
              </w:rPr>
            </w:pPr>
          </w:p>
          <w:p w14:paraId="78581046" w14:textId="77777777" w:rsidR="000B2022" w:rsidRPr="00B67CF9" w:rsidRDefault="000B2022" w:rsidP="000B2022">
            <w:pPr>
              <w:pStyle w:val="ac"/>
              <w:ind w:firstLine="0"/>
              <w:jc w:val="center"/>
              <w:rPr>
                <w:sz w:val="20"/>
                <w:lang w:eastAsia="en-US"/>
              </w:rPr>
            </w:pPr>
          </w:p>
          <w:p w14:paraId="65754A8F" w14:textId="77777777" w:rsidR="000B2022" w:rsidRPr="00B67CF9" w:rsidRDefault="000B2022" w:rsidP="000B2022">
            <w:pPr>
              <w:pStyle w:val="ac"/>
              <w:ind w:firstLine="0"/>
              <w:jc w:val="center"/>
              <w:rPr>
                <w:sz w:val="20"/>
                <w:lang w:eastAsia="en-US"/>
              </w:rPr>
            </w:pPr>
          </w:p>
          <w:p w14:paraId="5FBA36F9" w14:textId="77777777" w:rsidR="000B2022" w:rsidRPr="00B67CF9" w:rsidRDefault="000B2022" w:rsidP="000B2022">
            <w:pPr>
              <w:pStyle w:val="ac"/>
              <w:ind w:firstLine="0"/>
              <w:jc w:val="center"/>
              <w:rPr>
                <w:sz w:val="20"/>
                <w:lang w:eastAsia="en-US"/>
              </w:rPr>
            </w:pPr>
          </w:p>
          <w:p w14:paraId="2AFEFC8C" w14:textId="77777777" w:rsidR="000B2022" w:rsidRPr="00B67CF9" w:rsidRDefault="000B2022" w:rsidP="000B2022">
            <w:pPr>
              <w:pStyle w:val="ac"/>
              <w:ind w:firstLine="0"/>
              <w:jc w:val="center"/>
              <w:rPr>
                <w:sz w:val="20"/>
                <w:lang w:eastAsia="en-US"/>
              </w:rPr>
            </w:pPr>
          </w:p>
          <w:p w14:paraId="132B5829" w14:textId="77777777" w:rsidR="000B2022" w:rsidRPr="00B67CF9" w:rsidRDefault="000B2022" w:rsidP="000B2022">
            <w:pPr>
              <w:pStyle w:val="ac"/>
              <w:ind w:firstLine="0"/>
              <w:jc w:val="center"/>
              <w:rPr>
                <w:sz w:val="20"/>
                <w:lang w:eastAsia="en-US"/>
              </w:rPr>
            </w:pPr>
          </w:p>
          <w:p w14:paraId="00E1D372" w14:textId="77777777" w:rsidR="000B2022" w:rsidRPr="00B67CF9" w:rsidRDefault="000B2022" w:rsidP="000B2022">
            <w:pPr>
              <w:pStyle w:val="ac"/>
              <w:ind w:firstLine="0"/>
              <w:jc w:val="center"/>
              <w:rPr>
                <w:sz w:val="20"/>
                <w:lang w:eastAsia="en-US"/>
              </w:rPr>
            </w:pPr>
          </w:p>
          <w:p w14:paraId="727978E1" w14:textId="77777777" w:rsidR="000B2022" w:rsidRPr="00B67CF9" w:rsidRDefault="000B2022" w:rsidP="000B2022">
            <w:pPr>
              <w:pStyle w:val="ac"/>
              <w:ind w:firstLine="0"/>
              <w:jc w:val="center"/>
              <w:rPr>
                <w:sz w:val="20"/>
                <w:lang w:eastAsia="en-US"/>
              </w:rPr>
            </w:pPr>
          </w:p>
          <w:p w14:paraId="391F3FFC" w14:textId="77777777" w:rsidR="000B2022" w:rsidRPr="00B67CF9" w:rsidRDefault="000B2022" w:rsidP="000B2022">
            <w:pPr>
              <w:pStyle w:val="ac"/>
              <w:ind w:firstLine="0"/>
              <w:jc w:val="center"/>
              <w:rPr>
                <w:sz w:val="20"/>
                <w:lang w:eastAsia="en-US"/>
              </w:rPr>
            </w:pPr>
          </w:p>
          <w:p w14:paraId="7EE6694E" w14:textId="77777777" w:rsidR="000B2022" w:rsidRPr="00B67CF9" w:rsidRDefault="000B2022" w:rsidP="000B2022">
            <w:pPr>
              <w:pStyle w:val="ac"/>
              <w:ind w:firstLine="0"/>
              <w:jc w:val="center"/>
              <w:rPr>
                <w:sz w:val="20"/>
                <w:lang w:eastAsia="en-US"/>
              </w:rPr>
            </w:pPr>
          </w:p>
          <w:p w14:paraId="663C8B39" w14:textId="575176FE" w:rsidR="000B2022" w:rsidRPr="00B67CF9" w:rsidRDefault="000B2022" w:rsidP="000B2022">
            <w:pPr>
              <w:pStyle w:val="ac"/>
              <w:ind w:firstLine="0"/>
              <w:jc w:val="center"/>
              <w:rPr>
                <w:sz w:val="20"/>
                <w:lang w:eastAsia="en-US"/>
              </w:rPr>
            </w:pPr>
          </w:p>
        </w:tc>
      </w:tr>
    </w:tbl>
    <w:p w14:paraId="7B0F6E30" w14:textId="77777777" w:rsidR="00590C22" w:rsidRPr="00A14349" w:rsidRDefault="00590C22" w:rsidP="00590C22">
      <w:pPr>
        <w:pStyle w:val="ac"/>
        <w:ind w:firstLine="709"/>
        <w:jc w:val="right"/>
        <w:rPr>
          <w:color w:val="FF0000"/>
          <w:sz w:val="24"/>
          <w:szCs w:val="24"/>
        </w:rPr>
      </w:pPr>
    </w:p>
    <w:p w14:paraId="1A03301C" w14:textId="05DA45BE" w:rsidR="00590C22" w:rsidRPr="00AC7F92" w:rsidRDefault="00590C22" w:rsidP="00AC7F92">
      <w:pPr>
        <w:jc w:val="right"/>
        <w:rPr>
          <w:rFonts w:ascii="Times New Roman" w:hAnsi="Times New Roman" w:cs="Times New Roman"/>
          <w:sz w:val="28"/>
          <w:szCs w:val="28"/>
        </w:rPr>
      </w:pPr>
      <w:r w:rsidRPr="00AC7F92">
        <w:rPr>
          <w:rFonts w:ascii="Times New Roman" w:hAnsi="Times New Roman" w:cs="Times New Roman"/>
          <w:sz w:val="28"/>
          <w:szCs w:val="28"/>
        </w:rPr>
        <w:t>Таблица 6.4.2</w:t>
      </w:r>
    </w:p>
    <w:p w14:paraId="075961A4" w14:textId="77777777" w:rsidR="00590C22" w:rsidRPr="00D9508F" w:rsidRDefault="00590C22" w:rsidP="00590C22">
      <w:pPr>
        <w:pStyle w:val="ac"/>
        <w:spacing w:after="120"/>
        <w:ind w:firstLine="709"/>
        <w:contextualSpacing/>
        <w:jc w:val="center"/>
        <w:rPr>
          <w:szCs w:val="24"/>
        </w:rPr>
      </w:pPr>
      <w:r w:rsidRPr="00D9508F">
        <w:rPr>
          <w:szCs w:val="24"/>
        </w:rPr>
        <w:t xml:space="preserve">Регламенты использования </w:t>
      </w:r>
      <w:r w:rsidRPr="00D9508F">
        <w:rPr>
          <w:szCs w:val="28"/>
        </w:rPr>
        <w:t>охранных зон</w:t>
      </w:r>
    </w:p>
    <w:tbl>
      <w:tblPr>
        <w:tblStyle w:val="ae"/>
        <w:tblW w:w="5146" w:type="pct"/>
        <w:tblLook w:val="04A0" w:firstRow="1" w:lastRow="0" w:firstColumn="1" w:lastColumn="0" w:noHBand="0" w:noVBand="1"/>
      </w:tblPr>
      <w:tblGrid>
        <w:gridCol w:w="2247"/>
        <w:gridCol w:w="5430"/>
        <w:gridCol w:w="2523"/>
      </w:tblGrid>
      <w:tr w:rsidR="00D9508F" w:rsidRPr="00D9508F" w14:paraId="62B3F8B7" w14:textId="77777777" w:rsidTr="00D9508F"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37E4A" w14:textId="77777777" w:rsidR="00590C22" w:rsidRPr="00D9508F" w:rsidRDefault="00590C22" w:rsidP="007932B4">
            <w:pPr>
              <w:pStyle w:val="ac"/>
              <w:ind w:firstLine="0"/>
              <w:jc w:val="center"/>
              <w:rPr>
                <w:sz w:val="20"/>
                <w:lang w:eastAsia="en-US"/>
              </w:rPr>
            </w:pPr>
            <w:r w:rsidRPr="00D9508F">
              <w:rPr>
                <w:sz w:val="20"/>
                <w:lang w:eastAsia="en-US"/>
              </w:rPr>
              <w:t>Наименование зоны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088B8" w14:textId="77777777" w:rsidR="00590C22" w:rsidRPr="00D9508F" w:rsidRDefault="00590C22" w:rsidP="007932B4">
            <w:pPr>
              <w:pStyle w:val="ac"/>
              <w:ind w:firstLine="0"/>
              <w:jc w:val="center"/>
              <w:rPr>
                <w:sz w:val="20"/>
                <w:lang w:eastAsia="en-US"/>
              </w:rPr>
            </w:pPr>
            <w:r w:rsidRPr="00D9508F">
              <w:rPr>
                <w:sz w:val="20"/>
                <w:lang w:eastAsia="en-US"/>
              </w:rPr>
              <w:t>Правовой режим использования зоны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9B849" w14:textId="77777777" w:rsidR="00590C22" w:rsidRPr="00D9508F" w:rsidRDefault="00590C22" w:rsidP="007932B4">
            <w:pPr>
              <w:pStyle w:val="ac"/>
              <w:ind w:firstLine="0"/>
              <w:jc w:val="center"/>
              <w:rPr>
                <w:sz w:val="20"/>
                <w:lang w:eastAsia="en-US"/>
              </w:rPr>
            </w:pPr>
            <w:r w:rsidRPr="00D9508F">
              <w:rPr>
                <w:sz w:val="20"/>
                <w:lang w:eastAsia="en-US"/>
              </w:rPr>
              <w:t>Обоснование</w:t>
            </w:r>
          </w:p>
          <w:p w14:paraId="4DFFA043" w14:textId="77777777" w:rsidR="00590C22" w:rsidRPr="00D9508F" w:rsidRDefault="00590C22" w:rsidP="00DD2BDB">
            <w:pPr>
              <w:pStyle w:val="ac"/>
              <w:ind w:firstLine="0"/>
              <w:jc w:val="center"/>
              <w:rPr>
                <w:sz w:val="20"/>
                <w:lang w:eastAsia="en-US"/>
              </w:rPr>
            </w:pPr>
            <w:r w:rsidRPr="00D9508F">
              <w:rPr>
                <w:sz w:val="20"/>
                <w:lang w:eastAsia="en-US"/>
              </w:rPr>
              <w:t>(нормативные документы)</w:t>
            </w:r>
          </w:p>
        </w:tc>
      </w:tr>
      <w:tr w:rsidR="00D9508F" w:rsidRPr="00D9508F" w14:paraId="140E042C" w14:textId="77777777" w:rsidTr="00D9508F"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731" w14:textId="77777777" w:rsidR="00BA1956" w:rsidRPr="00D9508F" w:rsidRDefault="00BA1956" w:rsidP="00BA1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08F">
              <w:rPr>
                <w:rFonts w:ascii="Times New Roman" w:hAnsi="Times New Roman" w:cs="Times New Roman"/>
                <w:sz w:val="20"/>
                <w:szCs w:val="20"/>
              </w:rPr>
              <w:t>Охранные зоны газораспределительных сетей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D961" w14:textId="77777777" w:rsidR="00BA1956" w:rsidRPr="00D9508F" w:rsidRDefault="00BA1956" w:rsidP="00BA19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9508F">
              <w:rPr>
                <w:rFonts w:ascii="Times New Roman" w:hAnsi="Times New Roman" w:cs="Times New Roman"/>
                <w:sz w:val="20"/>
                <w:lang w:eastAsia="en-US"/>
              </w:rPr>
              <w:t>На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ограничения, которыми запрещается:</w:t>
            </w:r>
          </w:p>
          <w:p w14:paraId="4CF82B44" w14:textId="77777777" w:rsidR="00BA1956" w:rsidRPr="00D9508F" w:rsidRDefault="00BA1956" w:rsidP="00BA19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9508F">
              <w:rPr>
                <w:rFonts w:ascii="Times New Roman" w:hAnsi="Times New Roman" w:cs="Times New Roman"/>
                <w:sz w:val="20"/>
                <w:lang w:eastAsia="en-US"/>
              </w:rPr>
              <w:t>а) строить объекты жилищно-гражданского и производственного назначения;</w:t>
            </w:r>
          </w:p>
          <w:p w14:paraId="67A09F0D" w14:textId="77777777" w:rsidR="00BA1956" w:rsidRPr="00D9508F" w:rsidRDefault="00BA1956" w:rsidP="00BA19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9508F">
              <w:rPr>
                <w:rFonts w:ascii="Times New Roman" w:hAnsi="Times New Roman" w:cs="Times New Roman"/>
                <w:sz w:val="20"/>
                <w:lang w:eastAsia="en-US"/>
              </w:rPr>
              <w:t>б) 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</w:t>
            </w:r>
          </w:p>
          <w:p w14:paraId="18029D47" w14:textId="77777777" w:rsidR="00BA1956" w:rsidRPr="00D9508F" w:rsidRDefault="00BA1956" w:rsidP="00BA19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9508F">
              <w:rPr>
                <w:rFonts w:ascii="Times New Roman" w:hAnsi="Times New Roman" w:cs="Times New Roman"/>
                <w:sz w:val="20"/>
                <w:lang w:eastAsia="en-US"/>
              </w:rPr>
              <w:t>в) 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</w:t>
            </w:r>
          </w:p>
          <w:p w14:paraId="37586152" w14:textId="77777777" w:rsidR="00BA1956" w:rsidRPr="00D9508F" w:rsidRDefault="00BA1956" w:rsidP="00BA19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9508F">
              <w:rPr>
                <w:rFonts w:ascii="Times New Roman" w:hAnsi="Times New Roman" w:cs="Times New Roman"/>
                <w:sz w:val="20"/>
                <w:lang w:eastAsia="en-US"/>
              </w:rPr>
              <w:t>г) 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</w:t>
            </w:r>
          </w:p>
          <w:p w14:paraId="549A46ED" w14:textId="77777777" w:rsidR="00BA1956" w:rsidRPr="00D9508F" w:rsidRDefault="00BA1956" w:rsidP="00BA19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9508F">
              <w:rPr>
                <w:rFonts w:ascii="Times New Roman" w:hAnsi="Times New Roman" w:cs="Times New Roman"/>
                <w:sz w:val="20"/>
                <w:lang w:eastAsia="en-US"/>
              </w:rPr>
              <w:t>д) устраивать свалки и склады, разливать растворы кислот, солей, щелочей и других химически активных веществ;</w:t>
            </w:r>
          </w:p>
          <w:p w14:paraId="3D9FDE85" w14:textId="77777777" w:rsidR="00BA1956" w:rsidRPr="00D9508F" w:rsidRDefault="00BA1956" w:rsidP="00BA19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9508F">
              <w:rPr>
                <w:rFonts w:ascii="Times New Roman" w:hAnsi="Times New Roman" w:cs="Times New Roman"/>
                <w:sz w:val="20"/>
                <w:lang w:eastAsia="en-US"/>
              </w:rPr>
              <w:t>е) 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      </w:r>
          </w:p>
          <w:p w14:paraId="392867CA" w14:textId="77777777" w:rsidR="00BA1956" w:rsidRPr="00D9508F" w:rsidRDefault="00BA1956" w:rsidP="00BA19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9508F">
              <w:rPr>
                <w:rFonts w:ascii="Times New Roman" w:hAnsi="Times New Roman" w:cs="Times New Roman"/>
                <w:sz w:val="20"/>
                <w:lang w:eastAsia="en-US"/>
              </w:rPr>
              <w:t>ж) разводить огонь и размещать источники огня;</w:t>
            </w:r>
          </w:p>
          <w:p w14:paraId="5E227132" w14:textId="77777777" w:rsidR="00BA1956" w:rsidRPr="00D9508F" w:rsidRDefault="00BA1956" w:rsidP="00BA19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9508F">
              <w:rPr>
                <w:rFonts w:ascii="Times New Roman" w:hAnsi="Times New Roman" w:cs="Times New Roman"/>
                <w:sz w:val="20"/>
                <w:lang w:eastAsia="en-US"/>
              </w:rPr>
              <w:t>з) рыть погреба, копать и обрабатывать почву сельскохозяйственными и мелиоративными орудиями и механизмами на глубину более 0,3 метра;</w:t>
            </w:r>
          </w:p>
          <w:p w14:paraId="6A5D6992" w14:textId="77777777" w:rsidR="00BA1956" w:rsidRPr="00D9508F" w:rsidRDefault="00BA1956" w:rsidP="00BA19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9508F">
              <w:rPr>
                <w:rFonts w:ascii="Times New Roman" w:hAnsi="Times New Roman" w:cs="Times New Roman"/>
                <w:sz w:val="20"/>
                <w:lang w:eastAsia="en-US"/>
              </w:rPr>
              <w:t xml:space="preserve">и) 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</w:t>
            </w:r>
            <w:r w:rsidRPr="00D9508F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средств связи, освещения и систем телемеханики;</w:t>
            </w:r>
          </w:p>
          <w:p w14:paraId="1CA80126" w14:textId="77777777" w:rsidR="00BA1956" w:rsidRPr="00D9508F" w:rsidRDefault="00BA1956" w:rsidP="00BA19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9508F">
              <w:rPr>
                <w:rFonts w:ascii="Times New Roman" w:hAnsi="Times New Roman" w:cs="Times New Roman"/>
                <w:sz w:val="20"/>
                <w:lang w:eastAsia="en-US"/>
              </w:rPr>
              <w:t>к)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</w:t>
            </w:r>
          </w:p>
          <w:p w14:paraId="7440D2FD" w14:textId="77777777" w:rsidR="00BA1956" w:rsidRPr="00D9508F" w:rsidRDefault="00BA1956" w:rsidP="00BA19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9508F">
              <w:rPr>
                <w:rFonts w:ascii="Times New Roman" w:hAnsi="Times New Roman" w:cs="Times New Roman"/>
                <w:sz w:val="20"/>
                <w:lang w:eastAsia="en-US"/>
              </w:rPr>
              <w:t>л) самовольно подключаться к газораспределительным сетям.</w:t>
            </w:r>
          </w:p>
          <w:p w14:paraId="75EB18FC" w14:textId="77777777" w:rsidR="00BA1956" w:rsidRPr="00D9508F" w:rsidRDefault="00BA1956" w:rsidP="00BA19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9508F">
              <w:rPr>
                <w:rFonts w:ascii="Times New Roman" w:hAnsi="Times New Roman" w:cs="Times New Roman"/>
                <w:sz w:val="20"/>
                <w:lang w:eastAsia="en-US"/>
              </w:rPr>
              <w:t>Хозяйственная деятельность в охранных зонах газораспределительных сетей, при которой производится нарушение поверхности земельного участка и обработка почвы на глубину более 0,3 м, осуществляется на основании письменного разрешения эксплуатационной организации газораспределительных сетей.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7D19" w14:textId="77777777" w:rsidR="00BA1956" w:rsidRPr="00D9508F" w:rsidRDefault="00BA1956" w:rsidP="00BA1956">
            <w:pPr>
              <w:pStyle w:val="ac"/>
              <w:ind w:firstLine="0"/>
              <w:jc w:val="center"/>
              <w:rPr>
                <w:sz w:val="20"/>
                <w:lang w:eastAsia="en-US"/>
              </w:rPr>
            </w:pPr>
            <w:r w:rsidRPr="00D9508F">
              <w:rPr>
                <w:sz w:val="20"/>
                <w:lang w:eastAsia="en-US"/>
              </w:rPr>
              <w:lastRenderedPageBreak/>
              <w:t>Правила охраны газораспределительных сетей, утвержденные постановлением Правительства Российской Федерации от 20 ноября 2000 г. №878</w:t>
            </w:r>
          </w:p>
        </w:tc>
      </w:tr>
    </w:tbl>
    <w:p w14:paraId="1F1056D2" w14:textId="77777777" w:rsidR="00211A56" w:rsidRPr="00D9508F" w:rsidRDefault="00211A56" w:rsidP="0013102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BB7E02" w14:textId="77777777" w:rsidR="00FA34C3" w:rsidRPr="00D9508F" w:rsidRDefault="00494832" w:rsidP="0013102A">
      <w:pPr>
        <w:widowControl w:val="0"/>
        <w:suppressAutoHyphens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508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6.5. </w:t>
      </w:r>
      <w:r w:rsidR="007C6C4E" w:rsidRPr="00D9508F">
        <w:rPr>
          <w:rFonts w:ascii="Times New Roman" w:hAnsi="Times New Roman" w:cs="Times New Roman"/>
          <w:b/>
          <w:sz w:val="28"/>
          <w:szCs w:val="28"/>
          <w:lang w:eastAsia="ru-RU"/>
        </w:rPr>
        <w:t>Охранные зоны воздушных линий электропередач</w:t>
      </w:r>
      <w:r w:rsidR="005D1D2F" w:rsidRPr="00D9508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напряжением 6кВ</w:t>
      </w:r>
      <w:r w:rsidR="008C321E" w:rsidRPr="00D9508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более</w:t>
      </w:r>
    </w:p>
    <w:p w14:paraId="1D2E79D5" w14:textId="5CF6F0B7" w:rsidR="0002337A" w:rsidRPr="00D9508F" w:rsidRDefault="00D10ED1" w:rsidP="0013102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508F">
        <w:rPr>
          <w:rFonts w:ascii="Times New Roman" w:hAnsi="Times New Roman" w:cs="Times New Roman"/>
          <w:sz w:val="28"/>
          <w:szCs w:val="28"/>
          <w:lang w:eastAsia="ru-RU"/>
        </w:rPr>
        <w:t xml:space="preserve">Электроснабжение населенных пунктов </w:t>
      </w:r>
      <w:proofErr w:type="spellStart"/>
      <w:r w:rsidR="00D9508F" w:rsidRPr="00D9508F">
        <w:rPr>
          <w:rFonts w:ascii="Times New Roman" w:hAnsi="Times New Roman" w:cs="Times New Roman"/>
          <w:sz w:val="28"/>
          <w:szCs w:val="28"/>
          <w:lang w:eastAsia="ru-RU"/>
        </w:rPr>
        <w:t>Кильдеевского</w:t>
      </w:r>
      <w:proofErr w:type="spellEnd"/>
      <w:r w:rsidR="00787B6A" w:rsidRPr="00D950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9508F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осуществляется посредством лини</w:t>
      </w:r>
      <w:r w:rsidR="001D0EB4" w:rsidRPr="00D9508F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D9508F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электропередач 10</w:t>
      </w:r>
      <w:r w:rsidR="001D0EB4" w:rsidRPr="00D950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508F">
        <w:rPr>
          <w:rFonts w:ascii="Times New Roman" w:hAnsi="Times New Roman" w:cs="Times New Roman"/>
          <w:sz w:val="28"/>
          <w:szCs w:val="28"/>
          <w:lang w:eastAsia="ru-RU"/>
        </w:rPr>
        <w:t>кВ.</w:t>
      </w:r>
      <w:proofErr w:type="spellEnd"/>
      <w:r w:rsidRPr="00D950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0EB4" w:rsidRPr="00D9508F">
        <w:rPr>
          <w:rFonts w:ascii="Times New Roman" w:hAnsi="Times New Roman" w:cs="Times New Roman"/>
          <w:sz w:val="28"/>
          <w:szCs w:val="28"/>
          <w:lang w:eastAsia="ru-RU"/>
        </w:rPr>
        <w:t>Транзитом по территории поселени</w:t>
      </w:r>
      <w:r w:rsidR="0028757C" w:rsidRPr="00D9508F">
        <w:rPr>
          <w:rFonts w:ascii="Times New Roman" w:hAnsi="Times New Roman" w:cs="Times New Roman"/>
          <w:sz w:val="28"/>
          <w:szCs w:val="28"/>
          <w:lang w:eastAsia="ru-RU"/>
        </w:rPr>
        <w:t xml:space="preserve">я следуют линии электропередач </w:t>
      </w:r>
      <w:r w:rsidR="0002337A" w:rsidRPr="00D9508F">
        <w:rPr>
          <w:rFonts w:ascii="Times New Roman" w:hAnsi="Times New Roman" w:cs="Times New Roman"/>
          <w:sz w:val="28"/>
          <w:szCs w:val="28"/>
          <w:lang w:eastAsia="ru-RU"/>
        </w:rPr>
        <w:t xml:space="preserve">ВЛ 110кВ </w:t>
      </w:r>
      <w:r w:rsidR="000758B5">
        <w:rPr>
          <w:rFonts w:ascii="Times New Roman" w:hAnsi="Times New Roman" w:cs="Times New Roman"/>
          <w:sz w:val="28"/>
          <w:szCs w:val="28"/>
          <w:lang w:eastAsia="ru-RU"/>
        </w:rPr>
        <w:t>Майданы-</w:t>
      </w:r>
      <w:proofErr w:type="spellStart"/>
      <w:r w:rsidR="000758B5">
        <w:rPr>
          <w:rFonts w:ascii="Times New Roman" w:hAnsi="Times New Roman" w:cs="Times New Roman"/>
          <w:sz w:val="28"/>
          <w:szCs w:val="28"/>
          <w:lang w:eastAsia="ru-RU"/>
        </w:rPr>
        <w:t>Макулово</w:t>
      </w:r>
      <w:proofErr w:type="spellEnd"/>
      <w:r w:rsidR="000758B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5DDF2DC" w14:textId="34E9AC47" w:rsidR="00D10ED1" w:rsidRPr="00D9508F" w:rsidRDefault="00D10ED1" w:rsidP="0013102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508F">
        <w:rPr>
          <w:rFonts w:ascii="Times New Roman" w:hAnsi="Times New Roman" w:cs="Times New Roman"/>
          <w:sz w:val="28"/>
          <w:szCs w:val="28"/>
          <w:lang w:eastAsia="ru-RU"/>
        </w:rPr>
        <w:t>Информация по охранным зонам и регламенты использования охранных зон воздушных линий электропередач представлены в таблицах 6.5.1 и 6.5.2.</w:t>
      </w:r>
    </w:p>
    <w:p w14:paraId="0EBABD7D" w14:textId="6C629B0B" w:rsidR="00884340" w:rsidRPr="00D9508F" w:rsidRDefault="00884340" w:rsidP="0013102A">
      <w:pPr>
        <w:widowControl w:val="0"/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9508F">
        <w:rPr>
          <w:rFonts w:ascii="Times New Roman" w:hAnsi="Times New Roman" w:cs="Times New Roman"/>
          <w:sz w:val="28"/>
          <w:szCs w:val="28"/>
          <w:lang w:eastAsia="ru-RU"/>
        </w:rPr>
        <w:t>Таблица 6.5.1</w:t>
      </w:r>
    </w:p>
    <w:p w14:paraId="2D04168A" w14:textId="33233A80" w:rsidR="00884340" w:rsidRPr="00D9508F" w:rsidRDefault="00884340" w:rsidP="0013102A">
      <w:pPr>
        <w:widowControl w:val="0"/>
        <w:suppressAutoHyphens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950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Охранные зоны воздушных линий электропередач,</w:t>
      </w:r>
      <w:r w:rsidRPr="00D9508F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</w:t>
      </w:r>
      <w:proofErr w:type="spellStart"/>
      <w:r w:rsidR="00F23F14" w:rsidRPr="00D9508F">
        <w:rPr>
          <w:rFonts w:ascii="Times New Roman" w:hAnsi="Times New Roman" w:cs="Times New Roman"/>
          <w:sz w:val="28"/>
          <w:szCs w:val="28"/>
        </w:rPr>
        <w:t>Кильдеевского</w:t>
      </w:r>
      <w:proofErr w:type="spellEnd"/>
      <w:r w:rsidR="00787B6A" w:rsidRPr="00D9508F">
        <w:rPr>
          <w:rFonts w:ascii="Times New Roman" w:hAnsi="Times New Roman" w:cs="Times New Roman"/>
          <w:sz w:val="28"/>
          <w:szCs w:val="28"/>
        </w:rPr>
        <w:t xml:space="preserve"> </w:t>
      </w:r>
      <w:r w:rsidRPr="00D9508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2230"/>
        <w:gridCol w:w="1027"/>
        <w:gridCol w:w="1177"/>
        <w:gridCol w:w="2825"/>
        <w:gridCol w:w="2652"/>
      </w:tblGrid>
      <w:tr w:rsidR="00F23F14" w:rsidRPr="00D9508F" w14:paraId="577D7FB5" w14:textId="77777777" w:rsidTr="00F23F14">
        <w:trPr>
          <w:tblHeader/>
          <w:jc w:val="center"/>
        </w:trPr>
        <w:tc>
          <w:tcPr>
            <w:tcW w:w="1125" w:type="pct"/>
            <w:vAlign w:val="center"/>
          </w:tcPr>
          <w:p w14:paraId="10E17378" w14:textId="77777777" w:rsidR="00926ECB" w:rsidRPr="00D9508F" w:rsidRDefault="00926ECB" w:rsidP="0013102A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D9508F">
              <w:rPr>
                <w:sz w:val="20"/>
              </w:rPr>
              <w:t>Наименование объекта</w:t>
            </w:r>
          </w:p>
        </w:tc>
        <w:tc>
          <w:tcPr>
            <w:tcW w:w="518" w:type="pct"/>
            <w:vAlign w:val="center"/>
          </w:tcPr>
          <w:p w14:paraId="34177313" w14:textId="77777777" w:rsidR="00926ECB" w:rsidRPr="00D9508F" w:rsidRDefault="00926ECB" w:rsidP="0013102A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D9508F">
              <w:rPr>
                <w:sz w:val="20"/>
              </w:rPr>
              <w:t>Размер охранной зоны, м</w:t>
            </w:r>
          </w:p>
        </w:tc>
        <w:tc>
          <w:tcPr>
            <w:tcW w:w="594" w:type="pct"/>
            <w:vAlign w:val="center"/>
          </w:tcPr>
          <w:p w14:paraId="02A66763" w14:textId="77777777" w:rsidR="00926ECB" w:rsidRPr="00D9508F" w:rsidRDefault="00926ECB" w:rsidP="0013102A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D9508F">
              <w:rPr>
                <w:sz w:val="20"/>
              </w:rPr>
              <w:t>Сведения в ЕГРН</w:t>
            </w:r>
          </w:p>
        </w:tc>
        <w:tc>
          <w:tcPr>
            <w:tcW w:w="1425" w:type="pct"/>
          </w:tcPr>
          <w:p w14:paraId="44D8FF61" w14:textId="77777777" w:rsidR="00926ECB" w:rsidRPr="00D9508F" w:rsidRDefault="00926ECB" w:rsidP="0013102A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D9508F">
              <w:rPr>
                <w:sz w:val="20"/>
              </w:rPr>
              <w:t>Обоснование</w:t>
            </w:r>
          </w:p>
          <w:p w14:paraId="53CA11D8" w14:textId="77777777" w:rsidR="00926ECB" w:rsidRPr="00D9508F" w:rsidRDefault="00926ECB" w:rsidP="0013102A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D9508F">
              <w:rPr>
                <w:sz w:val="20"/>
              </w:rPr>
              <w:t>(нормативные документы)</w:t>
            </w:r>
          </w:p>
        </w:tc>
        <w:tc>
          <w:tcPr>
            <w:tcW w:w="1338" w:type="pct"/>
          </w:tcPr>
          <w:p w14:paraId="0A1B61A4" w14:textId="77777777" w:rsidR="00926ECB" w:rsidRPr="00D9508F" w:rsidRDefault="00926ECB" w:rsidP="0013102A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D9508F">
              <w:rPr>
                <w:sz w:val="20"/>
              </w:rPr>
              <w:t>Фактическое соблюдение режима использования зоны</w:t>
            </w:r>
          </w:p>
        </w:tc>
      </w:tr>
      <w:tr w:rsidR="00F23F14" w:rsidRPr="00F23F14" w14:paraId="1FD84522" w14:textId="77777777" w:rsidTr="00F23F14">
        <w:trPr>
          <w:trHeight w:val="1912"/>
          <w:jc w:val="center"/>
        </w:trPr>
        <w:tc>
          <w:tcPr>
            <w:tcW w:w="1125" w:type="pct"/>
            <w:vAlign w:val="center"/>
          </w:tcPr>
          <w:p w14:paraId="025D9436" w14:textId="19799E72" w:rsidR="007901E3" w:rsidRPr="00B67CF9" w:rsidRDefault="00EB1FEC" w:rsidP="000758B5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 110 </w:t>
            </w:r>
            <w:proofErr w:type="spellStart"/>
            <w:r w:rsidRPr="00B6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B6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Майданы-</w:t>
            </w:r>
            <w:proofErr w:type="spellStart"/>
            <w:r w:rsidRPr="00B6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Макулово</w:t>
            </w:r>
            <w:proofErr w:type="spellEnd"/>
            <w:r w:rsidRPr="00B6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8" w:type="pct"/>
            <w:vAlign w:val="center"/>
          </w:tcPr>
          <w:p w14:paraId="5B0B941D" w14:textId="28D4A965" w:rsidR="007901E3" w:rsidRPr="00B67CF9" w:rsidRDefault="007901E3" w:rsidP="00787B6A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B67CF9">
              <w:rPr>
                <w:sz w:val="20"/>
              </w:rPr>
              <w:t>20</w:t>
            </w:r>
          </w:p>
        </w:tc>
        <w:tc>
          <w:tcPr>
            <w:tcW w:w="594" w:type="pct"/>
            <w:vAlign w:val="center"/>
          </w:tcPr>
          <w:p w14:paraId="16653CF4" w14:textId="45EF69B6" w:rsidR="007901E3" w:rsidRPr="00B67CF9" w:rsidRDefault="00EB1FEC" w:rsidP="00A00E0B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6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16:15-6.787</w:t>
            </w:r>
          </w:p>
        </w:tc>
        <w:tc>
          <w:tcPr>
            <w:tcW w:w="1425" w:type="pct"/>
            <w:vMerge w:val="restart"/>
            <w:shd w:val="clear" w:color="auto" w:fill="auto"/>
            <w:vAlign w:val="center"/>
          </w:tcPr>
          <w:p w14:paraId="44E02399" w14:textId="77777777" w:rsidR="007901E3" w:rsidRPr="00B67CF9" w:rsidRDefault="007901E3" w:rsidP="00F32F38">
            <w:pPr>
              <w:pStyle w:val="ac"/>
              <w:widowControl w:val="0"/>
              <w:suppressAutoHyphens/>
              <w:ind w:firstLine="142"/>
              <w:jc w:val="center"/>
              <w:rPr>
                <w:sz w:val="20"/>
              </w:rPr>
            </w:pPr>
            <w:r w:rsidRPr="00B67CF9">
              <w:rPr>
                <w:sz w:val="20"/>
              </w:rPr>
              <w:t>Постановление от 24.02.2009 №160 «О порядке установления охранных зон объектов электросетевого хозяйства и особых условий использования участков, расположенных в границах таких зон»</w:t>
            </w:r>
          </w:p>
        </w:tc>
        <w:tc>
          <w:tcPr>
            <w:tcW w:w="1338" w:type="pct"/>
          </w:tcPr>
          <w:p w14:paraId="456070E8" w14:textId="4B28F77F" w:rsidR="007901E3" w:rsidRPr="00B67CF9" w:rsidRDefault="00B9234B" w:rsidP="00B9234B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B67CF9">
              <w:rPr>
                <w:sz w:val="20"/>
              </w:rPr>
              <w:t>Соблюдается</w:t>
            </w:r>
            <w:r w:rsidR="007901E3" w:rsidRPr="00B67CF9">
              <w:rPr>
                <w:sz w:val="20"/>
              </w:rPr>
              <w:t>.</w:t>
            </w:r>
          </w:p>
        </w:tc>
      </w:tr>
      <w:tr w:rsidR="00A14349" w:rsidRPr="00A14349" w14:paraId="7EC8C1A1" w14:textId="77777777" w:rsidTr="00F23F14">
        <w:trPr>
          <w:jc w:val="center"/>
        </w:trPr>
        <w:tc>
          <w:tcPr>
            <w:tcW w:w="1125" w:type="pct"/>
            <w:vAlign w:val="center"/>
          </w:tcPr>
          <w:p w14:paraId="57F12BA2" w14:textId="4413B2CD" w:rsidR="007901E3" w:rsidRPr="00B67CF9" w:rsidRDefault="00F23F14" w:rsidP="004C1916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ВКЛ 10 </w:t>
            </w:r>
            <w:proofErr w:type="spellStart"/>
            <w:r w:rsidRPr="00B6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B6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ф.12 ПС </w:t>
            </w:r>
            <w:proofErr w:type="spellStart"/>
            <w:r w:rsidRPr="00B6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Макулово</w:t>
            </w:r>
            <w:proofErr w:type="spellEnd"/>
          </w:p>
        </w:tc>
        <w:tc>
          <w:tcPr>
            <w:tcW w:w="518" w:type="pct"/>
            <w:vAlign w:val="center"/>
          </w:tcPr>
          <w:p w14:paraId="5A23DC9D" w14:textId="40315589" w:rsidR="007901E3" w:rsidRPr="00B67CF9" w:rsidRDefault="007901E3" w:rsidP="0013102A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4" w:type="pct"/>
            <w:vAlign w:val="center"/>
          </w:tcPr>
          <w:p w14:paraId="2CD3490E" w14:textId="534CF29F" w:rsidR="007901E3" w:rsidRPr="00B67CF9" w:rsidRDefault="00F23F14" w:rsidP="004C1916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16:15-6.102</w:t>
            </w:r>
          </w:p>
        </w:tc>
        <w:tc>
          <w:tcPr>
            <w:tcW w:w="1425" w:type="pct"/>
            <w:vMerge/>
            <w:shd w:val="clear" w:color="auto" w:fill="auto"/>
          </w:tcPr>
          <w:p w14:paraId="40A665A5" w14:textId="77777777" w:rsidR="007901E3" w:rsidRPr="00B67CF9" w:rsidRDefault="007901E3" w:rsidP="0013102A">
            <w:pPr>
              <w:widowControl w:val="0"/>
              <w:suppressAutoHyphens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pct"/>
          </w:tcPr>
          <w:p w14:paraId="4A963053" w14:textId="5E876F02" w:rsidR="007901E3" w:rsidRPr="00B67CF9" w:rsidRDefault="005F2EF1" w:rsidP="0013102A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67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Соблюдается</w:t>
            </w:r>
          </w:p>
        </w:tc>
      </w:tr>
    </w:tbl>
    <w:p w14:paraId="006D9874" w14:textId="77777777" w:rsidR="005141B7" w:rsidRPr="00F23F14" w:rsidRDefault="005141B7" w:rsidP="0013102A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17BFA5D" w14:textId="253F174D" w:rsidR="00884340" w:rsidRPr="00F23F14" w:rsidRDefault="00884340" w:rsidP="0013102A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23F14">
        <w:rPr>
          <w:rFonts w:ascii="Times New Roman" w:hAnsi="Times New Roman" w:cs="Times New Roman"/>
          <w:sz w:val="28"/>
          <w:szCs w:val="28"/>
          <w:lang w:eastAsia="ru-RU"/>
        </w:rPr>
        <w:t>Таблица 6.5.2</w:t>
      </w:r>
    </w:p>
    <w:p w14:paraId="1C409808" w14:textId="15AF3FF6" w:rsidR="00884340" w:rsidRPr="00F23F14" w:rsidRDefault="00884340" w:rsidP="0013102A">
      <w:pPr>
        <w:widowControl w:val="0"/>
        <w:suppressAutoHyphens/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23F14">
        <w:rPr>
          <w:rFonts w:ascii="Times New Roman" w:hAnsi="Times New Roman" w:cs="Times New Roman"/>
          <w:sz w:val="28"/>
          <w:szCs w:val="28"/>
        </w:rPr>
        <w:t xml:space="preserve">Регламенты использования </w:t>
      </w:r>
      <w:r w:rsidRPr="00F23F1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охранных зон воздушных линий электропередач</w:t>
      </w: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2046"/>
        <w:gridCol w:w="5023"/>
        <w:gridCol w:w="2842"/>
      </w:tblGrid>
      <w:tr w:rsidR="00A14349" w:rsidRPr="00F23F14" w14:paraId="394F6683" w14:textId="77777777" w:rsidTr="00B261D3">
        <w:trPr>
          <w:tblHeader/>
          <w:jc w:val="center"/>
        </w:trPr>
        <w:tc>
          <w:tcPr>
            <w:tcW w:w="1032" w:type="pct"/>
            <w:vAlign w:val="center"/>
          </w:tcPr>
          <w:p w14:paraId="75152100" w14:textId="77777777" w:rsidR="00170E76" w:rsidRPr="00F23F14" w:rsidRDefault="00170E76" w:rsidP="0013102A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F23F14">
              <w:rPr>
                <w:sz w:val="20"/>
              </w:rPr>
              <w:t>Наименование зоны</w:t>
            </w:r>
          </w:p>
        </w:tc>
        <w:tc>
          <w:tcPr>
            <w:tcW w:w="2534" w:type="pct"/>
            <w:vAlign w:val="center"/>
          </w:tcPr>
          <w:p w14:paraId="46A002BF" w14:textId="77777777" w:rsidR="00170E76" w:rsidRPr="00F23F14" w:rsidRDefault="00170E76" w:rsidP="0013102A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F23F14">
              <w:rPr>
                <w:sz w:val="20"/>
              </w:rPr>
              <w:t>Правовой режим использования зоны</w:t>
            </w:r>
          </w:p>
        </w:tc>
        <w:tc>
          <w:tcPr>
            <w:tcW w:w="1434" w:type="pct"/>
            <w:vAlign w:val="center"/>
          </w:tcPr>
          <w:p w14:paraId="03963C12" w14:textId="77777777" w:rsidR="00170E76" w:rsidRPr="00F23F14" w:rsidRDefault="00170E76" w:rsidP="0013102A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F23F14">
              <w:rPr>
                <w:sz w:val="20"/>
              </w:rPr>
              <w:t>Обоснование</w:t>
            </w:r>
          </w:p>
          <w:p w14:paraId="358B3A7C" w14:textId="77777777" w:rsidR="00170E76" w:rsidRPr="00F23F14" w:rsidRDefault="00170E76" w:rsidP="0013102A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F23F14">
              <w:rPr>
                <w:sz w:val="20"/>
              </w:rPr>
              <w:t>(нормативные документы)</w:t>
            </w:r>
          </w:p>
        </w:tc>
      </w:tr>
      <w:tr w:rsidR="00170E76" w:rsidRPr="00F23F14" w14:paraId="6A155F18" w14:textId="77777777" w:rsidTr="00B261D3">
        <w:trPr>
          <w:jc w:val="center"/>
        </w:trPr>
        <w:tc>
          <w:tcPr>
            <w:tcW w:w="1032" w:type="pct"/>
            <w:vAlign w:val="center"/>
          </w:tcPr>
          <w:p w14:paraId="361C83A9" w14:textId="77777777" w:rsidR="00170E76" w:rsidRPr="00F23F14" w:rsidRDefault="00170E76" w:rsidP="0013102A">
            <w:pPr>
              <w:pStyle w:val="33"/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F14">
              <w:rPr>
                <w:rFonts w:ascii="Times New Roman" w:hAnsi="Times New Roman" w:cs="Times New Roman"/>
                <w:sz w:val="20"/>
                <w:szCs w:val="20"/>
              </w:rPr>
              <w:t>Охранные зоны</w:t>
            </w:r>
          </w:p>
        </w:tc>
        <w:tc>
          <w:tcPr>
            <w:tcW w:w="2534" w:type="pct"/>
            <w:vAlign w:val="center"/>
          </w:tcPr>
          <w:p w14:paraId="7EF3BC96" w14:textId="77777777" w:rsidR="00170E76" w:rsidRPr="00F23F14" w:rsidRDefault="00170E76" w:rsidP="0013102A">
            <w:pPr>
              <w:pStyle w:val="33"/>
              <w:widowControl w:val="0"/>
              <w:tabs>
                <w:tab w:val="left" w:pos="283"/>
              </w:tabs>
              <w:suppressAutoHyphens/>
              <w:spacing w:after="0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F14">
              <w:rPr>
                <w:rFonts w:ascii="Times New Roman" w:hAnsi="Times New Roman" w:cs="Times New Roman"/>
                <w:sz w:val="20"/>
                <w:szCs w:val="20"/>
              </w:rPr>
              <w:t>В охранной зоне линий электропередач запрещается проводить действия, которые могли бы нарушить безопасность и непрерывность эксплуатации или в ходе которых могла бы возникнуть опасность по отношению к людям. В частности, запрещается:</w:t>
            </w:r>
          </w:p>
          <w:p w14:paraId="6796D0A8" w14:textId="77777777" w:rsidR="00170E76" w:rsidRPr="00F23F14" w:rsidRDefault="00170E76" w:rsidP="009D623D">
            <w:pPr>
              <w:pStyle w:val="33"/>
              <w:widowControl w:val="0"/>
              <w:numPr>
                <w:ilvl w:val="0"/>
                <w:numId w:val="5"/>
              </w:numPr>
              <w:tabs>
                <w:tab w:val="clear" w:pos="1080"/>
                <w:tab w:val="left" w:pos="271"/>
              </w:tabs>
              <w:suppressAutoHyphens/>
              <w:spacing w:after="0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F14">
              <w:rPr>
                <w:rFonts w:ascii="Times New Roman" w:hAnsi="Times New Roman" w:cs="Times New Roman"/>
                <w:sz w:val="20"/>
                <w:szCs w:val="20"/>
              </w:rPr>
              <w:t>размещать хранилища горюче-смазочных материалов;</w:t>
            </w:r>
          </w:p>
          <w:p w14:paraId="1FCFBB23" w14:textId="77777777" w:rsidR="00170E76" w:rsidRPr="00F23F14" w:rsidRDefault="00170E76" w:rsidP="009D623D">
            <w:pPr>
              <w:pStyle w:val="33"/>
              <w:widowControl w:val="0"/>
              <w:numPr>
                <w:ilvl w:val="0"/>
                <w:numId w:val="5"/>
              </w:numPr>
              <w:tabs>
                <w:tab w:val="clear" w:pos="1080"/>
                <w:tab w:val="left" w:pos="271"/>
              </w:tabs>
              <w:suppressAutoHyphens/>
              <w:spacing w:after="0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F14">
              <w:rPr>
                <w:rFonts w:ascii="Times New Roman" w:hAnsi="Times New Roman" w:cs="Times New Roman"/>
                <w:sz w:val="20"/>
                <w:szCs w:val="20"/>
              </w:rPr>
              <w:t>устраивать свалки;</w:t>
            </w:r>
          </w:p>
          <w:p w14:paraId="7F4AFC16" w14:textId="77777777" w:rsidR="00170E76" w:rsidRPr="00F23F14" w:rsidRDefault="00170E76" w:rsidP="009D623D">
            <w:pPr>
              <w:pStyle w:val="33"/>
              <w:widowControl w:val="0"/>
              <w:numPr>
                <w:ilvl w:val="0"/>
                <w:numId w:val="5"/>
              </w:numPr>
              <w:tabs>
                <w:tab w:val="clear" w:pos="1080"/>
                <w:tab w:val="left" w:pos="271"/>
              </w:tabs>
              <w:suppressAutoHyphens/>
              <w:spacing w:after="0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F14">
              <w:rPr>
                <w:rFonts w:ascii="Times New Roman" w:hAnsi="Times New Roman" w:cs="Times New Roman"/>
                <w:sz w:val="20"/>
                <w:szCs w:val="20"/>
              </w:rPr>
              <w:t>проводить взрывные работы;</w:t>
            </w:r>
          </w:p>
          <w:p w14:paraId="7AB5D80B" w14:textId="77777777" w:rsidR="00170E76" w:rsidRPr="00F23F14" w:rsidRDefault="00170E76" w:rsidP="009D623D">
            <w:pPr>
              <w:pStyle w:val="33"/>
              <w:widowControl w:val="0"/>
              <w:numPr>
                <w:ilvl w:val="0"/>
                <w:numId w:val="5"/>
              </w:numPr>
              <w:tabs>
                <w:tab w:val="clear" w:pos="1080"/>
                <w:tab w:val="left" w:pos="271"/>
              </w:tabs>
              <w:suppressAutoHyphens/>
              <w:spacing w:after="0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F14">
              <w:rPr>
                <w:rFonts w:ascii="Times New Roman" w:hAnsi="Times New Roman" w:cs="Times New Roman"/>
                <w:sz w:val="20"/>
                <w:szCs w:val="20"/>
              </w:rPr>
              <w:t>разводить огонь;</w:t>
            </w:r>
          </w:p>
          <w:p w14:paraId="2D2E082C" w14:textId="77777777" w:rsidR="00170E76" w:rsidRPr="00F23F14" w:rsidRDefault="00170E76" w:rsidP="009D623D">
            <w:pPr>
              <w:pStyle w:val="33"/>
              <w:widowControl w:val="0"/>
              <w:numPr>
                <w:ilvl w:val="0"/>
                <w:numId w:val="5"/>
              </w:numPr>
              <w:tabs>
                <w:tab w:val="clear" w:pos="1080"/>
                <w:tab w:val="left" w:pos="271"/>
              </w:tabs>
              <w:suppressAutoHyphens/>
              <w:spacing w:after="0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F14">
              <w:rPr>
                <w:rFonts w:ascii="Times New Roman" w:hAnsi="Times New Roman" w:cs="Times New Roman"/>
                <w:sz w:val="20"/>
                <w:szCs w:val="20"/>
              </w:rPr>
              <w:t xml:space="preserve">сбрасывать и сливать едкие и коррозионные </w:t>
            </w:r>
            <w:r w:rsidRPr="00F23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вещества и горюче-смазочные материалы;</w:t>
            </w:r>
          </w:p>
          <w:p w14:paraId="59FC424B" w14:textId="77777777" w:rsidR="00170E76" w:rsidRPr="00F23F14" w:rsidRDefault="00170E76" w:rsidP="009D623D">
            <w:pPr>
              <w:pStyle w:val="33"/>
              <w:widowControl w:val="0"/>
              <w:numPr>
                <w:ilvl w:val="0"/>
                <w:numId w:val="5"/>
              </w:numPr>
              <w:tabs>
                <w:tab w:val="clear" w:pos="1080"/>
                <w:tab w:val="left" w:pos="271"/>
              </w:tabs>
              <w:suppressAutoHyphens/>
              <w:spacing w:after="0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F14">
              <w:rPr>
                <w:rFonts w:ascii="Times New Roman" w:hAnsi="Times New Roman" w:cs="Times New Roman"/>
                <w:sz w:val="20"/>
                <w:szCs w:val="20"/>
              </w:rPr>
              <w:t>набрасывать на провода опоры и приближать к ним посторонние предметы, а также подниматься на опоры;</w:t>
            </w:r>
          </w:p>
          <w:p w14:paraId="3D882DEF" w14:textId="77777777" w:rsidR="00170E76" w:rsidRPr="00F23F14" w:rsidRDefault="00170E76" w:rsidP="009D623D">
            <w:pPr>
              <w:pStyle w:val="33"/>
              <w:widowControl w:val="0"/>
              <w:numPr>
                <w:ilvl w:val="0"/>
                <w:numId w:val="5"/>
              </w:numPr>
              <w:tabs>
                <w:tab w:val="clear" w:pos="1080"/>
                <w:tab w:val="left" w:pos="271"/>
              </w:tabs>
              <w:suppressAutoHyphens/>
              <w:spacing w:after="0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F14">
              <w:rPr>
                <w:rFonts w:ascii="Times New Roman" w:hAnsi="Times New Roman" w:cs="Times New Roman"/>
                <w:sz w:val="20"/>
                <w:szCs w:val="20"/>
              </w:rPr>
              <w:t>проводить работы и пребывать в охранной зоне воздушных линий электропередачи во время грозы или экстремальных погодных условиях.</w:t>
            </w:r>
          </w:p>
          <w:p w14:paraId="2C56F8E0" w14:textId="77777777" w:rsidR="00170E76" w:rsidRPr="00F23F14" w:rsidRDefault="00170E76" w:rsidP="0013102A">
            <w:pPr>
              <w:pStyle w:val="33"/>
              <w:widowControl w:val="0"/>
              <w:tabs>
                <w:tab w:val="left" w:pos="271"/>
              </w:tabs>
              <w:suppressAutoHyphens/>
              <w:spacing w:after="0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F14">
              <w:rPr>
                <w:rFonts w:ascii="Times New Roman" w:hAnsi="Times New Roman" w:cs="Times New Roman"/>
                <w:sz w:val="20"/>
                <w:szCs w:val="20"/>
              </w:rPr>
              <w:t xml:space="preserve">В пределах охранной зоны воздушных линий электропередачи без согласия организации, эксплуатирующей эти линии, запрещается осуществлять строительные, монтажные и поливные работы, проводить посадку и вырубку деревьев, складировать корма, удобрения, топливо и другие материалы, устраивать проезды для машин и механизмов, имеющих общую высоту с грузом или без груза от поверхности дороги более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F23F14">
                <w:rPr>
                  <w:rFonts w:ascii="Times New Roman" w:hAnsi="Times New Roman" w:cs="Times New Roman"/>
                  <w:sz w:val="20"/>
                  <w:szCs w:val="20"/>
                </w:rPr>
                <w:t>4 м</w:t>
              </w:r>
            </w:smartTag>
            <w:r w:rsidRPr="00F23F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4" w:type="pct"/>
            <w:vAlign w:val="center"/>
          </w:tcPr>
          <w:p w14:paraId="1F96750E" w14:textId="77777777" w:rsidR="00170E76" w:rsidRPr="00F23F14" w:rsidRDefault="00170E76" w:rsidP="0013102A">
            <w:pPr>
              <w:pStyle w:val="ac"/>
              <w:widowControl w:val="0"/>
              <w:suppressAutoHyphens/>
              <w:ind w:firstLine="142"/>
              <w:rPr>
                <w:sz w:val="20"/>
              </w:rPr>
            </w:pPr>
            <w:r w:rsidRPr="00F23F14">
              <w:rPr>
                <w:sz w:val="20"/>
              </w:rPr>
              <w:lastRenderedPageBreak/>
              <w:t>Постановление от 24.02.2009 №160 «О порядке установления охранных зон объектов электросетевого хозяйства и особых условий использования участков, расположенных в границах таких зон»</w:t>
            </w:r>
          </w:p>
        </w:tc>
      </w:tr>
    </w:tbl>
    <w:p w14:paraId="781CEB91" w14:textId="77777777" w:rsidR="005141B7" w:rsidRPr="005B763F" w:rsidRDefault="005141B7" w:rsidP="006F74EE">
      <w:pPr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  <w:highlight w:val="lightGray"/>
          <w:lang w:eastAsia="ru-RU"/>
        </w:rPr>
      </w:pPr>
    </w:p>
    <w:p w14:paraId="559E8D5A" w14:textId="77777777" w:rsidR="00286301" w:rsidRPr="005B763F" w:rsidRDefault="00286301" w:rsidP="009D623D">
      <w:pPr>
        <w:pStyle w:val="20"/>
        <w:keepNext w:val="0"/>
        <w:keepLines w:val="0"/>
        <w:widowControl w:val="0"/>
        <w:numPr>
          <w:ilvl w:val="1"/>
          <w:numId w:val="14"/>
        </w:numPr>
        <w:suppressAutoHyphens/>
        <w:spacing w:before="0" w:after="160" w:line="240" w:lineRule="auto"/>
        <w:ind w:left="0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43" w:name="_Toc104316269"/>
      <w:r w:rsidRPr="005B763F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Охранная зона линий и сооружений связи</w:t>
      </w:r>
      <w:bookmarkEnd w:id="43"/>
    </w:p>
    <w:p w14:paraId="23561B5C" w14:textId="2FEA601A" w:rsidR="00367227" w:rsidRPr="005B763F" w:rsidRDefault="005B763F" w:rsidP="001310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3F">
        <w:rPr>
          <w:rFonts w:ascii="Times New Roman" w:hAnsi="Times New Roman" w:cs="Times New Roman"/>
          <w:sz w:val="28"/>
          <w:szCs w:val="28"/>
        </w:rPr>
        <w:t>По территории поселения проходи</w:t>
      </w:r>
      <w:r w:rsidR="00E0420D" w:rsidRPr="005B763F">
        <w:rPr>
          <w:rFonts w:ascii="Times New Roman" w:hAnsi="Times New Roman" w:cs="Times New Roman"/>
          <w:sz w:val="28"/>
          <w:szCs w:val="28"/>
        </w:rPr>
        <w:t>т</w:t>
      </w:r>
      <w:r w:rsidR="006F74EE" w:rsidRPr="005B76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8B5">
        <w:rPr>
          <w:rFonts w:ascii="Times New Roman" w:hAnsi="Times New Roman" w:cs="Times New Roman"/>
          <w:sz w:val="28"/>
          <w:szCs w:val="28"/>
        </w:rPr>
        <w:t>з</w:t>
      </w:r>
      <w:r w:rsidRPr="005B763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онов</w:t>
      </w:r>
      <w:r w:rsidR="000758B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5B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ВОЛС на участке Медведково</w:t>
      </w:r>
      <w:r w:rsidR="00075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-Буинск ОАО </w:t>
      </w:r>
      <w:r w:rsidR="002536A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58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Вымпел-Коммуникации</w:t>
      </w:r>
      <w:r w:rsidR="002536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75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227" w:rsidRPr="005B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(ЗОУИТ </w:t>
      </w:r>
      <w:r w:rsidRPr="005B763F">
        <w:rPr>
          <w:rFonts w:ascii="Times New Roman" w:eastAsia="Times New Roman" w:hAnsi="Times New Roman" w:cs="Times New Roman"/>
          <w:sz w:val="28"/>
          <w:szCs w:val="28"/>
          <w:lang w:eastAsia="ru-RU"/>
        </w:rPr>
        <w:t>16.15.2.85</w:t>
      </w:r>
      <w:r w:rsidR="00367227" w:rsidRPr="005B76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B76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E806D0" w14:textId="4DE54D72" w:rsidR="007A3941" w:rsidRPr="005B763F" w:rsidRDefault="005430F5" w:rsidP="001310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7A3941" w:rsidRPr="005B763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hyperlink r:id="rId21" w:history="1">
        <w:r w:rsidRPr="005B76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равила</w:t>
        </w:r>
      </w:hyperlink>
      <w:r w:rsidR="007A3941" w:rsidRPr="005B763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B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охраны линий и сооружений связи в </w:t>
      </w:r>
      <w:r w:rsidR="00AE74F8" w:rsidRPr="005B76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DA2A5F" w:rsidRPr="005B76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B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941" w:rsidRPr="005B763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утверждённы</w:t>
      </w:r>
      <w:r w:rsidR="00DA2A5F" w:rsidRPr="005B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5B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</w:t>
      </w:r>
      <w:r w:rsidR="007A3941" w:rsidRPr="005B76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от 9 июня 1995 г. №578</w:t>
      </w:r>
      <w:r w:rsidRPr="005B76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3941" w:rsidRPr="005B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линий и сооружений связи и линий и сооружений радиофикации устанавливаются следующие охранные зоны:</w:t>
      </w:r>
    </w:p>
    <w:p w14:paraId="165BF7C8" w14:textId="5AB752A1" w:rsidR="00A37A86" w:rsidRPr="005B763F" w:rsidRDefault="00A37A86" w:rsidP="0013102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63F">
        <w:rPr>
          <w:rFonts w:ascii="Times New Roman" w:hAnsi="Times New Roman" w:cs="Times New Roman"/>
          <w:sz w:val="28"/>
          <w:szCs w:val="28"/>
        </w:rPr>
        <w:t>- для подземных кабельных и для воздушных линий связи и линий радиофикации, расположенных вне населенных пунктов на безлесных участках, в виде участков земли вдоль этих линий, определяемых параллельными прямыми,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</w:t>
      </w:r>
      <w:r w:rsidR="00AE74F8" w:rsidRPr="005B763F">
        <w:rPr>
          <w:rFonts w:ascii="Times New Roman" w:hAnsi="Times New Roman" w:cs="Times New Roman"/>
          <w:sz w:val="28"/>
          <w:szCs w:val="28"/>
        </w:rPr>
        <w:t>.</w:t>
      </w:r>
    </w:p>
    <w:p w14:paraId="628B293E" w14:textId="2C402E31" w:rsidR="00E0420D" w:rsidRPr="005B763F" w:rsidRDefault="00E0420D" w:rsidP="00E0420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63F">
        <w:rPr>
          <w:rFonts w:ascii="Times New Roman" w:hAnsi="Times New Roman" w:cs="Times New Roman"/>
          <w:sz w:val="28"/>
          <w:szCs w:val="28"/>
        </w:rPr>
        <w:t>В соответствии с п.48, п. 49 Правил охраны линий и сооружений связи Российской Федерации, утвержденные Постановлением Правительства Российской Федерации № 578 от 9 июня 1995г, установлены следующие ограничения использования объектов недвижимости</w:t>
      </w:r>
      <w:r w:rsidR="00EF4B07" w:rsidRPr="005B763F">
        <w:rPr>
          <w:rFonts w:ascii="Times New Roman" w:hAnsi="Times New Roman" w:cs="Times New Roman"/>
          <w:sz w:val="28"/>
          <w:szCs w:val="28"/>
        </w:rPr>
        <w:t>.</w:t>
      </w:r>
      <w:r w:rsidRPr="005B763F">
        <w:rPr>
          <w:rFonts w:ascii="Times New Roman" w:hAnsi="Times New Roman" w:cs="Times New Roman"/>
          <w:sz w:val="28"/>
          <w:szCs w:val="28"/>
        </w:rPr>
        <w:t xml:space="preserve"> На территории охранной зоны запрещается производить всякого рода действия, которые могут нарушить нормальную работу линий связи и линий радиофикации, а также совершать иные действия, которые могут причинить повреждения сооружениям связи. </w:t>
      </w:r>
    </w:p>
    <w:p w14:paraId="5C0C5FE1" w14:textId="63C19086" w:rsidR="00A37A86" w:rsidRPr="005B763F" w:rsidRDefault="00DA2A5F" w:rsidP="0013102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63F">
        <w:rPr>
          <w:rFonts w:ascii="Times New Roman" w:hAnsi="Times New Roman" w:cs="Times New Roman"/>
          <w:sz w:val="28"/>
          <w:szCs w:val="28"/>
        </w:rPr>
        <w:t>О</w:t>
      </w:r>
      <w:r w:rsidR="00A37A86" w:rsidRPr="005B763F">
        <w:rPr>
          <w:rFonts w:ascii="Times New Roman" w:hAnsi="Times New Roman" w:cs="Times New Roman"/>
          <w:sz w:val="28"/>
          <w:szCs w:val="28"/>
        </w:rPr>
        <w:t>хранные зоны на трассах кабельных и воздушных линий связи и линий радиофикации в полосе отвода автомобильных дорог могут использоваться предприятиями автомобильного транспорта для их нужд без согласования с предприятиями, в ведении которых находятся эти линии связи, если это не связано с механическим и электрическим воздействием на сооружения линий связи, при условии обязательного обеспечения сохранности линий связи и линий радиофикации.</w:t>
      </w:r>
    </w:p>
    <w:p w14:paraId="61C7103B" w14:textId="27825B50" w:rsidR="00A37A86" w:rsidRPr="005B763F" w:rsidRDefault="00DA2A5F" w:rsidP="0013102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63F">
        <w:rPr>
          <w:rFonts w:ascii="Times New Roman" w:hAnsi="Times New Roman" w:cs="Times New Roman"/>
          <w:sz w:val="28"/>
          <w:szCs w:val="28"/>
        </w:rPr>
        <w:t>П</w:t>
      </w:r>
      <w:r w:rsidR="00A37A86" w:rsidRPr="005B763F">
        <w:rPr>
          <w:rFonts w:ascii="Times New Roman" w:hAnsi="Times New Roman" w:cs="Times New Roman"/>
          <w:sz w:val="28"/>
          <w:szCs w:val="28"/>
        </w:rPr>
        <w:t>орядок использования земельных участков, расположенных в охранных зонах сооружений связи и радиофикации, регулируется земельным законодательством Российской Федерации.</w:t>
      </w:r>
    </w:p>
    <w:p w14:paraId="2CC68AF1" w14:textId="269D0D08" w:rsidR="00A37A86" w:rsidRPr="005B763F" w:rsidRDefault="00DA2A5F" w:rsidP="0013102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63F">
        <w:rPr>
          <w:rFonts w:ascii="Times New Roman" w:hAnsi="Times New Roman" w:cs="Times New Roman"/>
          <w:sz w:val="28"/>
          <w:szCs w:val="28"/>
        </w:rPr>
        <w:t>П</w:t>
      </w:r>
      <w:r w:rsidR="00A37A86" w:rsidRPr="005B763F">
        <w:rPr>
          <w:rFonts w:ascii="Times New Roman" w:hAnsi="Times New Roman" w:cs="Times New Roman"/>
          <w:sz w:val="28"/>
          <w:szCs w:val="28"/>
        </w:rPr>
        <w:t xml:space="preserve">ри предоставлении земель, расположенных в охранных зонах сооружений </w:t>
      </w:r>
      <w:r w:rsidR="00A37A86" w:rsidRPr="005B763F">
        <w:rPr>
          <w:rFonts w:ascii="Times New Roman" w:hAnsi="Times New Roman" w:cs="Times New Roman"/>
          <w:sz w:val="28"/>
          <w:szCs w:val="28"/>
        </w:rPr>
        <w:lastRenderedPageBreak/>
        <w:t>связи и радиофикации, под сельскохозяйственные угодья, огородные и садовые участки и в других сельскохозяйственных целях органами местного самоуправления при наличии согласия предприятий, в ведении которых находятся сооружения связи и радиофикации, в выдаваемых документах о правах на земельные участки в обязательном порядке делается отметка о наличии на участках зон с особыми условиями использования.</w:t>
      </w:r>
    </w:p>
    <w:p w14:paraId="607346DE" w14:textId="77777777" w:rsidR="00E0420D" w:rsidRPr="00B542BD" w:rsidRDefault="00E0420D" w:rsidP="00E0420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63F">
        <w:rPr>
          <w:rFonts w:ascii="Times New Roman" w:hAnsi="Times New Roman" w:cs="Times New Roman"/>
          <w:sz w:val="28"/>
          <w:szCs w:val="28"/>
        </w:rPr>
        <w:t xml:space="preserve">Минимально допустимые расстояния (разрывы) между сооружениями связи и радиофикации и </w:t>
      </w:r>
      <w:r w:rsidRPr="00B542BD">
        <w:rPr>
          <w:rFonts w:ascii="Times New Roman" w:hAnsi="Times New Roman" w:cs="Times New Roman"/>
          <w:sz w:val="28"/>
          <w:szCs w:val="28"/>
        </w:rPr>
        <w:t>другими сооружениями определяются правилами возведения соответствующих сооружений и не должны допускать механическое и электрическое воздействие на сооружения связи.</w:t>
      </w:r>
    </w:p>
    <w:p w14:paraId="58A998A8" w14:textId="77777777" w:rsidR="005430F5" w:rsidRPr="00B542BD" w:rsidRDefault="005430F5" w:rsidP="001310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D63AB6D" w14:textId="77777777" w:rsidR="00286301" w:rsidRPr="00B542BD" w:rsidRDefault="00286301" w:rsidP="009D623D">
      <w:pPr>
        <w:pStyle w:val="20"/>
        <w:keepNext w:val="0"/>
        <w:keepLines w:val="0"/>
        <w:widowControl w:val="0"/>
        <w:numPr>
          <w:ilvl w:val="1"/>
          <w:numId w:val="14"/>
        </w:numPr>
        <w:suppressAutoHyphens/>
        <w:spacing w:before="0" w:after="160" w:line="240" w:lineRule="auto"/>
        <w:ind w:left="0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44" w:name="_Toc104316270"/>
      <w:r w:rsidRPr="00B542BD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Зона ограничений передающего радиотехнического объекта, являющегося объектом капитального строительства</w:t>
      </w:r>
      <w:bookmarkEnd w:id="44"/>
    </w:p>
    <w:p w14:paraId="17522909" w14:textId="5FE5F816" w:rsidR="00104EAE" w:rsidRPr="00B542BD" w:rsidRDefault="00104EAE" w:rsidP="00104EAE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2BD">
        <w:rPr>
          <w:rFonts w:ascii="Times New Roman" w:hAnsi="Times New Roman" w:cs="Times New Roman"/>
          <w:sz w:val="28"/>
          <w:szCs w:val="28"/>
        </w:rPr>
        <w:t xml:space="preserve">На восточной окраине </w:t>
      </w:r>
      <w:proofErr w:type="spellStart"/>
      <w:r w:rsidRPr="00B542BD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B542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42BD">
        <w:rPr>
          <w:rFonts w:ascii="Times New Roman" w:hAnsi="Times New Roman" w:cs="Times New Roman"/>
          <w:sz w:val="28"/>
          <w:szCs w:val="28"/>
        </w:rPr>
        <w:t>Уланово</w:t>
      </w:r>
      <w:proofErr w:type="spellEnd"/>
      <w:r w:rsidRPr="00B542BD">
        <w:rPr>
          <w:rFonts w:ascii="Times New Roman" w:hAnsi="Times New Roman" w:cs="Times New Roman"/>
          <w:sz w:val="28"/>
          <w:szCs w:val="28"/>
        </w:rPr>
        <w:t xml:space="preserve"> (на з</w:t>
      </w:r>
      <w:r w:rsidRPr="00B542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емельном участке с кадастровым номером 16:15:070201:432)</w:t>
      </w:r>
      <w:r w:rsidRPr="00B542BD">
        <w:rPr>
          <w:rFonts w:ascii="Times New Roman" w:hAnsi="Times New Roman" w:cs="Times New Roman"/>
          <w:sz w:val="28"/>
          <w:szCs w:val="28"/>
        </w:rPr>
        <w:t xml:space="preserve"> расположена </w:t>
      </w:r>
      <w:r w:rsidRPr="00B542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базовая станция сотовой и радиотелефонной связи</w:t>
      </w:r>
      <w:r w:rsidRPr="00B54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5FD0C6B" w14:textId="5619B999" w:rsidR="00104EAE" w:rsidRPr="00B542BD" w:rsidRDefault="00104EAE" w:rsidP="00104EAE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42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Для базовой станции сотовой радиотелефонной связи н</w:t>
      </w:r>
      <w:r w:rsidR="00B542BD" w:rsidRPr="00B542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 разработан проект</w:t>
      </w:r>
      <w:r w:rsidRPr="00B542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санитарно-эпидемиологическо</w:t>
      </w:r>
      <w:r w:rsidR="00B542BD" w:rsidRPr="00B542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</w:t>
      </w:r>
      <w:r w:rsidRPr="00B542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заключени</w:t>
      </w:r>
      <w:r w:rsidR="00B542BD" w:rsidRPr="00B542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B542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19B764CA" w14:textId="050A7A73" w:rsidR="00EB5CDD" w:rsidRPr="00B542BD" w:rsidRDefault="00EB5CDD" w:rsidP="0013102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659E150" w14:textId="1B8AEB02" w:rsidR="005D1D2F" w:rsidRPr="00B542BD" w:rsidRDefault="005D1D2F" w:rsidP="009D623D">
      <w:pPr>
        <w:pStyle w:val="20"/>
        <w:keepNext w:val="0"/>
        <w:keepLines w:val="0"/>
        <w:widowControl w:val="0"/>
        <w:numPr>
          <w:ilvl w:val="1"/>
          <w:numId w:val="14"/>
        </w:numPr>
        <w:suppressAutoHyphens/>
        <w:spacing w:before="0" w:after="160" w:line="240" w:lineRule="auto"/>
        <w:ind w:left="0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45" w:name="_Toc104316271"/>
      <w:proofErr w:type="spellStart"/>
      <w:r w:rsidRPr="00B542BD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Водоохранные</w:t>
      </w:r>
      <w:proofErr w:type="spellEnd"/>
      <w:r w:rsidRPr="00B542BD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 зоны, прибрежные защитные полосы и береговые полосы</w:t>
      </w:r>
      <w:r w:rsidR="008817A8" w:rsidRPr="00B542BD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, </w:t>
      </w:r>
      <w:proofErr w:type="spellStart"/>
      <w:r w:rsidR="008817A8" w:rsidRPr="00B542BD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рыбохозяйственные</w:t>
      </w:r>
      <w:proofErr w:type="spellEnd"/>
      <w:r w:rsidR="00C029A7" w:rsidRPr="00B542BD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="002F3C5D" w:rsidRPr="00B542BD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заповедные зоны</w:t>
      </w:r>
      <w:bookmarkEnd w:id="45"/>
    </w:p>
    <w:p w14:paraId="2125A5A9" w14:textId="4CC9D200" w:rsidR="00B622CB" w:rsidRPr="00591300" w:rsidRDefault="00B622CB" w:rsidP="0013102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BD">
        <w:rPr>
          <w:rFonts w:ascii="Times New Roman" w:hAnsi="Times New Roman" w:cs="Times New Roman"/>
          <w:sz w:val="28"/>
          <w:szCs w:val="28"/>
        </w:rPr>
        <w:t xml:space="preserve">Сведения о зонах охраны </w:t>
      </w:r>
      <w:r w:rsidR="00EE4651" w:rsidRPr="00B542BD">
        <w:rPr>
          <w:rFonts w:ascii="Times New Roman" w:hAnsi="Times New Roman" w:cs="Times New Roman"/>
          <w:sz w:val="28"/>
          <w:szCs w:val="28"/>
        </w:rPr>
        <w:t>водотоков</w:t>
      </w:r>
      <w:r w:rsidRPr="00B542BD">
        <w:rPr>
          <w:rFonts w:ascii="Times New Roman" w:hAnsi="Times New Roman" w:cs="Times New Roman"/>
          <w:sz w:val="28"/>
          <w:szCs w:val="28"/>
        </w:rPr>
        <w:t xml:space="preserve">, </w:t>
      </w:r>
      <w:r w:rsidR="00EE4651" w:rsidRPr="00B542BD">
        <w:rPr>
          <w:rFonts w:ascii="Times New Roman" w:hAnsi="Times New Roman" w:cs="Times New Roman"/>
          <w:sz w:val="28"/>
          <w:szCs w:val="28"/>
        </w:rPr>
        <w:t>попадающих в границы</w:t>
      </w:r>
      <w:r w:rsidRPr="00B542BD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9E0E05" w:rsidRPr="00B542BD">
        <w:rPr>
          <w:rFonts w:ascii="Times New Roman" w:hAnsi="Times New Roman" w:cs="Times New Roman"/>
          <w:sz w:val="28"/>
          <w:szCs w:val="28"/>
        </w:rPr>
        <w:t xml:space="preserve">селения, приведены в </w:t>
      </w:r>
      <w:r w:rsidR="009E0E05" w:rsidRPr="00591300">
        <w:rPr>
          <w:rFonts w:ascii="Times New Roman" w:hAnsi="Times New Roman" w:cs="Times New Roman"/>
          <w:sz w:val="28"/>
          <w:szCs w:val="28"/>
        </w:rPr>
        <w:t>таблице 6.9</w:t>
      </w:r>
      <w:r w:rsidRPr="00591300">
        <w:rPr>
          <w:rFonts w:ascii="Times New Roman" w:hAnsi="Times New Roman" w:cs="Times New Roman"/>
          <w:sz w:val="28"/>
          <w:szCs w:val="28"/>
        </w:rPr>
        <w:t>.1.</w:t>
      </w:r>
    </w:p>
    <w:p w14:paraId="036DCFD4" w14:textId="77777777" w:rsidR="00021961" w:rsidRPr="00591300" w:rsidRDefault="00021961" w:rsidP="0013102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5117F1" w14:textId="281D4F55" w:rsidR="00C063AC" w:rsidRPr="00591300" w:rsidRDefault="009E0E05" w:rsidP="0013102A">
      <w:pPr>
        <w:widowControl w:val="0"/>
        <w:suppressAutoHyphens/>
        <w:spacing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91300">
        <w:rPr>
          <w:rFonts w:ascii="Times New Roman" w:hAnsi="Times New Roman" w:cs="Times New Roman"/>
          <w:sz w:val="28"/>
          <w:szCs w:val="28"/>
          <w:lang w:eastAsia="ru-RU"/>
        </w:rPr>
        <w:t>Таблица 6.9.</w:t>
      </w:r>
      <w:r w:rsidR="00EE4651" w:rsidRPr="00591300"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p w14:paraId="0E104056" w14:textId="12EBE96A" w:rsidR="00BD644C" w:rsidRPr="00591300" w:rsidRDefault="00BD644C" w:rsidP="0013102A">
      <w:pPr>
        <w:widowControl w:val="0"/>
        <w:suppressAutoHyphens/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913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Водоохранные</w:t>
      </w:r>
      <w:proofErr w:type="spellEnd"/>
      <w:r w:rsidRPr="005913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зоны, прибрежные защитные полосы и береговые полосы, </w:t>
      </w:r>
      <w:r w:rsidRPr="00591300">
        <w:rPr>
          <w:rFonts w:ascii="Times New Roman" w:hAnsi="Times New Roman" w:cs="Times New Roman"/>
          <w:sz w:val="28"/>
          <w:szCs w:val="28"/>
        </w:rPr>
        <w:t xml:space="preserve">расположенные на территории </w:t>
      </w:r>
      <w:proofErr w:type="spellStart"/>
      <w:r w:rsidR="00591300" w:rsidRPr="00591300">
        <w:rPr>
          <w:rFonts w:ascii="Times New Roman" w:hAnsi="Times New Roman" w:cs="Times New Roman"/>
          <w:sz w:val="28"/>
          <w:szCs w:val="28"/>
        </w:rPr>
        <w:t>Кильдеевского</w:t>
      </w:r>
      <w:proofErr w:type="spellEnd"/>
      <w:r w:rsidR="00A4542E" w:rsidRPr="00591300">
        <w:rPr>
          <w:rFonts w:ascii="Times New Roman" w:hAnsi="Times New Roman" w:cs="Times New Roman"/>
          <w:sz w:val="28"/>
          <w:szCs w:val="28"/>
        </w:rPr>
        <w:t xml:space="preserve"> </w:t>
      </w:r>
      <w:r w:rsidRPr="0059130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tbl>
      <w:tblPr>
        <w:tblStyle w:val="ae"/>
        <w:tblW w:w="5075" w:type="pct"/>
        <w:tblLook w:val="04A0" w:firstRow="1" w:lastRow="0" w:firstColumn="1" w:lastColumn="0" w:noHBand="0" w:noVBand="1"/>
      </w:tblPr>
      <w:tblGrid>
        <w:gridCol w:w="1542"/>
        <w:gridCol w:w="1926"/>
        <w:gridCol w:w="930"/>
        <w:gridCol w:w="1282"/>
        <w:gridCol w:w="2119"/>
        <w:gridCol w:w="2261"/>
      </w:tblGrid>
      <w:tr w:rsidR="00591300" w:rsidRPr="00591300" w14:paraId="5D22A01D" w14:textId="77777777" w:rsidTr="00DD2BDB">
        <w:trPr>
          <w:tblHeader/>
        </w:trPr>
        <w:tc>
          <w:tcPr>
            <w:tcW w:w="766" w:type="pct"/>
            <w:vAlign w:val="center"/>
          </w:tcPr>
          <w:p w14:paraId="2080D72B" w14:textId="77777777" w:rsidR="004B3462" w:rsidRPr="00591300" w:rsidRDefault="004B3462" w:rsidP="0013102A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591300">
              <w:rPr>
                <w:sz w:val="20"/>
              </w:rPr>
              <w:t>Наименование объекта</w:t>
            </w:r>
          </w:p>
        </w:tc>
        <w:tc>
          <w:tcPr>
            <w:tcW w:w="957" w:type="pct"/>
            <w:vAlign w:val="center"/>
          </w:tcPr>
          <w:p w14:paraId="09CB61BE" w14:textId="77777777" w:rsidR="004B3462" w:rsidRPr="00591300" w:rsidRDefault="004B3462" w:rsidP="0013102A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591300">
              <w:rPr>
                <w:sz w:val="20"/>
              </w:rPr>
              <w:t>Вид охранной зоны</w:t>
            </w:r>
          </w:p>
        </w:tc>
        <w:tc>
          <w:tcPr>
            <w:tcW w:w="462" w:type="pct"/>
            <w:vAlign w:val="center"/>
          </w:tcPr>
          <w:p w14:paraId="5A7176AF" w14:textId="77777777" w:rsidR="004B3462" w:rsidRPr="00591300" w:rsidRDefault="004B3462" w:rsidP="0013102A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591300">
              <w:rPr>
                <w:sz w:val="20"/>
              </w:rPr>
              <w:t>Размер зоны, м</w:t>
            </w:r>
          </w:p>
        </w:tc>
        <w:tc>
          <w:tcPr>
            <w:tcW w:w="637" w:type="pct"/>
            <w:vAlign w:val="center"/>
          </w:tcPr>
          <w:p w14:paraId="4DE30E69" w14:textId="77777777" w:rsidR="004B3462" w:rsidRPr="00591300" w:rsidRDefault="004B3462" w:rsidP="0013102A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591300">
              <w:rPr>
                <w:sz w:val="20"/>
              </w:rPr>
              <w:t>Сведения в ЕГРН</w:t>
            </w:r>
          </w:p>
        </w:tc>
        <w:tc>
          <w:tcPr>
            <w:tcW w:w="1053" w:type="pct"/>
            <w:vAlign w:val="center"/>
          </w:tcPr>
          <w:p w14:paraId="1AACAF22" w14:textId="77777777" w:rsidR="004B3462" w:rsidRPr="00591300" w:rsidRDefault="004B3462" w:rsidP="0013102A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591300">
              <w:rPr>
                <w:sz w:val="20"/>
              </w:rPr>
              <w:t>Обоснование</w:t>
            </w:r>
          </w:p>
          <w:p w14:paraId="6DC76EC9" w14:textId="77777777" w:rsidR="004B3462" w:rsidRPr="00591300" w:rsidRDefault="004B3462" w:rsidP="0013102A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591300">
              <w:rPr>
                <w:sz w:val="20"/>
              </w:rPr>
              <w:t>(нормативные документы)</w:t>
            </w:r>
          </w:p>
        </w:tc>
        <w:tc>
          <w:tcPr>
            <w:tcW w:w="1124" w:type="pct"/>
            <w:vAlign w:val="center"/>
          </w:tcPr>
          <w:p w14:paraId="16F20125" w14:textId="77777777" w:rsidR="004B3462" w:rsidRPr="00591300" w:rsidRDefault="004B3462" w:rsidP="0013102A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591300">
              <w:rPr>
                <w:sz w:val="20"/>
              </w:rPr>
              <w:t>Фактическое соблюдение режима использования зоны</w:t>
            </w:r>
          </w:p>
        </w:tc>
      </w:tr>
      <w:tr w:rsidR="00A14349" w:rsidRPr="00A14349" w14:paraId="1E18BA6B" w14:textId="77777777" w:rsidTr="00DD2BDB">
        <w:trPr>
          <w:trHeight w:val="467"/>
        </w:trPr>
        <w:tc>
          <w:tcPr>
            <w:tcW w:w="766" w:type="pct"/>
            <w:vMerge w:val="restart"/>
            <w:vAlign w:val="center"/>
          </w:tcPr>
          <w:p w14:paraId="36218601" w14:textId="2387BADA" w:rsidR="006A3600" w:rsidRPr="00840DDC" w:rsidRDefault="006A3600" w:rsidP="007B328D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840DDC">
              <w:rPr>
                <w:sz w:val="20"/>
              </w:rPr>
              <w:t>Река</w:t>
            </w:r>
            <w:r w:rsidR="007B328D" w:rsidRPr="00840DDC">
              <w:rPr>
                <w:sz w:val="20"/>
              </w:rPr>
              <w:t xml:space="preserve"> </w:t>
            </w:r>
            <w:proofErr w:type="spellStart"/>
            <w:r w:rsidR="00D416C8" w:rsidRPr="00840DDC">
              <w:rPr>
                <w:sz w:val="20"/>
              </w:rPr>
              <w:t>Сулица</w:t>
            </w:r>
            <w:proofErr w:type="spellEnd"/>
            <w:r w:rsidR="00D416C8" w:rsidRPr="00840DDC">
              <w:rPr>
                <w:sz w:val="20"/>
              </w:rPr>
              <w:t xml:space="preserve"> </w:t>
            </w:r>
          </w:p>
          <w:p w14:paraId="146550CE" w14:textId="17C4728B" w:rsidR="007B328D" w:rsidRPr="00840DDC" w:rsidRDefault="00A4542E" w:rsidP="009638BB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840DDC">
              <w:rPr>
                <w:sz w:val="20"/>
              </w:rPr>
              <w:t xml:space="preserve">(длина </w:t>
            </w:r>
            <w:r w:rsidR="007B328D" w:rsidRPr="00840DDC">
              <w:rPr>
                <w:sz w:val="20"/>
              </w:rPr>
              <w:t xml:space="preserve">реки </w:t>
            </w:r>
            <w:r w:rsidR="009638BB">
              <w:rPr>
                <w:sz w:val="20"/>
              </w:rPr>
              <w:t>43,1</w:t>
            </w:r>
            <w:r w:rsidR="007B328D" w:rsidRPr="00840DDC">
              <w:rPr>
                <w:sz w:val="20"/>
              </w:rPr>
              <w:t xml:space="preserve"> км</w:t>
            </w:r>
            <w:r w:rsidRPr="00840DDC">
              <w:rPr>
                <w:sz w:val="20"/>
              </w:rPr>
              <w:t>)</w:t>
            </w:r>
          </w:p>
        </w:tc>
        <w:tc>
          <w:tcPr>
            <w:tcW w:w="957" w:type="pct"/>
            <w:vAlign w:val="center"/>
          </w:tcPr>
          <w:p w14:paraId="0DD9A144" w14:textId="77777777" w:rsidR="006A3600" w:rsidRPr="00840DDC" w:rsidRDefault="006A3600" w:rsidP="0013102A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840DDC">
              <w:rPr>
                <w:sz w:val="20"/>
              </w:rPr>
              <w:t>Береговая полоса</w:t>
            </w:r>
          </w:p>
        </w:tc>
        <w:tc>
          <w:tcPr>
            <w:tcW w:w="462" w:type="pct"/>
            <w:vAlign w:val="center"/>
          </w:tcPr>
          <w:p w14:paraId="710C6A8B" w14:textId="77777777" w:rsidR="006A3600" w:rsidRPr="00840DDC" w:rsidRDefault="008F0C2E" w:rsidP="0013102A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840DDC">
              <w:rPr>
                <w:sz w:val="20"/>
              </w:rPr>
              <w:t>20</w:t>
            </w:r>
          </w:p>
        </w:tc>
        <w:tc>
          <w:tcPr>
            <w:tcW w:w="637" w:type="pct"/>
            <w:vAlign w:val="center"/>
          </w:tcPr>
          <w:p w14:paraId="04604339" w14:textId="77777777" w:rsidR="006A3600" w:rsidRPr="00840DDC" w:rsidRDefault="00D36B31" w:rsidP="0013102A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840DDC">
              <w:rPr>
                <w:sz w:val="20"/>
              </w:rPr>
              <w:t>-</w:t>
            </w:r>
          </w:p>
        </w:tc>
        <w:tc>
          <w:tcPr>
            <w:tcW w:w="1053" w:type="pct"/>
            <w:vAlign w:val="center"/>
          </w:tcPr>
          <w:p w14:paraId="7BFF8465" w14:textId="77777777" w:rsidR="006A3600" w:rsidRPr="0044257A" w:rsidRDefault="006A3600" w:rsidP="0013102A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44257A">
              <w:rPr>
                <w:sz w:val="20"/>
              </w:rPr>
              <w:t>Водный кодекс ст. 6</w:t>
            </w:r>
          </w:p>
        </w:tc>
        <w:tc>
          <w:tcPr>
            <w:tcW w:w="1124" w:type="pct"/>
            <w:shd w:val="clear" w:color="auto" w:fill="auto"/>
            <w:vAlign w:val="center"/>
          </w:tcPr>
          <w:p w14:paraId="14871AB8" w14:textId="77777777" w:rsidR="006A3600" w:rsidRPr="0044257A" w:rsidRDefault="00C47E39" w:rsidP="0013102A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44257A">
              <w:rPr>
                <w:sz w:val="20"/>
              </w:rPr>
              <w:t>Соблюдается</w:t>
            </w:r>
          </w:p>
        </w:tc>
      </w:tr>
      <w:tr w:rsidR="00A14349" w:rsidRPr="00A14349" w14:paraId="738F83FA" w14:textId="77777777" w:rsidTr="00DD2BDB">
        <w:trPr>
          <w:trHeight w:val="654"/>
        </w:trPr>
        <w:tc>
          <w:tcPr>
            <w:tcW w:w="766" w:type="pct"/>
            <w:vMerge/>
            <w:vAlign w:val="center"/>
          </w:tcPr>
          <w:p w14:paraId="35B46FD7" w14:textId="77777777" w:rsidR="00046E5F" w:rsidRPr="00840DDC" w:rsidRDefault="00046E5F" w:rsidP="0013102A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957" w:type="pct"/>
            <w:vAlign w:val="center"/>
          </w:tcPr>
          <w:p w14:paraId="66336431" w14:textId="77777777" w:rsidR="00046E5F" w:rsidRPr="00840DDC" w:rsidRDefault="00046E5F" w:rsidP="0013102A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840DDC">
              <w:rPr>
                <w:sz w:val="20"/>
              </w:rPr>
              <w:t>Прибрежная защитная полоса</w:t>
            </w:r>
          </w:p>
        </w:tc>
        <w:tc>
          <w:tcPr>
            <w:tcW w:w="462" w:type="pct"/>
            <w:vAlign w:val="center"/>
          </w:tcPr>
          <w:p w14:paraId="5C97AAE1" w14:textId="77EAA7BE" w:rsidR="00046E5F" w:rsidRPr="00840DDC" w:rsidRDefault="00840DDC" w:rsidP="0013102A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37" w:type="pct"/>
            <w:vAlign w:val="center"/>
          </w:tcPr>
          <w:p w14:paraId="418355FA" w14:textId="6D50A51B" w:rsidR="00046E5F" w:rsidRPr="00840DDC" w:rsidRDefault="001C7217" w:rsidP="0013102A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840DDC">
              <w:rPr>
                <w:sz w:val="20"/>
              </w:rPr>
              <w:t>16:15-6.699</w:t>
            </w:r>
          </w:p>
        </w:tc>
        <w:tc>
          <w:tcPr>
            <w:tcW w:w="1053" w:type="pct"/>
            <w:vAlign w:val="center"/>
          </w:tcPr>
          <w:p w14:paraId="6686224C" w14:textId="61502527" w:rsidR="00046E5F" w:rsidRPr="0044257A" w:rsidRDefault="001C7217" w:rsidP="0013102A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44257A">
              <w:rPr>
                <w:sz w:val="20"/>
              </w:rPr>
              <w:t>ЕГРН</w:t>
            </w:r>
          </w:p>
        </w:tc>
        <w:tc>
          <w:tcPr>
            <w:tcW w:w="1124" w:type="pct"/>
            <w:vMerge w:val="restart"/>
            <w:shd w:val="clear" w:color="auto" w:fill="auto"/>
            <w:vAlign w:val="center"/>
          </w:tcPr>
          <w:p w14:paraId="42DEAC94" w14:textId="0C9AB366" w:rsidR="00046E5F" w:rsidRPr="0044257A" w:rsidRDefault="00046E5F" w:rsidP="0044257A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44257A">
              <w:rPr>
                <w:sz w:val="20"/>
              </w:rPr>
              <w:t>В границы пр</w:t>
            </w:r>
            <w:r w:rsidR="0044257A" w:rsidRPr="0044257A">
              <w:rPr>
                <w:sz w:val="20"/>
              </w:rPr>
              <w:t>ибрежной защитной полосы попадаю</w:t>
            </w:r>
            <w:r w:rsidRPr="0044257A">
              <w:rPr>
                <w:sz w:val="20"/>
              </w:rPr>
              <w:t xml:space="preserve">т </w:t>
            </w:r>
            <w:r w:rsidR="002536A4" w:rsidRPr="0044257A">
              <w:rPr>
                <w:sz w:val="20"/>
              </w:rPr>
              <w:t>участки</w:t>
            </w:r>
            <w:r w:rsidRPr="0044257A">
              <w:rPr>
                <w:sz w:val="20"/>
              </w:rPr>
              <w:t xml:space="preserve"> с/х угодий, на которых ведется распашка</w:t>
            </w:r>
            <w:r w:rsidR="0044257A" w:rsidRPr="0044257A">
              <w:rPr>
                <w:sz w:val="20"/>
              </w:rPr>
              <w:t xml:space="preserve"> земель</w:t>
            </w:r>
            <w:r w:rsidRPr="0044257A">
              <w:rPr>
                <w:sz w:val="20"/>
              </w:rPr>
              <w:t>.</w:t>
            </w:r>
          </w:p>
        </w:tc>
      </w:tr>
      <w:tr w:rsidR="00A14349" w:rsidRPr="00A14349" w14:paraId="7E8771B7" w14:textId="77777777" w:rsidTr="00DD2BDB">
        <w:trPr>
          <w:trHeight w:val="752"/>
        </w:trPr>
        <w:tc>
          <w:tcPr>
            <w:tcW w:w="766" w:type="pct"/>
            <w:vMerge/>
            <w:vAlign w:val="center"/>
          </w:tcPr>
          <w:p w14:paraId="63C70255" w14:textId="77777777" w:rsidR="00046E5F" w:rsidRPr="00840DDC" w:rsidRDefault="00046E5F" w:rsidP="0013102A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957" w:type="pct"/>
            <w:vAlign w:val="center"/>
          </w:tcPr>
          <w:p w14:paraId="64B16219" w14:textId="77777777" w:rsidR="00046E5F" w:rsidRPr="00840DDC" w:rsidRDefault="00046E5F" w:rsidP="0013102A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proofErr w:type="spellStart"/>
            <w:r w:rsidRPr="00840DDC">
              <w:rPr>
                <w:sz w:val="20"/>
              </w:rPr>
              <w:t>Водоохранная</w:t>
            </w:r>
            <w:proofErr w:type="spellEnd"/>
            <w:r w:rsidRPr="00840DDC">
              <w:rPr>
                <w:sz w:val="20"/>
              </w:rPr>
              <w:t xml:space="preserve"> зона</w:t>
            </w:r>
          </w:p>
        </w:tc>
        <w:tc>
          <w:tcPr>
            <w:tcW w:w="462" w:type="pct"/>
            <w:vAlign w:val="center"/>
          </w:tcPr>
          <w:p w14:paraId="040D5684" w14:textId="75A02563" w:rsidR="00046E5F" w:rsidRPr="00840DDC" w:rsidRDefault="00840DDC" w:rsidP="0013102A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37" w:type="pct"/>
            <w:vAlign w:val="center"/>
          </w:tcPr>
          <w:p w14:paraId="0EBCBBFB" w14:textId="6334D9C8" w:rsidR="00046E5F" w:rsidRPr="00840DDC" w:rsidRDefault="00D416C8" w:rsidP="00D41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DC">
              <w:rPr>
                <w:rFonts w:ascii="Times New Roman" w:hAnsi="Times New Roman" w:cs="Times New Roman"/>
                <w:sz w:val="20"/>
                <w:szCs w:val="20"/>
              </w:rPr>
              <w:t>16.15.2.727</w:t>
            </w:r>
          </w:p>
        </w:tc>
        <w:tc>
          <w:tcPr>
            <w:tcW w:w="1053" w:type="pct"/>
            <w:vAlign w:val="center"/>
          </w:tcPr>
          <w:p w14:paraId="79843E3C" w14:textId="0260193A" w:rsidR="00046E5F" w:rsidRPr="00F11B6D" w:rsidRDefault="00D416C8" w:rsidP="0013102A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F11B6D">
              <w:rPr>
                <w:sz w:val="20"/>
              </w:rPr>
              <w:t>ЕГРН</w:t>
            </w:r>
          </w:p>
        </w:tc>
        <w:tc>
          <w:tcPr>
            <w:tcW w:w="1124" w:type="pct"/>
            <w:vMerge/>
            <w:shd w:val="clear" w:color="auto" w:fill="auto"/>
            <w:vAlign w:val="center"/>
          </w:tcPr>
          <w:p w14:paraId="61546A86" w14:textId="1DCDE725" w:rsidR="00046E5F" w:rsidRPr="00A14349" w:rsidRDefault="00046E5F" w:rsidP="00DF0918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color w:val="FF0000"/>
                <w:sz w:val="20"/>
              </w:rPr>
            </w:pPr>
          </w:p>
        </w:tc>
      </w:tr>
      <w:tr w:rsidR="00A14349" w:rsidRPr="00A14349" w14:paraId="580CC7E6" w14:textId="77777777" w:rsidTr="00DD2BDB">
        <w:trPr>
          <w:trHeight w:val="550"/>
        </w:trPr>
        <w:tc>
          <w:tcPr>
            <w:tcW w:w="766" w:type="pct"/>
            <w:vMerge w:val="restart"/>
            <w:shd w:val="clear" w:color="auto" w:fill="auto"/>
            <w:vAlign w:val="center"/>
          </w:tcPr>
          <w:p w14:paraId="44431ED1" w14:textId="77777777" w:rsidR="001C7217" w:rsidRPr="00840DDC" w:rsidRDefault="001C7217" w:rsidP="00A4542E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840DDC">
              <w:rPr>
                <w:sz w:val="20"/>
              </w:rPr>
              <w:t xml:space="preserve">Река </w:t>
            </w:r>
            <w:proofErr w:type="spellStart"/>
            <w:r w:rsidRPr="00840DDC">
              <w:rPr>
                <w:sz w:val="20"/>
              </w:rPr>
              <w:t>Чангара</w:t>
            </w:r>
            <w:proofErr w:type="spellEnd"/>
          </w:p>
          <w:p w14:paraId="2D226DEC" w14:textId="39C4D297" w:rsidR="00B61A62" w:rsidRPr="00840DDC" w:rsidRDefault="001C7217" w:rsidP="002536A4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840DDC">
              <w:rPr>
                <w:sz w:val="20"/>
              </w:rPr>
              <w:t xml:space="preserve">(длина реки </w:t>
            </w:r>
            <w:r w:rsidR="002536A4">
              <w:rPr>
                <w:sz w:val="20"/>
              </w:rPr>
              <w:t>15</w:t>
            </w:r>
            <w:r w:rsidRPr="00840DDC">
              <w:rPr>
                <w:sz w:val="20"/>
              </w:rPr>
              <w:t xml:space="preserve"> км</w:t>
            </w:r>
            <w:r w:rsidR="002536A4">
              <w:rPr>
                <w:sz w:val="20"/>
              </w:rPr>
              <w:t>)</w:t>
            </w:r>
          </w:p>
        </w:tc>
        <w:tc>
          <w:tcPr>
            <w:tcW w:w="957" w:type="pct"/>
            <w:shd w:val="clear" w:color="auto" w:fill="auto"/>
            <w:vAlign w:val="center"/>
          </w:tcPr>
          <w:p w14:paraId="1CDFB4B4" w14:textId="77777777" w:rsidR="00B61A62" w:rsidRPr="00840DDC" w:rsidRDefault="00B61A62" w:rsidP="0013102A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840DDC">
              <w:rPr>
                <w:sz w:val="20"/>
              </w:rPr>
              <w:t>Береговая полоса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4D24192F" w14:textId="372D07B1" w:rsidR="00B61A62" w:rsidRPr="00840DDC" w:rsidRDefault="00F11B6D" w:rsidP="00D47A46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840DDC">
              <w:rPr>
                <w:sz w:val="20"/>
              </w:rPr>
              <w:t>20</w:t>
            </w:r>
          </w:p>
        </w:tc>
        <w:tc>
          <w:tcPr>
            <w:tcW w:w="637" w:type="pct"/>
            <w:vAlign w:val="center"/>
          </w:tcPr>
          <w:p w14:paraId="7CE6F7F6" w14:textId="77777777" w:rsidR="00B61A62" w:rsidRPr="00840DDC" w:rsidRDefault="00B61A62" w:rsidP="0013102A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840DDC">
              <w:rPr>
                <w:sz w:val="20"/>
              </w:rPr>
              <w:t>-</w:t>
            </w:r>
          </w:p>
        </w:tc>
        <w:tc>
          <w:tcPr>
            <w:tcW w:w="1053" w:type="pct"/>
            <w:vAlign w:val="center"/>
          </w:tcPr>
          <w:p w14:paraId="43C39B0B" w14:textId="77777777" w:rsidR="00B61A62" w:rsidRPr="0044257A" w:rsidRDefault="00B61A62" w:rsidP="0013102A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44257A">
              <w:rPr>
                <w:sz w:val="20"/>
              </w:rPr>
              <w:t>Водный кодекс ст. 6</w:t>
            </w:r>
          </w:p>
        </w:tc>
        <w:tc>
          <w:tcPr>
            <w:tcW w:w="1124" w:type="pct"/>
            <w:vAlign w:val="center"/>
          </w:tcPr>
          <w:p w14:paraId="421FC671" w14:textId="77777777" w:rsidR="00B61A62" w:rsidRPr="0044257A" w:rsidRDefault="00C47E39" w:rsidP="0013102A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44257A">
              <w:rPr>
                <w:sz w:val="20"/>
              </w:rPr>
              <w:t>Соблюдается</w:t>
            </w:r>
          </w:p>
        </w:tc>
      </w:tr>
      <w:tr w:rsidR="00A14349" w:rsidRPr="00A14349" w14:paraId="0451DFA8" w14:textId="77777777" w:rsidTr="00DD2BDB">
        <w:trPr>
          <w:trHeight w:val="700"/>
        </w:trPr>
        <w:tc>
          <w:tcPr>
            <w:tcW w:w="766" w:type="pct"/>
            <w:vMerge/>
            <w:shd w:val="clear" w:color="auto" w:fill="auto"/>
            <w:vAlign w:val="center"/>
          </w:tcPr>
          <w:p w14:paraId="7D5D9D24" w14:textId="77777777" w:rsidR="00B61A62" w:rsidRPr="00840DDC" w:rsidRDefault="00B61A62" w:rsidP="0013102A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color w:val="FF0000"/>
                <w:sz w:val="20"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 w14:paraId="0B625F13" w14:textId="77777777" w:rsidR="00B61A62" w:rsidRPr="00840DDC" w:rsidRDefault="00B61A62" w:rsidP="0013102A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840DDC">
              <w:rPr>
                <w:sz w:val="20"/>
              </w:rPr>
              <w:t>Прибрежная защитная полоса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57E60C15" w14:textId="77777777" w:rsidR="00B61A62" w:rsidRPr="00840DDC" w:rsidRDefault="00B61A62" w:rsidP="0013102A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840DDC">
              <w:rPr>
                <w:sz w:val="20"/>
              </w:rPr>
              <w:t>50</w:t>
            </w:r>
          </w:p>
        </w:tc>
        <w:tc>
          <w:tcPr>
            <w:tcW w:w="637" w:type="pct"/>
            <w:vAlign w:val="center"/>
          </w:tcPr>
          <w:p w14:paraId="2F6A539A" w14:textId="77777777" w:rsidR="00B61A62" w:rsidRPr="00840DDC" w:rsidRDefault="00B61A62" w:rsidP="0013102A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840DDC">
              <w:rPr>
                <w:sz w:val="20"/>
              </w:rPr>
              <w:t>-</w:t>
            </w:r>
          </w:p>
        </w:tc>
        <w:tc>
          <w:tcPr>
            <w:tcW w:w="1053" w:type="pct"/>
            <w:vAlign w:val="center"/>
          </w:tcPr>
          <w:p w14:paraId="1D1609D9" w14:textId="77777777" w:rsidR="00B61A62" w:rsidRPr="00F11B6D" w:rsidRDefault="00B61A62" w:rsidP="0013102A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F11B6D">
              <w:rPr>
                <w:sz w:val="20"/>
              </w:rPr>
              <w:t>Водный кодекс ст. 65</w:t>
            </w:r>
          </w:p>
        </w:tc>
        <w:tc>
          <w:tcPr>
            <w:tcW w:w="1124" w:type="pct"/>
            <w:vMerge w:val="restart"/>
            <w:vAlign w:val="center"/>
          </w:tcPr>
          <w:p w14:paraId="71848792" w14:textId="4A534541" w:rsidR="00B61A62" w:rsidRPr="0044257A" w:rsidRDefault="0044257A" w:rsidP="0044257A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44257A">
              <w:rPr>
                <w:sz w:val="20"/>
              </w:rPr>
              <w:t xml:space="preserve">В границы прибрежной защитной полосы попадают </w:t>
            </w:r>
            <w:r w:rsidR="002536A4" w:rsidRPr="0044257A">
              <w:rPr>
                <w:sz w:val="20"/>
              </w:rPr>
              <w:t>участки</w:t>
            </w:r>
            <w:r w:rsidRPr="0044257A">
              <w:rPr>
                <w:sz w:val="20"/>
              </w:rPr>
              <w:t xml:space="preserve"> с/х угодий, на которых ведется распашка земель, огороды </w:t>
            </w:r>
            <w:proofErr w:type="spellStart"/>
            <w:r w:rsidRPr="0044257A">
              <w:rPr>
                <w:sz w:val="20"/>
              </w:rPr>
              <w:t>н.пп</w:t>
            </w:r>
            <w:proofErr w:type="spellEnd"/>
            <w:r w:rsidRPr="0044257A">
              <w:rPr>
                <w:sz w:val="20"/>
              </w:rPr>
              <w:t xml:space="preserve">. </w:t>
            </w:r>
            <w:proofErr w:type="spellStart"/>
            <w:r w:rsidRPr="0044257A">
              <w:rPr>
                <w:sz w:val="20"/>
              </w:rPr>
              <w:t>Кильдеево</w:t>
            </w:r>
            <w:proofErr w:type="spellEnd"/>
            <w:r w:rsidRPr="0044257A">
              <w:rPr>
                <w:sz w:val="20"/>
              </w:rPr>
              <w:t xml:space="preserve">, </w:t>
            </w:r>
            <w:proofErr w:type="spellStart"/>
            <w:r w:rsidRPr="0044257A">
              <w:rPr>
                <w:sz w:val="20"/>
              </w:rPr>
              <w:t>Федяеево</w:t>
            </w:r>
            <w:proofErr w:type="spellEnd"/>
            <w:r w:rsidRPr="0044257A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Харино</w:t>
            </w:r>
            <w:proofErr w:type="spellEnd"/>
            <w:r>
              <w:rPr>
                <w:sz w:val="20"/>
              </w:rPr>
              <w:t>,</w:t>
            </w:r>
            <w:r w:rsidRPr="0044257A">
              <w:rPr>
                <w:sz w:val="20"/>
              </w:rPr>
              <w:t xml:space="preserve"> кладбище, лагуна для сбора </w:t>
            </w:r>
            <w:r w:rsidRPr="0044257A">
              <w:rPr>
                <w:sz w:val="20"/>
              </w:rPr>
              <w:lastRenderedPageBreak/>
              <w:t>отходов от производства</w:t>
            </w:r>
          </w:p>
        </w:tc>
      </w:tr>
      <w:tr w:rsidR="00A14349" w:rsidRPr="00A14349" w14:paraId="425AF591" w14:textId="77777777" w:rsidTr="00DD2BDB">
        <w:trPr>
          <w:trHeight w:val="710"/>
        </w:trPr>
        <w:tc>
          <w:tcPr>
            <w:tcW w:w="766" w:type="pct"/>
            <w:vMerge/>
            <w:shd w:val="clear" w:color="auto" w:fill="auto"/>
            <w:vAlign w:val="center"/>
          </w:tcPr>
          <w:p w14:paraId="53FDEDFF" w14:textId="77777777" w:rsidR="00B61A62" w:rsidRPr="00840DDC" w:rsidRDefault="00B61A62" w:rsidP="0013102A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color w:val="FF0000"/>
                <w:sz w:val="20"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 w14:paraId="4FA031CB" w14:textId="77777777" w:rsidR="00B61A62" w:rsidRPr="00FD1336" w:rsidRDefault="00B61A62" w:rsidP="0013102A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proofErr w:type="spellStart"/>
            <w:r w:rsidRPr="00FD1336">
              <w:rPr>
                <w:sz w:val="20"/>
              </w:rPr>
              <w:t>Водоохранная</w:t>
            </w:r>
            <w:proofErr w:type="spellEnd"/>
            <w:r w:rsidRPr="00FD1336">
              <w:rPr>
                <w:sz w:val="20"/>
              </w:rPr>
              <w:t xml:space="preserve"> зона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4FA310A3" w14:textId="7A4F4164" w:rsidR="00B61A62" w:rsidRPr="00FD1336" w:rsidRDefault="00F11B6D" w:rsidP="0013102A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FD1336">
              <w:rPr>
                <w:sz w:val="20"/>
              </w:rPr>
              <w:t>100</w:t>
            </w:r>
          </w:p>
        </w:tc>
        <w:tc>
          <w:tcPr>
            <w:tcW w:w="637" w:type="pct"/>
            <w:vAlign w:val="center"/>
          </w:tcPr>
          <w:p w14:paraId="3DC21987" w14:textId="77777777" w:rsidR="00B61A62" w:rsidRPr="00FD1336" w:rsidRDefault="00B61A62" w:rsidP="0013102A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FD1336">
              <w:rPr>
                <w:sz w:val="20"/>
              </w:rPr>
              <w:t>-</w:t>
            </w:r>
          </w:p>
        </w:tc>
        <w:tc>
          <w:tcPr>
            <w:tcW w:w="1053" w:type="pct"/>
            <w:vAlign w:val="center"/>
          </w:tcPr>
          <w:p w14:paraId="5A5A217D" w14:textId="77777777" w:rsidR="00B61A62" w:rsidRPr="00FD1336" w:rsidRDefault="00B61A62" w:rsidP="0013102A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FD1336">
              <w:rPr>
                <w:sz w:val="20"/>
              </w:rPr>
              <w:t>Водный кодекс ст. 65</w:t>
            </w:r>
          </w:p>
        </w:tc>
        <w:tc>
          <w:tcPr>
            <w:tcW w:w="1124" w:type="pct"/>
            <w:vMerge/>
            <w:vAlign w:val="center"/>
          </w:tcPr>
          <w:p w14:paraId="4EC3A342" w14:textId="77777777" w:rsidR="00B61A62" w:rsidRPr="0044257A" w:rsidRDefault="00B61A62" w:rsidP="0013102A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  <w:highlight w:val="yellow"/>
              </w:rPr>
            </w:pPr>
          </w:p>
        </w:tc>
      </w:tr>
      <w:tr w:rsidR="00A14349" w:rsidRPr="00A14349" w14:paraId="2D0F82C8" w14:textId="77777777" w:rsidTr="00DD2BDB">
        <w:trPr>
          <w:trHeight w:val="551"/>
        </w:trPr>
        <w:tc>
          <w:tcPr>
            <w:tcW w:w="766" w:type="pct"/>
            <w:vMerge w:val="restart"/>
            <w:vAlign w:val="center"/>
          </w:tcPr>
          <w:p w14:paraId="368B864E" w14:textId="35433C28" w:rsidR="008F0C2E" w:rsidRPr="00F11B6D" w:rsidRDefault="00F11B6D" w:rsidP="0013102A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F11B6D">
              <w:rPr>
                <w:sz w:val="20"/>
              </w:rPr>
              <w:lastRenderedPageBreak/>
              <w:t>Приток</w:t>
            </w:r>
            <w:r>
              <w:rPr>
                <w:sz w:val="20"/>
              </w:rPr>
              <w:t>и</w:t>
            </w:r>
            <w:r w:rsidRPr="00F11B6D">
              <w:rPr>
                <w:sz w:val="20"/>
              </w:rPr>
              <w:t xml:space="preserve"> </w:t>
            </w:r>
            <w:r w:rsidR="00D549DA">
              <w:rPr>
                <w:sz w:val="20"/>
                <w:lang w:val="en-US"/>
              </w:rPr>
              <w:t>I</w:t>
            </w:r>
            <w:r w:rsidR="00D549DA" w:rsidRPr="00D549DA">
              <w:rPr>
                <w:sz w:val="20"/>
              </w:rPr>
              <w:t xml:space="preserve"> </w:t>
            </w:r>
            <w:r w:rsidR="00D549DA">
              <w:rPr>
                <w:sz w:val="20"/>
              </w:rPr>
              <w:t xml:space="preserve">порядка </w:t>
            </w:r>
            <w:r w:rsidRPr="00F11B6D">
              <w:rPr>
                <w:sz w:val="20"/>
              </w:rPr>
              <w:t xml:space="preserve">реки </w:t>
            </w:r>
            <w:proofErr w:type="spellStart"/>
            <w:r w:rsidRPr="00F11B6D">
              <w:rPr>
                <w:sz w:val="20"/>
              </w:rPr>
              <w:t>Чангара</w:t>
            </w:r>
            <w:proofErr w:type="spellEnd"/>
            <w:r w:rsidRPr="00F11B6D">
              <w:rPr>
                <w:sz w:val="20"/>
              </w:rPr>
              <w:t xml:space="preserve"> (длина менее 10 км)</w:t>
            </w:r>
          </w:p>
        </w:tc>
        <w:tc>
          <w:tcPr>
            <w:tcW w:w="957" w:type="pct"/>
            <w:vAlign w:val="center"/>
          </w:tcPr>
          <w:p w14:paraId="21AC34E1" w14:textId="77777777" w:rsidR="008F0C2E" w:rsidRPr="00FD1336" w:rsidRDefault="008F0C2E" w:rsidP="0013102A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FD1336">
              <w:rPr>
                <w:sz w:val="20"/>
              </w:rPr>
              <w:t>Береговая полоса</w:t>
            </w:r>
          </w:p>
        </w:tc>
        <w:tc>
          <w:tcPr>
            <w:tcW w:w="462" w:type="pct"/>
            <w:vAlign w:val="center"/>
          </w:tcPr>
          <w:p w14:paraId="66756DB5" w14:textId="0A6EC906" w:rsidR="008F0C2E" w:rsidRPr="00FD1336" w:rsidRDefault="00D549DA" w:rsidP="0013102A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FD1336">
              <w:rPr>
                <w:sz w:val="20"/>
              </w:rPr>
              <w:t>5</w:t>
            </w:r>
          </w:p>
        </w:tc>
        <w:tc>
          <w:tcPr>
            <w:tcW w:w="637" w:type="pct"/>
            <w:vAlign w:val="center"/>
          </w:tcPr>
          <w:p w14:paraId="41FEAE04" w14:textId="77777777" w:rsidR="008F0C2E" w:rsidRPr="00FD1336" w:rsidRDefault="008F0C2E" w:rsidP="0013102A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FD1336">
              <w:rPr>
                <w:sz w:val="20"/>
              </w:rPr>
              <w:t>-</w:t>
            </w:r>
          </w:p>
        </w:tc>
        <w:tc>
          <w:tcPr>
            <w:tcW w:w="1053" w:type="pct"/>
            <w:vAlign w:val="center"/>
          </w:tcPr>
          <w:p w14:paraId="6266B38E" w14:textId="77777777" w:rsidR="008F0C2E" w:rsidRPr="00FD1336" w:rsidRDefault="008F0C2E" w:rsidP="0013102A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FD1336">
              <w:rPr>
                <w:sz w:val="20"/>
              </w:rPr>
              <w:t>Водный кодекс ст. 6</w:t>
            </w:r>
          </w:p>
        </w:tc>
        <w:tc>
          <w:tcPr>
            <w:tcW w:w="1124" w:type="pct"/>
            <w:shd w:val="clear" w:color="auto" w:fill="auto"/>
            <w:vAlign w:val="center"/>
          </w:tcPr>
          <w:p w14:paraId="19034234" w14:textId="77F80819" w:rsidR="008F0C2E" w:rsidRPr="0044257A" w:rsidRDefault="005E6635" w:rsidP="0013102A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44257A">
              <w:rPr>
                <w:sz w:val="20"/>
              </w:rPr>
              <w:t>Соблюдается</w:t>
            </w:r>
          </w:p>
        </w:tc>
      </w:tr>
      <w:tr w:rsidR="00A14349" w:rsidRPr="00A14349" w14:paraId="50DCF36D" w14:textId="77777777" w:rsidTr="00DD2BDB">
        <w:trPr>
          <w:trHeight w:val="687"/>
        </w:trPr>
        <w:tc>
          <w:tcPr>
            <w:tcW w:w="766" w:type="pct"/>
            <w:vMerge/>
            <w:vAlign w:val="center"/>
          </w:tcPr>
          <w:p w14:paraId="47190DD8" w14:textId="77777777" w:rsidR="008F0C2E" w:rsidRPr="00F11B6D" w:rsidRDefault="008F0C2E" w:rsidP="0013102A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957" w:type="pct"/>
            <w:vAlign w:val="center"/>
          </w:tcPr>
          <w:p w14:paraId="2734F37C" w14:textId="77777777" w:rsidR="008F0C2E" w:rsidRPr="00FD1336" w:rsidRDefault="008F0C2E" w:rsidP="0013102A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FD1336">
              <w:rPr>
                <w:sz w:val="20"/>
              </w:rPr>
              <w:t>Прибрежная защитная полоса</w:t>
            </w:r>
          </w:p>
        </w:tc>
        <w:tc>
          <w:tcPr>
            <w:tcW w:w="462" w:type="pct"/>
            <w:vAlign w:val="center"/>
          </w:tcPr>
          <w:p w14:paraId="356D919F" w14:textId="77777777" w:rsidR="008F0C2E" w:rsidRPr="00FD1336" w:rsidRDefault="008F0C2E" w:rsidP="0013102A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FD1336">
              <w:rPr>
                <w:sz w:val="20"/>
              </w:rPr>
              <w:t>50</w:t>
            </w:r>
          </w:p>
        </w:tc>
        <w:tc>
          <w:tcPr>
            <w:tcW w:w="637" w:type="pct"/>
            <w:vAlign w:val="center"/>
          </w:tcPr>
          <w:p w14:paraId="477855BB" w14:textId="77777777" w:rsidR="008F0C2E" w:rsidRPr="00FD1336" w:rsidRDefault="00744A08" w:rsidP="0013102A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FD1336">
              <w:rPr>
                <w:sz w:val="20"/>
              </w:rPr>
              <w:t>-</w:t>
            </w:r>
          </w:p>
        </w:tc>
        <w:tc>
          <w:tcPr>
            <w:tcW w:w="1053" w:type="pct"/>
          </w:tcPr>
          <w:p w14:paraId="6E7DC005" w14:textId="77777777" w:rsidR="008F0C2E" w:rsidRPr="00FD1336" w:rsidRDefault="008F0C2E" w:rsidP="0013102A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FD1336">
              <w:rPr>
                <w:sz w:val="20"/>
              </w:rPr>
              <w:t>Водный кодекс ст. 65</w:t>
            </w:r>
          </w:p>
        </w:tc>
        <w:tc>
          <w:tcPr>
            <w:tcW w:w="1124" w:type="pct"/>
            <w:vMerge w:val="restart"/>
            <w:shd w:val="clear" w:color="auto" w:fill="auto"/>
            <w:vAlign w:val="center"/>
          </w:tcPr>
          <w:p w14:paraId="693C7EE5" w14:textId="09D55267" w:rsidR="008F0C2E" w:rsidRPr="0044257A" w:rsidRDefault="0044257A" w:rsidP="00D14C85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44257A">
              <w:rPr>
                <w:sz w:val="20"/>
              </w:rPr>
              <w:t xml:space="preserve">В границы прибрежной защитной полосы попадают </w:t>
            </w:r>
            <w:r w:rsidR="002536A4" w:rsidRPr="0044257A">
              <w:rPr>
                <w:sz w:val="20"/>
              </w:rPr>
              <w:t>участки</w:t>
            </w:r>
            <w:r w:rsidRPr="0044257A">
              <w:rPr>
                <w:sz w:val="20"/>
              </w:rPr>
              <w:t xml:space="preserve"> с/х угодий, на которых ведется распашка земель, огороды </w:t>
            </w:r>
            <w:proofErr w:type="spellStart"/>
            <w:r w:rsidRPr="0044257A">
              <w:rPr>
                <w:sz w:val="20"/>
              </w:rPr>
              <w:t>н.пп</w:t>
            </w:r>
            <w:proofErr w:type="spellEnd"/>
            <w:r w:rsidRPr="0044257A">
              <w:rPr>
                <w:sz w:val="20"/>
              </w:rPr>
              <w:t xml:space="preserve">. </w:t>
            </w:r>
            <w:proofErr w:type="spellStart"/>
            <w:r w:rsidRPr="0044257A">
              <w:rPr>
                <w:sz w:val="20"/>
              </w:rPr>
              <w:t>Кильдеево</w:t>
            </w:r>
            <w:proofErr w:type="spellEnd"/>
            <w:r w:rsidRPr="0044257A">
              <w:rPr>
                <w:sz w:val="20"/>
              </w:rPr>
              <w:t xml:space="preserve">, </w:t>
            </w:r>
            <w:proofErr w:type="spellStart"/>
            <w:r w:rsidRPr="0044257A">
              <w:rPr>
                <w:sz w:val="20"/>
              </w:rPr>
              <w:t>Федяеево</w:t>
            </w:r>
            <w:proofErr w:type="spellEnd"/>
            <w:r w:rsidRPr="0044257A">
              <w:rPr>
                <w:sz w:val="20"/>
              </w:rPr>
              <w:t xml:space="preserve">, </w:t>
            </w:r>
            <w:proofErr w:type="spellStart"/>
            <w:r w:rsidRPr="0044257A">
              <w:rPr>
                <w:sz w:val="20"/>
              </w:rPr>
              <w:t>Харино</w:t>
            </w:r>
            <w:proofErr w:type="spellEnd"/>
            <w:r w:rsidRPr="0044257A">
              <w:rPr>
                <w:sz w:val="20"/>
              </w:rPr>
              <w:t xml:space="preserve">, </w:t>
            </w:r>
            <w:proofErr w:type="spellStart"/>
            <w:r w:rsidRPr="0044257A">
              <w:rPr>
                <w:sz w:val="20"/>
              </w:rPr>
              <w:t>Уланово</w:t>
            </w:r>
            <w:proofErr w:type="spellEnd"/>
            <w:r w:rsidRPr="0044257A">
              <w:rPr>
                <w:sz w:val="20"/>
              </w:rPr>
              <w:t>, кладбище, лагуна для сбора отходов от производства</w:t>
            </w:r>
          </w:p>
        </w:tc>
      </w:tr>
      <w:tr w:rsidR="00A14349" w:rsidRPr="00A14349" w14:paraId="46AD727E" w14:textId="77777777" w:rsidTr="00DD2BDB">
        <w:trPr>
          <w:trHeight w:val="994"/>
        </w:trPr>
        <w:tc>
          <w:tcPr>
            <w:tcW w:w="766" w:type="pct"/>
            <w:vMerge/>
            <w:vAlign w:val="center"/>
          </w:tcPr>
          <w:p w14:paraId="47738D71" w14:textId="77777777" w:rsidR="008F0C2E" w:rsidRPr="00F11B6D" w:rsidRDefault="008F0C2E" w:rsidP="0013102A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957" w:type="pct"/>
            <w:vAlign w:val="center"/>
          </w:tcPr>
          <w:p w14:paraId="3705F0A8" w14:textId="77777777" w:rsidR="008F0C2E" w:rsidRPr="00FD1336" w:rsidRDefault="008F0C2E" w:rsidP="0013102A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proofErr w:type="spellStart"/>
            <w:r w:rsidRPr="00FD1336">
              <w:rPr>
                <w:sz w:val="20"/>
              </w:rPr>
              <w:t>Водоохранная</w:t>
            </w:r>
            <w:proofErr w:type="spellEnd"/>
            <w:r w:rsidRPr="00FD1336">
              <w:rPr>
                <w:sz w:val="20"/>
              </w:rPr>
              <w:t xml:space="preserve"> зона</w:t>
            </w:r>
          </w:p>
        </w:tc>
        <w:tc>
          <w:tcPr>
            <w:tcW w:w="462" w:type="pct"/>
            <w:vAlign w:val="center"/>
          </w:tcPr>
          <w:p w14:paraId="79EE373E" w14:textId="49AFA79A" w:rsidR="008F0C2E" w:rsidRPr="00FD1336" w:rsidRDefault="00D549DA" w:rsidP="0013102A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FD1336">
              <w:rPr>
                <w:sz w:val="20"/>
              </w:rPr>
              <w:t>50</w:t>
            </w:r>
          </w:p>
        </w:tc>
        <w:tc>
          <w:tcPr>
            <w:tcW w:w="637" w:type="pct"/>
            <w:vAlign w:val="center"/>
          </w:tcPr>
          <w:p w14:paraId="42CA3A09" w14:textId="77777777" w:rsidR="008F0C2E" w:rsidRPr="00FD1336" w:rsidRDefault="00C47E39" w:rsidP="0013102A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FD1336">
              <w:rPr>
                <w:sz w:val="20"/>
              </w:rPr>
              <w:t>-</w:t>
            </w:r>
          </w:p>
        </w:tc>
        <w:tc>
          <w:tcPr>
            <w:tcW w:w="1053" w:type="pct"/>
          </w:tcPr>
          <w:p w14:paraId="6321567D" w14:textId="77777777" w:rsidR="008F0C2E" w:rsidRPr="00FD1336" w:rsidRDefault="008F0C2E" w:rsidP="0013102A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FD1336">
              <w:rPr>
                <w:sz w:val="20"/>
              </w:rPr>
              <w:t>Водный кодекс ст. 65</w:t>
            </w:r>
          </w:p>
        </w:tc>
        <w:tc>
          <w:tcPr>
            <w:tcW w:w="1124" w:type="pct"/>
            <w:vMerge/>
            <w:shd w:val="clear" w:color="auto" w:fill="auto"/>
            <w:vAlign w:val="center"/>
          </w:tcPr>
          <w:p w14:paraId="10FFF6D8" w14:textId="77777777" w:rsidR="008F0C2E" w:rsidRPr="0044257A" w:rsidRDefault="008F0C2E" w:rsidP="0013102A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</w:p>
        </w:tc>
      </w:tr>
      <w:tr w:rsidR="00D549DA" w:rsidRPr="00A14349" w14:paraId="558612C0" w14:textId="77777777" w:rsidTr="00FD1336">
        <w:trPr>
          <w:trHeight w:val="994"/>
        </w:trPr>
        <w:tc>
          <w:tcPr>
            <w:tcW w:w="766" w:type="pct"/>
            <w:vMerge w:val="restart"/>
            <w:vAlign w:val="center"/>
          </w:tcPr>
          <w:p w14:paraId="08A8B2AF" w14:textId="1B59C62F" w:rsidR="00D549DA" w:rsidRPr="00F11B6D" w:rsidRDefault="00D549DA" w:rsidP="00D549DA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F11B6D">
              <w:rPr>
                <w:sz w:val="20"/>
              </w:rPr>
              <w:t>Приток</w:t>
            </w:r>
            <w:r>
              <w:rPr>
                <w:sz w:val="20"/>
              </w:rPr>
              <w:t>и</w:t>
            </w:r>
            <w:r w:rsidRPr="00F11B6D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</w:t>
            </w:r>
            <w:r w:rsidRPr="00D549D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порядка </w:t>
            </w:r>
            <w:r w:rsidRPr="00F11B6D">
              <w:rPr>
                <w:sz w:val="20"/>
              </w:rPr>
              <w:t xml:space="preserve">реки </w:t>
            </w:r>
            <w:proofErr w:type="spellStart"/>
            <w:r w:rsidRPr="00F11B6D">
              <w:rPr>
                <w:sz w:val="20"/>
              </w:rPr>
              <w:t>Чангара</w:t>
            </w:r>
            <w:proofErr w:type="spellEnd"/>
            <w:r w:rsidRPr="00F11B6D">
              <w:rPr>
                <w:sz w:val="20"/>
              </w:rPr>
              <w:t xml:space="preserve"> (длина менее 10 км)</w:t>
            </w:r>
          </w:p>
        </w:tc>
        <w:tc>
          <w:tcPr>
            <w:tcW w:w="957" w:type="pct"/>
            <w:vAlign w:val="center"/>
          </w:tcPr>
          <w:p w14:paraId="4ADB8810" w14:textId="09C3B4A9" w:rsidR="00D549DA" w:rsidRPr="00FD1336" w:rsidRDefault="00D549DA" w:rsidP="00D549DA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FD1336">
              <w:rPr>
                <w:sz w:val="20"/>
              </w:rPr>
              <w:t>Береговая полоса</w:t>
            </w:r>
          </w:p>
        </w:tc>
        <w:tc>
          <w:tcPr>
            <w:tcW w:w="462" w:type="pct"/>
            <w:vAlign w:val="center"/>
          </w:tcPr>
          <w:p w14:paraId="62FFB942" w14:textId="53E819F0" w:rsidR="00D549DA" w:rsidRPr="00FD1336" w:rsidRDefault="00D549DA" w:rsidP="00D549DA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FD1336">
              <w:rPr>
                <w:sz w:val="20"/>
              </w:rPr>
              <w:t>5</w:t>
            </w:r>
          </w:p>
        </w:tc>
        <w:tc>
          <w:tcPr>
            <w:tcW w:w="637" w:type="pct"/>
            <w:vAlign w:val="center"/>
          </w:tcPr>
          <w:p w14:paraId="077304F4" w14:textId="11012C95" w:rsidR="00D549DA" w:rsidRPr="00FD1336" w:rsidRDefault="00D549DA" w:rsidP="00D549DA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FD1336">
              <w:rPr>
                <w:sz w:val="20"/>
              </w:rPr>
              <w:t>-</w:t>
            </w:r>
          </w:p>
        </w:tc>
        <w:tc>
          <w:tcPr>
            <w:tcW w:w="1053" w:type="pct"/>
            <w:vAlign w:val="center"/>
          </w:tcPr>
          <w:p w14:paraId="6291AE4D" w14:textId="751801A7" w:rsidR="00D549DA" w:rsidRPr="00FD1336" w:rsidRDefault="00D549DA" w:rsidP="00D549DA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FD1336">
              <w:rPr>
                <w:sz w:val="20"/>
              </w:rPr>
              <w:t>Водный кодекс ст. 6</w:t>
            </w:r>
          </w:p>
        </w:tc>
        <w:tc>
          <w:tcPr>
            <w:tcW w:w="1124" w:type="pct"/>
            <w:shd w:val="clear" w:color="auto" w:fill="auto"/>
            <w:vAlign w:val="center"/>
          </w:tcPr>
          <w:p w14:paraId="09D89984" w14:textId="35046658" w:rsidR="00D549DA" w:rsidRPr="0044257A" w:rsidRDefault="00D549DA" w:rsidP="00D549DA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44257A">
              <w:rPr>
                <w:sz w:val="20"/>
              </w:rPr>
              <w:t>Соблюдается</w:t>
            </w:r>
          </w:p>
        </w:tc>
      </w:tr>
      <w:tr w:rsidR="00D549DA" w:rsidRPr="00A14349" w14:paraId="61527018" w14:textId="77777777" w:rsidTr="00DD2BDB">
        <w:trPr>
          <w:trHeight w:val="994"/>
        </w:trPr>
        <w:tc>
          <w:tcPr>
            <w:tcW w:w="766" w:type="pct"/>
            <w:vMerge/>
            <w:vAlign w:val="center"/>
          </w:tcPr>
          <w:p w14:paraId="284EBDDA" w14:textId="77777777" w:rsidR="00D549DA" w:rsidRPr="00F11B6D" w:rsidRDefault="00D549DA" w:rsidP="00D549DA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957" w:type="pct"/>
            <w:vAlign w:val="center"/>
          </w:tcPr>
          <w:p w14:paraId="6FD6189A" w14:textId="04D70F6B" w:rsidR="00D549DA" w:rsidRPr="00FD1336" w:rsidRDefault="00D549DA" w:rsidP="00D549DA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FD1336">
              <w:rPr>
                <w:sz w:val="20"/>
              </w:rPr>
              <w:t>Прибрежная защитная полоса</w:t>
            </w:r>
          </w:p>
        </w:tc>
        <w:tc>
          <w:tcPr>
            <w:tcW w:w="462" w:type="pct"/>
            <w:vAlign w:val="center"/>
          </w:tcPr>
          <w:p w14:paraId="037AC5EF" w14:textId="4977405B" w:rsidR="00D549DA" w:rsidRPr="00FD1336" w:rsidRDefault="00D549DA" w:rsidP="00D549DA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FD1336">
              <w:rPr>
                <w:sz w:val="20"/>
              </w:rPr>
              <w:t>50</w:t>
            </w:r>
          </w:p>
        </w:tc>
        <w:tc>
          <w:tcPr>
            <w:tcW w:w="637" w:type="pct"/>
            <w:vAlign w:val="center"/>
          </w:tcPr>
          <w:p w14:paraId="18080A37" w14:textId="7EECBDA5" w:rsidR="00D549DA" w:rsidRPr="00FD1336" w:rsidRDefault="00D549DA" w:rsidP="00D549DA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FD1336">
              <w:rPr>
                <w:sz w:val="20"/>
              </w:rPr>
              <w:t>-</w:t>
            </w:r>
          </w:p>
        </w:tc>
        <w:tc>
          <w:tcPr>
            <w:tcW w:w="1053" w:type="pct"/>
          </w:tcPr>
          <w:p w14:paraId="077C8FCA" w14:textId="5B3453EF" w:rsidR="00D549DA" w:rsidRPr="00FD1336" w:rsidRDefault="00D549DA" w:rsidP="00D549DA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FD1336">
              <w:rPr>
                <w:sz w:val="20"/>
              </w:rPr>
              <w:t>Водный кодекс ст. 65</w:t>
            </w:r>
          </w:p>
        </w:tc>
        <w:tc>
          <w:tcPr>
            <w:tcW w:w="1124" w:type="pct"/>
            <w:vMerge w:val="restart"/>
            <w:shd w:val="clear" w:color="auto" w:fill="auto"/>
            <w:vAlign w:val="center"/>
          </w:tcPr>
          <w:p w14:paraId="50A4E783" w14:textId="0CD662A6" w:rsidR="00D549DA" w:rsidRPr="00B01C4A" w:rsidRDefault="0044257A" w:rsidP="00D549DA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B01C4A">
              <w:rPr>
                <w:sz w:val="20"/>
              </w:rPr>
              <w:t xml:space="preserve">В границы прибрежной защитной полосы попадают </w:t>
            </w:r>
            <w:r w:rsidR="002536A4" w:rsidRPr="00B01C4A">
              <w:rPr>
                <w:sz w:val="20"/>
              </w:rPr>
              <w:t>участки</w:t>
            </w:r>
            <w:r w:rsidRPr="00B01C4A">
              <w:rPr>
                <w:sz w:val="20"/>
              </w:rPr>
              <w:t xml:space="preserve"> с/х угодий, на которых ведется распашка земель, огороды </w:t>
            </w:r>
            <w:proofErr w:type="spellStart"/>
            <w:r w:rsidRPr="00B01C4A">
              <w:rPr>
                <w:sz w:val="20"/>
              </w:rPr>
              <w:t>н.пп</w:t>
            </w:r>
            <w:proofErr w:type="spellEnd"/>
            <w:r w:rsidRPr="00B01C4A">
              <w:rPr>
                <w:sz w:val="20"/>
              </w:rPr>
              <w:t xml:space="preserve">. </w:t>
            </w:r>
            <w:proofErr w:type="spellStart"/>
            <w:r w:rsidRPr="00B01C4A">
              <w:rPr>
                <w:sz w:val="20"/>
              </w:rPr>
              <w:t>Кильдеево</w:t>
            </w:r>
            <w:proofErr w:type="spellEnd"/>
            <w:r w:rsidRPr="00B01C4A">
              <w:rPr>
                <w:sz w:val="20"/>
              </w:rPr>
              <w:t xml:space="preserve">, </w:t>
            </w:r>
            <w:proofErr w:type="spellStart"/>
            <w:r w:rsidRPr="00B01C4A">
              <w:rPr>
                <w:sz w:val="20"/>
              </w:rPr>
              <w:t>Федяеево</w:t>
            </w:r>
            <w:proofErr w:type="spellEnd"/>
            <w:r w:rsidRPr="00B01C4A">
              <w:rPr>
                <w:sz w:val="20"/>
              </w:rPr>
              <w:t xml:space="preserve">, </w:t>
            </w:r>
            <w:proofErr w:type="spellStart"/>
            <w:r w:rsidRPr="00B01C4A">
              <w:rPr>
                <w:sz w:val="20"/>
              </w:rPr>
              <w:t>Харино</w:t>
            </w:r>
            <w:proofErr w:type="spellEnd"/>
            <w:r w:rsidRPr="00B01C4A">
              <w:rPr>
                <w:sz w:val="20"/>
              </w:rPr>
              <w:t xml:space="preserve">, </w:t>
            </w:r>
            <w:proofErr w:type="spellStart"/>
            <w:r w:rsidRPr="00B01C4A">
              <w:rPr>
                <w:sz w:val="20"/>
              </w:rPr>
              <w:t>Уланово</w:t>
            </w:r>
            <w:proofErr w:type="spellEnd"/>
            <w:r w:rsidRPr="00B01C4A">
              <w:rPr>
                <w:sz w:val="20"/>
              </w:rPr>
              <w:t>, кладбище, лагуна для сбора отходов от производства</w:t>
            </w:r>
          </w:p>
        </w:tc>
      </w:tr>
      <w:tr w:rsidR="00D549DA" w:rsidRPr="00A14349" w14:paraId="332AEC4C" w14:textId="77777777" w:rsidTr="00DD2BDB">
        <w:trPr>
          <w:trHeight w:val="994"/>
        </w:trPr>
        <w:tc>
          <w:tcPr>
            <w:tcW w:w="766" w:type="pct"/>
            <w:vMerge/>
            <w:vAlign w:val="center"/>
          </w:tcPr>
          <w:p w14:paraId="4B5F000C" w14:textId="77777777" w:rsidR="00D549DA" w:rsidRPr="00F11B6D" w:rsidRDefault="00D549DA" w:rsidP="00D549DA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957" w:type="pct"/>
            <w:vAlign w:val="center"/>
          </w:tcPr>
          <w:p w14:paraId="16919EEF" w14:textId="071C65F2" w:rsidR="00D549DA" w:rsidRPr="00FD1336" w:rsidRDefault="00D549DA" w:rsidP="00D549DA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proofErr w:type="spellStart"/>
            <w:r w:rsidRPr="00FD1336">
              <w:rPr>
                <w:sz w:val="20"/>
              </w:rPr>
              <w:t>Водоохранная</w:t>
            </w:r>
            <w:proofErr w:type="spellEnd"/>
            <w:r w:rsidRPr="00FD1336">
              <w:rPr>
                <w:sz w:val="20"/>
              </w:rPr>
              <w:t xml:space="preserve"> зона</w:t>
            </w:r>
          </w:p>
        </w:tc>
        <w:tc>
          <w:tcPr>
            <w:tcW w:w="462" w:type="pct"/>
            <w:vAlign w:val="center"/>
          </w:tcPr>
          <w:p w14:paraId="6B8AF0BE" w14:textId="677FAF22" w:rsidR="00D549DA" w:rsidRPr="00FD1336" w:rsidRDefault="00D549DA" w:rsidP="00D549DA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FD1336">
              <w:rPr>
                <w:sz w:val="20"/>
              </w:rPr>
              <w:t>50</w:t>
            </w:r>
          </w:p>
        </w:tc>
        <w:tc>
          <w:tcPr>
            <w:tcW w:w="637" w:type="pct"/>
            <w:vAlign w:val="center"/>
          </w:tcPr>
          <w:p w14:paraId="4C429286" w14:textId="286E8A5D" w:rsidR="00D549DA" w:rsidRPr="00FD1336" w:rsidRDefault="00D549DA" w:rsidP="00D549DA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FD1336">
              <w:rPr>
                <w:sz w:val="20"/>
              </w:rPr>
              <w:t>-</w:t>
            </w:r>
          </w:p>
        </w:tc>
        <w:tc>
          <w:tcPr>
            <w:tcW w:w="1053" w:type="pct"/>
          </w:tcPr>
          <w:p w14:paraId="30FBEEEE" w14:textId="33BED18D" w:rsidR="00D549DA" w:rsidRPr="00FD1336" w:rsidRDefault="00D549DA" w:rsidP="00D549DA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FD1336">
              <w:rPr>
                <w:sz w:val="20"/>
              </w:rPr>
              <w:t>Водный кодекс ст. 65</w:t>
            </w:r>
          </w:p>
        </w:tc>
        <w:tc>
          <w:tcPr>
            <w:tcW w:w="1124" w:type="pct"/>
            <w:vMerge/>
            <w:shd w:val="clear" w:color="auto" w:fill="auto"/>
            <w:vAlign w:val="center"/>
          </w:tcPr>
          <w:p w14:paraId="4C09E88B" w14:textId="77777777" w:rsidR="00D549DA" w:rsidRPr="00B01C4A" w:rsidRDefault="00D549DA" w:rsidP="00D549DA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</w:p>
        </w:tc>
      </w:tr>
      <w:tr w:rsidR="00FE7E6D" w:rsidRPr="00A14349" w14:paraId="03BC1DB2" w14:textId="77777777" w:rsidTr="00DD2BDB">
        <w:trPr>
          <w:trHeight w:val="696"/>
        </w:trPr>
        <w:tc>
          <w:tcPr>
            <w:tcW w:w="766" w:type="pct"/>
            <w:vMerge w:val="restart"/>
            <w:vAlign w:val="center"/>
          </w:tcPr>
          <w:p w14:paraId="045CD6A8" w14:textId="2CB2D8D3" w:rsidR="00FE7E6D" w:rsidRPr="00882525" w:rsidRDefault="00FE7E6D" w:rsidP="00FE7E6D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882525">
              <w:rPr>
                <w:sz w:val="20"/>
              </w:rPr>
              <w:t xml:space="preserve">Притоки реки </w:t>
            </w:r>
            <w:proofErr w:type="spellStart"/>
            <w:r w:rsidRPr="00882525">
              <w:rPr>
                <w:sz w:val="20"/>
              </w:rPr>
              <w:t>Клянчейка</w:t>
            </w:r>
            <w:proofErr w:type="spellEnd"/>
          </w:p>
          <w:p w14:paraId="683F011E" w14:textId="2C75552B" w:rsidR="00FE7E6D" w:rsidRPr="00882525" w:rsidRDefault="00FE7E6D" w:rsidP="00FE7E6D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882525">
              <w:rPr>
                <w:sz w:val="20"/>
              </w:rPr>
              <w:t>(длина менее 10 км)</w:t>
            </w:r>
          </w:p>
        </w:tc>
        <w:tc>
          <w:tcPr>
            <w:tcW w:w="957" w:type="pct"/>
            <w:vAlign w:val="center"/>
          </w:tcPr>
          <w:p w14:paraId="541AC060" w14:textId="128565FF" w:rsidR="00FE7E6D" w:rsidRPr="00FD1336" w:rsidRDefault="00FE7E6D" w:rsidP="00FE7E6D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FD1336">
              <w:rPr>
                <w:sz w:val="20"/>
              </w:rPr>
              <w:t>Береговая полоса</w:t>
            </w:r>
          </w:p>
        </w:tc>
        <w:tc>
          <w:tcPr>
            <w:tcW w:w="462" w:type="pct"/>
            <w:vAlign w:val="center"/>
          </w:tcPr>
          <w:p w14:paraId="215312F8" w14:textId="6F0C1D03" w:rsidR="00FE7E6D" w:rsidRPr="00FD1336" w:rsidRDefault="00FE7E6D" w:rsidP="00FE7E6D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FD1336">
              <w:rPr>
                <w:sz w:val="20"/>
              </w:rPr>
              <w:t>5</w:t>
            </w:r>
          </w:p>
        </w:tc>
        <w:tc>
          <w:tcPr>
            <w:tcW w:w="637" w:type="pct"/>
            <w:vAlign w:val="center"/>
          </w:tcPr>
          <w:p w14:paraId="0B0B83BF" w14:textId="75F954A7" w:rsidR="00FE7E6D" w:rsidRPr="00FD1336" w:rsidRDefault="00FE7E6D" w:rsidP="00FE7E6D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840DDC">
              <w:rPr>
                <w:sz w:val="20"/>
              </w:rPr>
              <w:t>-</w:t>
            </w:r>
          </w:p>
        </w:tc>
        <w:tc>
          <w:tcPr>
            <w:tcW w:w="1053" w:type="pct"/>
            <w:vAlign w:val="center"/>
          </w:tcPr>
          <w:p w14:paraId="53C9ED15" w14:textId="7D02C693" w:rsidR="00FE7E6D" w:rsidRPr="00FD1336" w:rsidRDefault="00FE7E6D" w:rsidP="00FE7E6D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FD1336">
              <w:rPr>
                <w:sz w:val="20"/>
              </w:rPr>
              <w:t>Водный кодекс ст. 6</w:t>
            </w:r>
          </w:p>
        </w:tc>
        <w:tc>
          <w:tcPr>
            <w:tcW w:w="1124" w:type="pct"/>
            <w:shd w:val="clear" w:color="auto" w:fill="auto"/>
            <w:vAlign w:val="center"/>
          </w:tcPr>
          <w:p w14:paraId="04992F66" w14:textId="0369F35A" w:rsidR="00FE7E6D" w:rsidRPr="00B01C4A" w:rsidRDefault="00FE7E6D" w:rsidP="00FE7E6D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B01C4A">
              <w:rPr>
                <w:sz w:val="20"/>
              </w:rPr>
              <w:t>Соблюдается</w:t>
            </w:r>
          </w:p>
        </w:tc>
      </w:tr>
      <w:tr w:rsidR="00FE7E6D" w:rsidRPr="00A14349" w14:paraId="44FE3E22" w14:textId="77777777" w:rsidTr="00DD2BDB">
        <w:trPr>
          <w:trHeight w:val="693"/>
        </w:trPr>
        <w:tc>
          <w:tcPr>
            <w:tcW w:w="766" w:type="pct"/>
            <w:vMerge/>
            <w:vAlign w:val="center"/>
          </w:tcPr>
          <w:p w14:paraId="57FEE615" w14:textId="77777777" w:rsidR="00FE7E6D" w:rsidRPr="00882525" w:rsidRDefault="00FE7E6D" w:rsidP="00FE7E6D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957" w:type="pct"/>
            <w:vAlign w:val="center"/>
          </w:tcPr>
          <w:p w14:paraId="68CD9D93" w14:textId="30803772" w:rsidR="00FE7E6D" w:rsidRPr="00FD1336" w:rsidRDefault="00FE7E6D" w:rsidP="00FE7E6D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FD1336">
              <w:rPr>
                <w:sz w:val="20"/>
              </w:rPr>
              <w:t>Прибрежная защитная полоса</w:t>
            </w:r>
          </w:p>
        </w:tc>
        <w:tc>
          <w:tcPr>
            <w:tcW w:w="462" w:type="pct"/>
            <w:vAlign w:val="center"/>
          </w:tcPr>
          <w:p w14:paraId="33230A76" w14:textId="2B943E59" w:rsidR="00FE7E6D" w:rsidRPr="00FD1336" w:rsidRDefault="00FE7E6D" w:rsidP="00FE7E6D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FD1336">
              <w:rPr>
                <w:sz w:val="20"/>
              </w:rPr>
              <w:t>50</w:t>
            </w:r>
          </w:p>
        </w:tc>
        <w:tc>
          <w:tcPr>
            <w:tcW w:w="637" w:type="pct"/>
            <w:vAlign w:val="center"/>
          </w:tcPr>
          <w:p w14:paraId="62552695" w14:textId="793171EA" w:rsidR="00FE7E6D" w:rsidRPr="00FD1336" w:rsidRDefault="00FE7E6D" w:rsidP="00FE7E6D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840DDC">
              <w:rPr>
                <w:sz w:val="20"/>
              </w:rPr>
              <w:t>-</w:t>
            </w:r>
          </w:p>
        </w:tc>
        <w:tc>
          <w:tcPr>
            <w:tcW w:w="1053" w:type="pct"/>
            <w:vAlign w:val="center"/>
          </w:tcPr>
          <w:p w14:paraId="77B61A89" w14:textId="6E88FDEB" w:rsidR="00FE7E6D" w:rsidRPr="00FD1336" w:rsidRDefault="00FE7E6D" w:rsidP="00FE7E6D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FD1336">
              <w:rPr>
                <w:sz w:val="20"/>
              </w:rPr>
              <w:t>Водный кодекс ст. 65</w:t>
            </w:r>
          </w:p>
        </w:tc>
        <w:tc>
          <w:tcPr>
            <w:tcW w:w="1124" w:type="pct"/>
            <w:vMerge w:val="restart"/>
            <w:shd w:val="clear" w:color="auto" w:fill="auto"/>
            <w:vAlign w:val="center"/>
          </w:tcPr>
          <w:p w14:paraId="2024F601" w14:textId="0F44B41E" w:rsidR="00FE7E6D" w:rsidRPr="00B01C4A" w:rsidRDefault="00FE7E6D" w:rsidP="00FE7E6D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B01C4A">
              <w:rPr>
                <w:sz w:val="20"/>
              </w:rPr>
              <w:t>Соблюдается</w:t>
            </w:r>
          </w:p>
        </w:tc>
      </w:tr>
      <w:tr w:rsidR="00FE7E6D" w:rsidRPr="00A14349" w14:paraId="5FF42258" w14:textId="77777777" w:rsidTr="00DD2BDB">
        <w:trPr>
          <w:trHeight w:val="1128"/>
        </w:trPr>
        <w:tc>
          <w:tcPr>
            <w:tcW w:w="766" w:type="pct"/>
            <w:vMerge/>
            <w:vAlign w:val="center"/>
          </w:tcPr>
          <w:p w14:paraId="68A279E9" w14:textId="77777777" w:rsidR="00FE7E6D" w:rsidRPr="00882525" w:rsidRDefault="00FE7E6D" w:rsidP="00FE7E6D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957" w:type="pct"/>
            <w:vAlign w:val="center"/>
          </w:tcPr>
          <w:p w14:paraId="3C2BDE80" w14:textId="40F2F264" w:rsidR="00FE7E6D" w:rsidRPr="00FD1336" w:rsidRDefault="00FE7E6D" w:rsidP="00FE7E6D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proofErr w:type="spellStart"/>
            <w:r w:rsidRPr="00FD1336">
              <w:rPr>
                <w:sz w:val="20"/>
              </w:rPr>
              <w:t>Водоохранная</w:t>
            </w:r>
            <w:proofErr w:type="spellEnd"/>
            <w:r w:rsidRPr="00FD1336">
              <w:rPr>
                <w:sz w:val="20"/>
              </w:rPr>
              <w:t xml:space="preserve"> зона</w:t>
            </w:r>
          </w:p>
        </w:tc>
        <w:tc>
          <w:tcPr>
            <w:tcW w:w="462" w:type="pct"/>
            <w:vAlign w:val="center"/>
          </w:tcPr>
          <w:p w14:paraId="7A039BD4" w14:textId="7ED4097F" w:rsidR="00FE7E6D" w:rsidRPr="00FD1336" w:rsidRDefault="00FE7E6D" w:rsidP="00FE7E6D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FD1336">
              <w:rPr>
                <w:sz w:val="20"/>
              </w:rPr>
              <w:t>50</w:t>
            </w:r>
          </w:p>
        </w:tc>
        <w:tc>
          <w:tcPr>
            <w:tcW w:w="637" w:type="pct"/>
            <w:vAlign w:val="center"/>
          </w:tcPr>
          <w:p w14:paraId="777E1138" w14:textId="78EC29E5" w:rsidR="00FE7E6D" w:rsidRPr="00FD1336" w:rsidRDefault="00FE7E6D" w:rsidP="00FE7E6D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FD1336">
              <w:rPr>
                <w:sz w:val="20"/>
              </w:rPr>
              <w:t>-</w:t>
            </w:r>
          </w:p>
        </w:tc>
        <w:tc>
          <w:tcPr>
            <w:tcW w:w="1053" w:type="pct"/>
            <w:vAlign w:val="center"/>
          </w:tcPr>
          <w:p w14:paraId="3A677F44" w14:textId="18821EC7" w:rsidR="00FE7E6D" w:rsidRPr="00FD1336" w:rsidRDefault="00FE7E6D" w:rsidP="00FE7E6D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FD1336">
              <w:rPr>
                <w:sz w:val="20"/>
              </w:rPr>
              <w:t>Водный кодекс ст. 65</w:t>
            </w:r>
          </w:p>
        </w:tc>
        <w:tc>
          <w:tcPr>
            <w:tcW w:w="1124" w:type="pct"/>
            <w:vMerge/>
            <w:shd w:val="clear" w:color="auto" w:fill="auto"/>
            <w:vAlign w:val="center"/>
          </w:tcPr>
          <w:p w14:paraId="2F8A192A" w14:textId="77777777" w:rsidR="00FE7E6D" w:rsidRPr="00B01C4A" w:rsidRDefault="00FE7E6D" w:rsidP="00FE7E6D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  <w:highlight w:val="yellow"/>
              </w:rPr>
            </w:pPr>
          </w:p>
        </w:tc>
      </w:tr>
      <w:tr w:rsidR="00FE7E6D" w:rsidRPr="00A14349" w14:paraId="1B1BD833" w14:textId="77777777" w:rsidTr="00DD2BDB">
        <w:trPr>
          <w:trHeight w:val="563"/>
        </w:trPr>
        <w:tc>
          <w:tcPr>
            <w:tcW w:w="766" w:type="pct"/>
            <w:vMerge w:val="restart"/>
            <w:vAlign w:val="center"/>
          </w:tcPr>
          <w:p w14:paraId="0C3D0492" w14:textId="3AC804AF" w:rsidR="00FE7E6D" w:rsidRPr="00FD1336" w:rsidRDefault="00FE7E6D" w:rsidP="00FE7E6D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FD1336">
              <w:rPr>
                <w:sz w:val="20"/>
              </w:rPr>
              <w:t xml:space="preserve">Притоки реки </w:t>
            </w:r>
            <w:proofErr w:type="spellStart"/>
            <w:r w:rsidRPr="00FD1336">
              <w:rPr>
                <w:sz w:val="20"/>
              </w:rPr>
              <w:t>Лучевка</w:t>
            </w:r>
            <w:proofErr w:type="spellEnd"/>
            <w:r w:rsidRPr="00FD1336">
              <w:rPr>
                <w:sz w:val="20"/>
              </w:rPr>
              <w:t xml:space="preserve"> (длина менее 10 км)</w:t>
            </w:r>
          </w:p>
        </w:tc>
        <w:tc>
          <w:tcPr>
            <w:tcW w:w="957" w:type="pct"/>
            <w:vAlign w:val="center"/>
          </w:tcPr>
          <w:p w14:paraId="1BE51209" w14:textId="57AEA0ED" w:rsidR="00FE7E6D" w:rsidRPr="00FD1336" w:rsidRDefault="00FE7E6D" w:rsidP="00FE7E6D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FD1336">
              <w:rPr>
                <w:sz w:val="20"/>
              </w:rPr>
              <w:t>Береговая полоса</w:t>
            </w:r>
          </w:p>
        </w:tc>
        <w:tc>
          <w:tcPr>
            <w:tcW w:w="462" w:type="pct"/>
            <w:vAlign w:val="center"/>
          </w:tcPr>
          <w:p w14:paraId="3DF19133" w14:textId="54C89CFF" w:rsidR="00FE7E6D" w:rsidRPr="00FD1336" w:rsidRDefault="00FE7E6D" w:rsidP="00FE7E6D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FD1336">
              <w:rPr>
                <w:sz w:val="20"/>
              </w:rPr>
              <w:t>5</w:t>
            </w:r>
          </w:p>
        </w:tc>
        <w:tc>
          <w:tcPr>
            <w:tcW w:w="637" w:type="pct"/>
            <w:vAlign w:val="center"/>
          </w:tcPr>
          <w:p w14:paraId="775C38A0" w14:textId="17103B31" w:rsidR="00FE7E6D" w:rsidRPr="00FD1336" w:rsidRDefault="00FE7E6D" w:rsidP="00FE7E6D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FD1336">
              <w:rPr>
                <w:sz w:val="20"/>
              </w:rPr>
              <w:t>-</w:t>
            </w:r>
          </w:p>
        </w:tc>
        <w:tc>
          <w:tcPr>
            <w:tcW w:w="1053" w:type="pct"/>
            <w:vMerge w:val="restart"/>
            <w:vAlign w:val="center"/>
          </w:tcPr>
          <w:p w14:paraId="27F54FEE" w14:textId="15EF5FB2" w:rsidR="00FE7E6D" w:rsidRPr="00FD1336" w:rsidRDefault="00FE7E6D" w:rsidP="00FE7E6D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FD1336">
              <w:rPr>
                <w:sz w:val="20"/>
              </w:rPr>
              <w:t>Водный кодекс ст. 65</w:t>
            </w:r>
          </w:p>
        </w:tc>
        <w:tc>
          <w:tcPr>
            <w:tcW w:w="1124" w:type="pct"/>
            <w:vAlign w:val="center"/>
          </w:tcPr>
          <w:p w14:paraId="09083668" w14:textId="1CBBAD42" w:rsidR="00FE7E6D" w:rsidRPr="00B01C4A" w:rsidRDefault="00FE7E6D" w:rsidP="00FE7E6D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B01C4A">
              <w:rPr>
                <w:sz w:val="20"/>
              </w:rPr>
              <w:t>Соблюдается</w:t>
            </w:r>
          </w:p>
        </w:tc>
      </w:tr>
      <w:tr w:rsidR="00FE7E6D" w:rsidRPr="00A14349" w14:paraId="73D2F27E" w14:textId="77777777" w:rsidTr="00DD2BDB">
        <w:trPr>
          <w:trHeight w:val="826"/>
        </w:trPr>
        <w:tc>
          <w:tcPr>
            <w:tcW w:w="766" w:type="pct"/>
            <w:vMerge/>
            <w:vAlign w:val="center"/>
          </w:tcPr>
          <w:p w14:paraId="3EA39401" w14:textId="77777777" w:rsidR="00FE7E6D" w:rsidRPr="00FD1336" w:rsidRDefault="00FE7E6D" w:rsidP="00FE7E6D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957" w:type="pct"/>
            <w:vAlign w:val="center"/>
          </w:tcPr>
          <w:p w14:paraId="2471B4C5" w14:textId="61609A2F" w:rsidR="00FE7E6D" w:rsidRPr="00FD1336" w:rsidRDefault="00FE7E6D" w:rsidP="00FE7E6D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FD1336">
              <w:rPr>
                <w:sz w:val="20"/>
              </w:rPr>
              <w:t>Прибрежная защитная полоса</w:t>
            </w:r>
          </w:p>
        </w:tc>
        <w:tc>
          <w:tcPr>
            <w:tcW w:w="462" w:type="pct"/>
            <w:vAlign w:val="center"/>
          </w:tcPr>
          <w:p w14:paraId="3930AB34" w14:textId="75B89C58" w:rsidR="00FE7E6D" w:rsidRPr="00FD1336" w:rsidRDefault="00FE7E6D" w:rsidP="00FE7E6D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FD1336">
              <w:rPr>
                <w:sz w:val="20"/>
              </w:rPr>
              <w:t>50</w:t>
            </w:r>
          </w:p>
        </w:tc>
        <w:tc>
          <w:tcPr>
            <w:tcW w:w="637" w:type="pct"/>
            <w:vAlign w:val="center"/>
          </w:tcPr>
          <w:p w14:paraId="1B24C83A" w14:textId="64BB8A29" w:rsidR="00FE7E6D" w:rsidRPr="00B01C4A" w:rsidRDefault="00FE7E6D" w:rsidP="00FE7E6D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FD1336">
              <w:rPr>
                <w:sz w:val="20"/>
              </w:rPr>
              <w:t>-</w:t>
            </w:r>
          </w:p>
        </w:tc>
        <w:tc>
          <w:tcPr>
            <w:tcW w:w="1053" w:type="pct"/>
            <w:vMerge/>
            <w:vAlign w:val="center"/>
          </w:tcPr>
          <w:p w14:paraId="6D2226D8" w14:textId="77777777" w:rsidR="00FE7E6D" w:rsidRPr="00B01C4A" w:rsidRDefault="00FE7E6D" w:rsidP="00FE7E6D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124" w:type="pct"/>
            <w:vMerge w:val="restart"/>
            <w:vAlign w:val="center"/>
          </w:tcPr>
          <w:p w14:paraId="52391B23" w14:textId="10E8E5AB" w:rsidR="00FE7E6D" w:rsidRPr="00B01C4A" w:rsidRDefault="00FE7E6D" w:rsidP="00FE7E6D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B01C4A">
              <w:rPr>
                <w:sz w:val="20"/>
              </w:rPr>
              <w:t>Соблюдается</w:t>
            </w:r>
          </w:p>
        </w:tc>
      </w:tr>
      <w:tr w:rsidR="00FE7E6D" w:rsidRPr="00A14349" w14:paraId="21ADA64F" w14:textId="77777777" w:rsidTr="00DD2BDB">
        <w:trPr>
          <w:trHeight w:val="568"/>
        </w:trPr>
        <w:tc>
          <w:tcPr>
            <w:tcW w:w="766" w:type="pct"/>
            <w:vMerge/>
            <w:vAlign w:val="center"/>
          </w:tcPr>
          <w:p w14:paraId="681ECF8C" w14:textId="77777777" w:rsidR="00FE7E6D" w:rsidRPr="00FD1336" w:rsidRDefault="00FE7E6D" w:rsidP="00FE7E6D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957" w:type="pct"/>
            <w:vAlign w:val="center"/>
          </w:tcPr>
          <w:p w14:paraId="010D14E4" w14:textId="3C0E66D8" w:rsidR="00FE7E6D" w:rsidRPr="00FD1336" w:rsidRDefault="00FE7E6D" w:rsidP="00FE7E6D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proofErr w:type="spellStart"/>
            <w:r w:rsidRPr="00FD1336">
              <w:rPr>
                <w:sz w:val="20"/>
              </w:rPr>
              <w:t>Водоохранная</w:t>
            </w:r>
            <w:proofErr w:type="spellEnd"/>
            <w:r w:rsidRPr="00FD1336">
              <w:rPr>
                <w:sz w:val="20"/>
              </w:rPr>
              <w:t xml:space="preserve"> зона</w:t>
            </w:r>
          </w:p>
        </w:tc>
        <w:tc>
          <w:tcPr>
            <w:tcW w:w="462" w:type="pct"/>
            <w:vAlign w:val="center"/>
          </w:tcPr>
          <w:p w14:paraId="6DE718EF" w14:textId="3346937F" w:rsidR="00FE7E6D" w:rsidRPr="00FD1336" w:rsidRDefault="00FE7E6D" w:rsidP="00FE7E6D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FD1336">
              <w:rPr>
                <w:sz w:val="20"/>
              </w:rPr>
              <w:t>50</w:t>
            </w:r>
          </w:p>
        </w:tc>
        <w:tc>
          <w:tcPr>
            <w:tcW w:w="637" w:type="pct"/>
            <w:vAlign w:val="center"/>
          </w:tcPr>
          <w:p w14:paraId="55B48C2C" w14:textId="09B02C0D" w:rsidR="00FE7E6D" w:rsidRPr="00B01C4A" w:rsidRDefault="00FE7E6D" w:rsidP="00FE7E6D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FD1336">
              <w:rPr>
                <w:sz w:val="20"/>
              </w:rPr>
              <w:t>-</w:t>
            </w:r>
          </w:p>
        </w:tc>
        <w:tc>
          <w:tcPr>
            <w:tcW w:w="1053" w:type="pct"/>
            <w:vMerge/>
            <w:vAlign w:val="center"/>
          </w:tcPr>
          <w:p w14:paraId="0A726967" w14:textId="77777777" w:rsidR="00FE7E6D" w:rsidRPr="00B01C4A" w:rsidRDefault="00FE7E6D" w:rsidP="00FE7E6D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124" w:type="pct"/>
            <w:vMerge/>
            <w:vAlign w:val="center"/>
          </w:tcPr>
          <w:p w14:paraId="624239BB" w14:textId="712BBFF4" w:rsidR="00FE7E6D" w:rsidRPr="00B01C4A" w:rsidRDefault="00FE7E6D" w:rsidP="00FE7E6D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</w:p>
        </w:tc>
      </w:tr>
      <w:tr w:rsidR="00FE7E6D" w:rsidRPr="00A14349" w14:paraId="4E73D37E" w14:textId="77777777" w:rsidTr="00DD2BDB">
        <w:trPr>
          <w:trHeight w:val="691"/>
        </w:trPr>
        <w:tc>
          <w:tcPr>
            <w:tcW w:w="766" w:type="pct"/>
            <w:vMerge w:val="restart"/>
            <w:vAlign w:val="center"/>
          </w:tcPr>
          <w:p w14:paraId="2A1F9F5E" w14:textId="6E5FE376" w:rsidR="00FE7E6D" w:rsidRPr="00FD1336" w:rsidRDefault="00FE7E6D" w:rsidP="00FE7E6D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FD1336">
              <w:rPr>
                <w:sz w:val="20"/>
              </w:rPr>
              <w:t>зера с акваторией менее 0,5 км2</w:t>
            </w:r>
          </w:p>
        </w:tc>
        <w:tc>
          <w:tcPr>
            <w:tcW w:w="957" w:type="pct"/>
            <w:vAlign w:val="center"/>
          </w:tcPr>
          <w:p w14:paraId="1A31B2B1" w14:textId="604AFA89" w:rsidR="00FE7E6D" w:rsidRPr="00FD1336" w:rsidRDefault="00FE7E6D" w:rsidP="00FE7E6D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FD1336">
              <w:rPr>
                <w:sz w:val="20"/>
              </w:rPr>
              <w:t>Береговая полоса</w:t>
            </w:r>
          </w:p>
        </w:tc>
        <w:tc>
          <w:tcPr>
            <w:tcW w:w="462" w:type="pct"/>
            <w:vAlign w:val="center"/>
          </w:tcPr>
          <w:p w14:paraId="7FA0E619" w14:textId="377A3E66" w:rsidR="00FE7E6D" w:rsidRPr="00FD1336" w:rsidRDefault="00FE7E6D" w:rsidP="00FE7E6D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FD1336">
              <w:rPr>
                <w:sz w:val="20"/>
              </w:rPr>
              <w:t>20</w:t>
            </w:r>
          </w:p>
        </w:tc>
        <w:tc>
          <w:tcPr>
            <w:tcW w:w="637" w:type="pct"/>
            <w:vAlign w:val="center"/>
          </w:tcPr>
          <w:p w14:paraId="5AA836F4" w14:textId="65211F45" w:rsidR="00FE7E6D" w:rsidRPr="00B01C4A" w:rsidRDefault="00FE7E6D" w:rsidP="00FE7E6D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53" w:type="pct"/>
          </w:tcPr>
          <w:p w14:paraId="025121CF" w14:textId="67B8A6B8" w:rsidR="00FE7E6D" w:rsidRPr="00B01C4A" w:rsidRDefault="00FE7E6D" w:rsidP="00FE7E6D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B01C4A">
              <w:rPr>
                <w:sz w:val="20"/>
              </w:rPr>
              <w:t>Водный кодекс ст. 6</w:t>
            </w:r>
          </w:p>
        </w:tc>
        <w:tc>
          <w:tcPr>
            <w:tcW w:w="1124" w:type="pct"/>
            <w:vAlign w:val="center"/>
          </w:tcPr>
          <w:p w14:paraId="7D8ABCA4" w14:textId="31E0CE9D" w:rsidR="00FE7E6D" w:rsidRPr="00B01C4A" w:rsidRDefault="00FE7E6D" w:rsidP="00FE7E6D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B01C4A">
              <w:rPr>
                <w:sz w:val="20"/>
              </w:rPr>
              <w:t>Соблюдается</w:t>
            </w:r>
          </w:p>
        </w:tc>
      </w:tr>
      <w:tr w:rsidR="00FE7E6D" w:rsidRPr="00A14349" w14:paraId="132C6B7D" w14:textId="77777777" w:rsidTr="00DD2BDB">
        <w:trPr>
          <w:trHeight w:val="292"/>
        </w:trPr>
        <w:tc>
          <w:tcPr>
            <w:tcW w:w="766" w:type="pct"/>
            <w:vMerge/>
            <w:vAlign w:val="center"/>
          </w:tcPr>
          <w:p w14:paraId="50B62DD9" w14:textId="77777777" w:rsidR="00FE7E6D" w:rsidRPr="00FD1336" w:rsidRDefault="00FE7E6D" w:rsidP="00FE7E6D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957" w:type="pct"/>
            <w:vAlign w:val="center"/>
          </w:tcPr>
          <w:p w14:paraId="7809CF7F" w14:textId="18633AD9" w:rsidR="00FE7E6D" w:rsidRPr="00FD1336" w:rsidRDefault="00FE7E6D" w:rsidP="00FE7E6D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FD1336">
              <w:rPr>
                <w:sz w:val="20"/>
              </w:rPr>
              <w:t>Прибрежная защитная полоса</w:t>
            </w:r>
          </w:p>
        </w:tc>
        <w:tc>
          <w:tcPr>
            <w:tcW w:w="462" w:type="pct"/>
            <w:vAlign w:val="center"/>
          </w:tcPr>
          <w:p w14:paraId="2B6A2A08" w14:textId="31D55A32" w:rsidR="00FE7E6D" w:rsidRPr="00FD1336" w:rsidRDefault="00FE7E6D" w:rsidP="00FE7E6D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FD1336">
              <w:rPr>
                <w:sz w:val="20"/>
              </w:rPr>
              <w:t>50</w:t>
            </w:r>
          </w:p>
        </w:tc>
        <w:tc>
          <w:tcPr>
            <w:tcW w:w="637" w:type="pct"/>
            <w:vAlign w:val="center"/>
          </w:tcPr>
          <w:p w14:paraId="22DB4827" w14:textId="7463B3BF" w:rsidR="00FE7E6D" w:rsidRPr="00B01C4A" w:rsidRDefault="00FE7E6D" w:rsidP="00FE7E6D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53" w:type="pct"/>
            <w:vAlign w:val="center"/>
          </w:tcPr>
          <w:p w14:paraId="516BD270" w14:textId="60F1EEF4" w:rsidR="00FE7E6D" w:rsidRPr="00B01C4A" w:rsidRDefault="00FE7E6D" w:rsidP="00FE7E6D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B01C4A">
              <w:rPr>
                <w:sz w:val="20"/>
              </w:rPr>
              <w:t>Водный кодекс ст. 65</w:t>
            </w:r>
          </w:p>
        </w:tc>
        <w:tc>
          <w:tcPr>
            <w:tcW w:w="1124" w:type="pct"/>
            <w:vAlign w:val="center"/>
          </w:tcPr>
          <w:p w14:paraId="3074FD76" w14:textId="3C68E8B9" w:rsidR="00FE7E6D" w:rsidRPr="00B01C4A" w:rsidRDefault="00FE7E6D" w:rsidP="00FE7E6D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B01C4A">
              <w:rPr>
                <w:sz w:val="20"/>
              </w:rPr>
              <w:t xml:space="preserve">В границы прибрежной защитной полосы и </w:t>
            </w:r>
            <w:proofErr w:type="spellStart"/>
            <w:r w:rsidRPr="00B01C4A">
              <w:rPr>
                <w:sz w:val="20"/>
              </w:rPr>
              <w:t>водоохранной</w:t>
            </w:r>
            <w:proofErr w:type="spellEnd"/>
            <w:r w:rsidRPr="00B01C4A">
              <w:rPr>
                <w:sz w:val="20"/>
              </w:rPr>
              <w:t xml:space="preserve"> зоны частично попадают земли с/х угодий, на которых ведется </w:t>
            </w:r>
            <w:r w:rsidRPr="00B01C4A">
              <w:rPr>
                <w:sz w:val="20"/>
              </w:rPr>
              <w:lastRenderedPageBreak/>
              <w:t>распашка</w:t>
            </w:r>
          </w:p>
        </w:tc>
      </w:tr>
    </w:tbl>
    <w:p w14:paraId="0DF55521" w14:textId="77777777" w:rsidR="00354802" w:rsidRPr="00FD1336" w:rsidRDefault="003548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1434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lastRenderedPageBreak/>
        <w:br w:type="page"/>
      </w:r>
    </w:p>
    <w:p w14:paraId="448F2C2A" w14:textId="75DF2E04" w:rsidR="00EE4651" w:rsidRPr="00AC7F92" w:rsidRDefault="009E0E05" w:rsidP="0013102A">
      <w:pPr>
        <w:widowControl w:val="0"/>
        <w:suppressAutoHyphens/>
        <w:spacing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C7F9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Таблица 6.9</w:t>
      </w:r>
      <w:r w:rsidR="00EE4651" w:rsidRPr="00AC7F92">
        <w:rPr>
          <w:rFonts w:ascii="Times New Roman" w:hAnsi="Times New Roman" w:cs="Times New Roman"/>
          <w:sz w:val="28"/>
          <w:szCs w:val="28"/>
          <w:lang w:eastAsia="ru-RU"/>
        </w:rPr>
        <w:t>.2</w:t>
      </w:r>
    </w:p>
    <w:p w14:paraId="439E2239" w14:textId="667D9729" w:rsidR="00BD644C" w:rsidRPr="00AC7F92" w:rsidRDefault="00BD644C" w:rsidP="0013102A">
      <w:pPr>
        <w:widowControl w:val="0"/>
        <w:suppressAutoHyphens/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C7F92">
        <w:rPr>
          <w:rFonts w:ascii="Times New Roman" w:hAnsi="Times New Roman" w:cs="Times New Roman"/>
          <w:sz w:val="28"/>
          <w:szCs w:val="28"/>
        </w:rPr>
        <w:t xml:space="preserve">Регламенты использования </w:t>
      </w:r>
      <w:proofErr w:type="spellStart"/>
      <w:r w:rsidRPr="00AC7F92">
        <w:rPr>
          <w:rFonts w:ascii="Times New Roman" w:hAnsi="Times New Roman" w:cs="Times New Roman"/>
          <w:sz w:val="28"/>
          <w:szCs w:val="28"/>
        </w:rPr>
        <w:t>в</w:t>
      </w:r>
      <w:r w:rsidRPr="00AC7F9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одоохранных</w:t>
      </w:r>
      <w:proofErr w:type="spellEnd"/>
      <w:r w:rsidRPr="00AC7F9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зон, прибрежных защитных полос и береговых полос</w:t>
      </w:r>
    </w:p>
    <w:tbl>
      <w:tblPr>
        <w:tblStyle w:val="ae"/>
        <w:tblW w:w="5212" w:type="pct"/>
        <w:jc w:val="center"/>
        <w:tblLook w:val="04A0" w:firstRow="1" w:lastRow="0" w:firstColumn="1" w:lastColumn="0" w:noHBand="0" w:noVBand="1"/>
      </w:tblPr>
      <w:tblGrid>
        <w:gridCol w:w="1948"/>
        <w:gridCol w:w="5984"/>
        <w:gridCol w:w="2399"/>
      </w:tblGrid>
      <w:tr w:rsidR="00A14349" w:rsidRPr="00AC7F92" w14:paraId="2D0AE0BF" w14:textId="77777777" w:rsidTr="000C171C">
        <w:trPr>
          <w:trHeight w:val="983"/>
          <w:tblHeader/>
          <w:jc w:val="center"/>
        </w:trPr>
        <w:tc>
          <w:tcPr>
            <w:tcW w:w="943" w:type="pct"/>
            <w:vAlign w:val="center"/>
          </w:tcPr>
          <w:p w14:paraId="2493ABD1" w14:textId="77777777" w:rsidR="008D72F5" w:rsidRPr="00AC7F92" w:rsidRDefault="008D72F5" w:rsidP="0013102A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AC7F92">
              <w:rPr>
                <w:sz w:val="20"/>
              </w:rPr>
              <w:t>Наименование зоны</w:t>
            </w:r>
          </w:p>
        </w:tc>
        <w:tc>
          <w:tcPr>
            <w:tcW w:w="2896" w:type="pct"/>
            <w:vAlign w:val="center"/>
          </w:tcPr>
          <w:p w14:paraId="503332DD" w14:textId="77777777" w:rsidR="008D72F5" w:rsidRPr="00AC7F92" w:rsidRDefault="008D72F5" w:rsidP="0013102A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AC7F92">
              <w:rPr>
                <w:sz w:val="20"/>
              </w:rPr>
              <w:t>Правовой режим использования зоны</w:t>
            </w:r>
          </w:p>
        </w:tc>
        <w:tc>
          <w:tcPr>
            <w:tcW w:w="1161" w:type="pct"/>
            <w:vAlign w:val="center"/>
          </w:tcPr>
          <w:p w14:paraId="57331C21" w14:textId="77777777" w:rsidR="008D72F5" w:rsidRPr="00AC7F92" w:rsidRDefault="008D72F5" w:rsidP="0013102A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AC7F92">
              <w:rPr>
                <w:sz w:val="20"/>
              </w:rPr>
              <w:t>Обоснование</w:t>
            </w:r>
          </w:p>
          <w:p w14:paraId="5ECB01A4" w14:textId="77777777" w:rsidR="008D72F5" w:rsidRPr="00AC7F92" w:rsidRDefault="008D72F5" w:rsidP="0013102A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AC7F92">
              <w:rPr>
                <w:sz w:val="20"/>
              </w:rPr>
              <w:t>(нормативные документы)</w:t>
            </w:r>
          </w:p>
        </w:tc>
      </w:tr>
      <w:tr w:rsidR="00A14349" w:rsidRPr="00AC7F92" w14:paraId="7FAF5103" w14:textId="77777777" w:rsidTr="000C171C">
        <w:trPr>
          <w:trHeight w:val="983"/>
          <w:jc w:val="center"/>
        </w:trPr>
        <w:tc>
          <w:tcPr>
            <w:tcW w:w="943" w:type="pct"/>
            <w:vAlign w:val="center"/>
          </w:tcPr>
          <w:p w14:paraId="155CD602" w14:textId="77777777" w:rsidR="008D72F5" w:rsidRPr="00AC7F92" w:rsidRDefault="008D72F5" w:rsidP="0013102A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AC7F92">
              <w:rPr>
                <w:sz w:val="20"/>
              </w:rPr>
              <w:t>Береговая полоса</w:t>
            </w:r>
          </w:p>
        </w:tc>
        <w:tc>
          <w:tcPr>
            <w:tcW w:w="2896" w:type="pct"/>
          </w:tcPr>
          <w:p w14:paraId="258ABD4E" w14:textId="77777777" w:rsidR="008D72F5" w:rsidRPr="00AC7F92" w:rsidRDefault="008D72F5" w:rsidP="0013102A">
            <w:pPr>
              <w:widowControl w:val="0"/>
              <w:suppressAutoHyphens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F92">
              <w:rPr>
                <w:rFonts w:ascii="Times New Roman" w:hAnsi="Times New Roman" w:cs="Times New Roman"/>
                <w:sz w:val="20"/>
                <w:szCs w:val="20"/>
              </w:rPr>
      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      </w:r>
          </w:p>
        </w:tc>
        <w:tc>
          <w:tcPr>
            <w:tcW w:w="1161" w:type="pct"/>
          </w:tcPr>
          <w:p w14:paraId="568D241D" w14:textId="308E8575" w:rsidR="008D72F5" w:rsidRPr="00AC7F92" w:rsidRDefault="008D72F5" w:rsidP="0013102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7F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Водный кодекс РФ </w:t>
            </w:r>
            <w:r w:rsidR="00A4542E" w:rsidRPr="00AC7F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ст.6</w:t>
            </w:r>
          </w:p>
        </w:tc>
      </w:tr>
      <w:tr w:rsidR="00A14349" w:rsidRPr="00AC7F92" w14:paraId="0CF4D979" w14:textId="77777777" w:rsidTr="000C171C">
        <w:trPr>
          <w:trHeight w:val="983"/>
          <w:jc w:val="center"/>
        </w:trPr>
        <w:tc>
          <w:tcPr>
            <w:tcW w:w="943" w:type="pct"/>
            <w:vAlign w:val="center"/>
          </w:tcPr>
          <w:p w14:paraId="03C3D030" w14:textId="77777777" w:rsidR="008D72F5" w:rsidRPr="00AC7F92" w:rsidRDefault="008D72F5" w:rsidP="0013102A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2896" w:type="pct"/>
          </w:tcPr>
          <w:p w14:paraId="0A166ABA" w14:textId="77777777" w:rsidR="008D72F5" w:rsidRPr="00AC7F92" w:rsidRDefault="008D72F5" w:rsidP="0013102A">
            <w:pPr>
              <w:widowControl w:val="0"/>
              <w:suppressAutoHyphens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F92">
              <w:rPr>
                <w:rFonts w:ascii="Times New Roman" w:hAnsi="Times New Roman" w:cs="Times New Roman"/>
                <w:sz w:val="20"/>
                <w:szCs w:val="20"/>
              </w:rPr>
              <w:t>Приватизация земельных участков в пределах береговой полосы запрещается.</w:t>
            </w:r>
          </w:p>
        </w:tc>
        <w:tc>
          <w:tcPr>
            <w:tcW w:w="1161" w:type="pct"/>
          </w:tcPr>
          <w:p w14:paraId="19091845" w14:textId="3E52C115" w:rsidR="008D72F5" w:rsidRPr="00AC7F92" w:rsidRDefault="008D72F5" w:rsidP="001310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7F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кодекс РФ </w:t>
            </w:r>
            <w:r w:rsidR="00A4542E" w:rsidRPr="00AC7F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ст.27</w:t>
            </w:r>
          </w:p>
        </w:tc>
      </w:tr>
      <w:tr w:rsidR="00A14349" w:rsidRPr="00AC7F92" w14:paraId="3349BA47" w14:textId="77777777" w:rsidTr="000C171C">
        <w:trPr>
          <w:trHeight w:val="983"/>
          <w:jc w:val="center"/>
        </w:trPr>
        <w:tc>
          <w:tcPr>
            <w:tcW w:w="943" w:type="pct"/>
            <w:vAlign w:val="center"/>
          </w:tcPr>
          <w:p w14:paraId="2847B899" w14:textId="77777777" w:rsidR="008D72F5" w:rsidRPr="00AC7F92" w:rsidRDefault="008D72F5" w:rsidP="0013102A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r w:rsidRPr="00AC7F92">
              <w:rPr>
                <w:sz w:val="20"/>
              </w:rPr>
              <w:t>Прибрежная защитная полоса</w:t>
            </w:r>
          </w:p>
        </w:tc>
        <w:tc>
          <w:tcPr>
            <w:tcW w:w="2896" w:type="pct"/>
          </w:tcPr>
          <w:p w14:paraId="62817D8D" w14:textId="77777777" w:rsidR="008D72F5" w:rsidRPr="00AC7F92" w:rsidRDefault="008D72F5" w:rsidP="0013102A">
            <w:pPr>
              <w:widowControl w:val="0"/>
              <w:suppressAutoHyphens/>
              <w:ind w:firstLine="14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7F92">
              <w:rPr>
                <w:rFonts w:ascii="Times New Roman" w:hAnsi="Times New Roman" w:cs="Times New Roman"/>
                <w:sz w:val="20"/>
                <w:szCs w:val="20"/>
              </w:rPr>
              <w:t xml:space="preserve">В границах прибрежных защитных полос наряду с установленными для </w:t>
            </w:r>
            <w:proofErr w:type="spellStart"/>
            <w:r w:rsidRPr="00AC7F92">
              <w:rPr>
                <w:rFonts w:ascii="Times New Roman" w:hAnsi="Times New Roman" w:cs="Times New Roman"/>
                <w:sz w:val="20"/>
                <w:szCs w:val="20"/>
              </w:rPr>
              <w:t>водоохранной</w:t>
            </w:r>
            <w:proofErr w:type="spellEnd"/>
            <w:r w:rsidRPr="00AC7F92">
              <w:rPr>
                <w:rFonts w:ascii="Times New Roman" w:hAnsi="Times New Roman" w:cs="Times New Roman"/>
                <w:sz w:val="20"/>
                <w:szCs w:val="20"/>
              </w:rPr>
              <w:t xml:space="preserve"> зоны ограничениями </w:t>
            </w:r>
            <w:r w:rsidRPr="00AC7F92">
              <w:rPr>
                <w:rFonts w:ascii="Times New Roman" w:hAnsi="Times New Roman" w:cs="Times New Roman"/>
                <w:bCs/>
                <w:sz w:val="20"/>
                <w:szCs w:val="20"/>
              </w:rPr>
              <w:t>запрещаются:</w:t>
            </w:r>
          </w:p>
          <w:p w14:paraId="1CBA7E5D" w14:textId="77777777" w:rsidR="008D72F5" w:rsidRPr="00AC7F92" w:rsidRDefault="008D72F5" w:rsidP="0013102A">
            <w:pPr>
              <w:widowControl w:val="0"/>
              <w:suppressAutoHyphens/>
              <w:ind w:firstLine="142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C7F9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-распашка земель;</w:t>
            </w:r>
          </w:p>
          <w:p w14:paraId="398E7E17" w14:textId="77777777" w:rsidR="008D72F5" w:rsidRPr="00AC7F92" w:rsidRDefault="008D72F5" w:rsidP="0013102A">
            <w:pPr>
              <w:widowControl w:val="0"/>
              <w:suppressAutoHyphens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F92">
              <w:rPr>
                <w:rFonts w:ascii="Times New Roman" w:hAnsi="Times New Roman" w:cs="Times New Roman"/>
                <w:sz w:val="20"/>
                <w:szCs w:val="20"/>
              </w:rPr>
              <w:t>-размещение отвалов размываемых грунтов;</w:t>
            </w:r>
          </w:p>
          <w:p w14:paraId="2A881D10" w14:textId="77777777" w:rsidR="008D72F5" w:rsidRPr="00AC7F92" w:rsidRDefault="008D72F5" w:rsidP="0013102A">
            <w:pPr>
              <w:widowControl w:val="0"/>
              <w:suppressAutoHyphens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F92">
              <w:rPr>
                <w:rFonts w:ascii="Times New Roman" w:hAnsi="Times New Roman" w:cs="Times New Roman"/>
                <w:sz w:val="20"/>
                <w:szCs w:val="20"/>
              </w:rPr>
              <w:t>- выпас сельскохозяйственных животных и организация для них летних лагерей, ванн</w:t>
            </w:r>
          </w:p>
        </w:tc>
        <w:tc>
          <w:tcPr>
            <w:tcW w:w="1161" w:type="pct"/>
          </w:tcPr>
          <w:p w14:paraId="42CFA715" w14:textId="070EC988" w:rsidR="008D72F5" w:rsidRPr="00AC7F92" w:rsidRDefault="008D72F5" w:rsidP="001310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7F92">
              <w:rPr>
                <w:rFonts w:ascii="Times New Roman" w:hAnsi="Times New Roman" w:cs="Times New Roman"/>
                <w:bCs/>
                <w:sz w:val="20"/>
                <w:szCs w:val="20"/>
              </w:rPr>
              <w:t>Водный кодекс РФ</w:t>
            </w:r>
            <w:r w:rsidR="00A4542E" w:rsidRPr="00AC7F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ст.65</w:t>
            </w:r>
          </w:p>
        </w:tc>
      </w:tr>
      <w:tr w:rsidR="00A4542E" w:rsidRPr="00AC7F92" w14:paraId="4D5B8CF8" w14:textId="77777777" w:rsidTr="000C171C">
        <w:trPr>
          <w:trHeight w:val="983"/>
          <w:jc w:val="center"/>
        </w:trPr>
        <w:tc>
          <w:tcPr>
            <w:tcW w:w="943" w:type="pct"/>
            <w:vAlign w:val="center"/>
          </w:tcPr>
          <w:p w14:paraId="2E7C13FB" w14:textId="77777777" w:rsidR="00A4542E" w:rsidRPr="00AC7F92" w:rsidRDefault="00A4542E" w:rsidP="00A4542E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0"/>
              </w:rPr>
            </w:pPr>
            <w:proofErr w:type="spellStart"/>
            <w:r w:rsidRPr="00AC7F92">
              <w:rPr>
                <w:sz w:val="20"/>
              </w:rPr>
              <w:t>Водоохранная</w:t>
            </w:r>
            <w:proofErr w:type="spellEnd"/>
            <w:r w:rsidRPr="00AC7F92">
              <w:rPr>
                <w:sz w:val="20"/>
              </w:rPr>
              <w:t xml:space="preserve"> зона</w:t>
            </w:r>
          </w:p>
        </w:tc>
        <w:tc>
          <w:tcPr>
            <w:tcW w:w="2896" w:type="pct"/>
          </w:tcPr>
          <w:p w14:paraId="4FBBA8E5" w14:textId="77777777" w:rsidR="00AC7F92" w:rsidRPr="00AC7F92" w:rsidRDefault="00AC7F92" w:rsidP="00AC7F92">
            <w:pPr>
              <w:widowControl w:val="0"/>
              <w:suppressAutoHyphens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F92">
              <w:rPr>
                <w:rFonts w:ascii="Times New Roman" w:hAnsi="Times New Roman" w:cs="Times New Roman"/>
                <w:sz w:val="20"/>
                <w:szCs w:val="20"/>
              </w:rPr>
              <w:t xml:space="preserve">В границах </w:t>
            </w:r>
            <w:proofErr w:type="spellStart"/>
            <w:r w:rsidRPr="00AC7F92">
              <w:rPr>
                <w:rFonts w:ascii="Times New Roman" w:hAnsi="Times New Roman" w:cs="Times New Roman"/>
                <w:sz w:val="20"/>
                <w:szCs w:val="20"/>
              </w:rPr>
              <w:t>водоохранных</w:t>
            </w:r>
            <w:proofErr w:type="spellEnd"/>
            <w:r w:rsidRPr="00AC7F92">
              <w:rPr>
                <w:rFonts w:ascii="Times New Roman" w:hAnsi="Times New Roman" w:cs="Times New Roman"/>
                <w:sz w:val="20"/>
                <w:szCs w:val="20"/>
              </w:rPr>
              <w:t xml:space="preserve"> зон запрещаются:</w:t>
            </w:r>
          </w:p>
          <w:p w14:paraId="6D4B36B3" w14:textId="77777777" w:rsidR="00AC7F92" w:rsidRPr="00AC7F92" w:rsidRDefault="00AC7F92" w:rsidP="00AC7F92">
            <w:pPr>
              <w:widowControl w:val="0"/>
              <w:suppressAutoHyphens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F92">
              <w:rPr>
                <w:rFonts w:ascii="Times New Roman" w:hAnsi="Times New Roman" w:cs="Times New Roman"/>
                <w:sz w:val="20"/>
                <w:szCs w:val="20"/>
              </w:rPr>
              <w:t>- использование сточных вод в целях регулирования плодородия почв;</w:t>
            </w:r>
          </w:p>
          <w:p w14:paraId="797E653D" w14:textId="77777777" w:rsidR="00AC7F92" w:rsidRPr="00AC7F92" w:rsidRDefault="00AC7F92" w:rsidP="00AC7F92">
            <w:pPr>
              <w:widowControl w:val="0"/>
              <w:suppressAutoHyphens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F92">
              <w:rPr>
                <w:rFonts w:ascii="Times New Roman" w:hAnsi="Times New Roman" w:cs="Times New Roman"/>
                <w:sz w:val="20"/>
                <w:szCs w:val="20"/>
              </w:rPr>
              <w:t xml:space="preserve">-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концентрации, которых в водах водных объектов </w:t>
            </w:r>
            <w:proofErr w:type="spellStart"/>
            <w:r w:rsidRPr="00AC7F92">
              <w:rPr>
                <w:rFonts w:ascii="Times New Roman" w:hAnsi="Times New Roman" w:cs="Times New Roman"/>
                <w:sz w:val="20"/>
                <w:szCs w:val="20"/>
              </w:rPr>
              <w:t>рыбохозяйственного</w:t>
            </w:r>
            <w:proofErr w:type="spellEnd"/>
            <w:r w:rsidRPr="00AC7F92">
              <w:rPr>
                <w:rFonts w:ascii="Times New Roman" w:hAnsi="Times New Roman" w:cs="Times New Roman"/>
                <w:sz w:val="20"/>
                <w:szCs w:val="20"/>
              </w:rPr>
              <w:t xml:space="preserve"> значения не установлены;</w:t>
            </w:r>
          </w:p>
          <w:p w14:paraId="00FECAE0" w14:textId="77777777" w:rsidR="00AC7F92" w:rsidRPr="00AC7F92" w:rsidRDefault="00AC7F92" w:rsidP="00AC7F92">
            <w:pPr>
              <w:widowControl w:val="0"/>
              <w:suppressAutoHyphens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F92">
              <w:rPr>
                <w:rFonts w:ascii="Times New Roman" w:hAnsi="Times New Roman" w:cs="Times New Roman"/>
                <w:sz w:val="20"/>
                <w:szCs w:val="20"/>
              </w:rPr>
              <w:t>- осуществление авиационных мер по борьбе с вредными организмами;</w:t>
            </w:r>
          </w:p>
          <w:p w14:paraId="49B9B4A3" w14:textId="77777777" w:rsidR="00AC7F92" w:rsidRPr="00AC7F92" w:rsidRDefault="00AC7F92" w:rsidP="00AC7F92">
            <w:pPr>
              <w:widowControl w:val="0"/>
              <w:suppressAutoHyphens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F92">
              <w:rPr>
                <w:rFonts w:ascii="Times New Roman" w:hAnsi="Times New Roman" w:cs="Times New Roman"/>
                <w:sz w:val="20"/>
                <w:szCs w:val="20"/>
              </w:rPr>
              <w:t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14:paraId="7453B312" w14:textId="77777777" w:rsidR="00AC7F92" w:rsidRPr="00AC7F92" w:rsidRDefault="00AC7F92" w:rsidP="00AC7F92">
            <w:pPr>
              <w:widowControl w:val="0"/>
              <w:suppressAutoHyphens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F92">
              <w:rPr>
                <w:rFonts w:ascii="Times New Roman" w:hAnsi="Times New Roman" w:cs="Times New Roman"/>
                <w:sz w:val="20"/>
                <w:szCs w:val="20"/>
              </w:rPr>
              <w:t>-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</w:p>
          <w:p w14:paraId="4A09A762" w14:textId="77777777" w:rsidR="00AC7F92" w:rsidRPr="00AC7F92" w:rsidRDefault="00AC7F92" w:rsidP="00AC7F92">
            <w:pPr>
              <w:widowControl w:val="0"/>
              <w:suppressAutoHyphens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F92">
              <w:rPr>
                <w:rFonts w:ascii="Times New Roman" w:hAnsi="Times New Roman" w:cs="Times New Roman"/>
                <w:sz w:val="20"/>
                <w:szCs w:val="20"/>
              </w:rPr>
              <w:t xml:space="preserve">- хранение пестицидов и </w:t>
            </w:r>
            <w:proofErr w:type="spellStart"/>
            <w:r w:rsidRPr="00AC7F92">
              <w:rPr>
                <w:rFonts w:ascii="Times New Roman" w:hAnsi="Times New Roman" w:cs="Times New Roman"/>
                <w:sz w:val="20"/>
                <w:szCs w:val="20"/>
              </w:rPr>
              <w:t>агрохимикатов</w:t>
            </w:r>
            <w:proofErr w:type="spellEnd"/>
            <w:r w:rsidRPr="00AC7F92">
              <w:rPr>
                <w:rFonts w:ascii="Times New Roman" w:hAnsi="Times New Roman" w:cs="Times New Roman"/>
                <w:sz w:val="20"/>
                <w:szCs w:val="20"/>
              </w:rPr>
              <w:t xml:space="preserve"> (за исключением хранения </w:t>
            </w:r>
            <w:proofErr w:type="spellStart"/>
            <w:r w:rsidRPr="00AC7F92">
              <w:rPr>
                <w:rFonts w:ascii="Times New Roman" w:hAnsi="Times New Roman" w:cs="Times New Roman"/>
                <w:sz w:val="20"/>
                <w:szCs w:val="20"/>
              </w:rPr>
              <w:t>агрохимикатов</w:t>
            </w:r>
            <w:proofErr w:type="spellEnd"/>
            <w:r w:rsidRPr="00AC7F92">
              <w:rPr>
                <w:rFonts w:ascii="Times New Roman" w:hAnsi="Times New Roman" w:cs="Times New Roman"/>
                <w:sz w:val="20"/>
                <w:szCs w:val="20"/>
              </w:rPr>
              <w:t xml:space="preserve"> в специализированных хранилищах на территориях морских портов за пределами границ прибрежных защитных полос), применение пестицидов и </w:t>
            </w:r>
            <w:proofErr w:type="spellStart"/>
            <w:r w:rsidRPr="00AC7F92">
              <w:rPr>
                <w:rFonts w:ascii="Times New Roman" w:hAnsi="Times New Roman" w:cs="Times New Roman"/>
                <w:sz w:val="20"/>
                <w:szCs w:val="20"/>
              </w:rPr>
              <w:t>агрохимикатов</w:t>
            </w:r>
            <w:proofErr w:type="spellEnd"/>
            <w:r w:rsidRPr="00AC7F9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F673F87" w14:textId="77777777" w:rsidR="00AC7F92" w:rsidRPr="00AC7F92" w:rsidRDefault="00AC7F92" w:rsidP="00AC7F92">
            <w:pPr>
              <w:widowControl w:val="0"/>
              <w:suppressAutoHyphens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F92">
              <w:rPr>
                <w:rFonts w:ascii="Times New Roman" w:hAnsi="Times New Roman" w:cs="Times New Roman"/>
                <w:sz w:val="20"/>
                <w:szCs w:val="20"/>
              </w:rPr>
              <w:t>- сброс сточных, в том числе дренажных, вод;</w:t>
            </w:r>
          </w:p>
          <w:p w14:paraId="66FD1195" w14:textId="77777777" w:rsidR="00AC7F92" w:rsidRPr="00AC7F92" w:rsidRDefault="00AC7F92" w:rsidP="00AC7F92">
            <w:pPr>
              <w:widowControl w:val="0"/>
              <w:suppressAutoHyphens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F92">
              <w:rPr>
                <w:rFonts w:ascii="Times New Roman" w:hAnsi="Times New Roman" w:cs="Times New Roman"/>
                <w:sz w:val="20"/>
                <w:szCs w:val="20"/>
              </w:rPr>
              <w:t xml:space="preserve">-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</w:t>
            </w:r>
            <w:r w:rsidRPr="00AC7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утвержденного технического проекта в соответствии со статьей 19.1 Закона Российской Федерации от 21 февраля 1992 года № 2395-1 "О недрах").</w:t>
            </w:r>
          </w:p>
          <w:p w14:paraId="15985E91" w14:textId="77777777" w:rsidR="00AC7F92" w:rsidRPr="00AC7F92" w:rsidRDefault="00AC7F92" w:rsidP="00AC7F92">
            <w:pPr>
              <w:widowControl w:val="0"/>
              <w:suppressAutoHyphens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F92">
              <w:rPr>
                <w:rFonts w:ascii="Times New Roman" w:hAnsi="Times New Roman" w:cs="Times New Roman"/>
                <w:sz w:val="20"/>
                <w:szCs w:val="20"/>
              </w:rPr>
              <w:t xml:space="preserve">В границах </w:t>
            </w:r>
            <w:proofErr w:type="spellStart"/>
            <w:r w:rsidRPr="00AC7F92">
              <w:rPr>
                <w:rFonts w:ascii="Times New Roman" w:hAnsi="Times New Roman" w:cs="Times New Roman"/>
                <w:sz w:val="20"/>
                <w:szCs w:val="20"/>
              </w:rPr>
              <w:t>водоохранных</w:t>
            </w:r>
            <w:proofErr w:type="spellEnd"/>
            <w:r w:rsidRPr="00AC7F92">
              <w:rPr>
                <w:rFonts w:ascii="Times New Roman" w:hAnsi="Times New Roman" w:cs="Times New Roman"/>
                <w:sz w:val="20"/>
                <w:szCs w:val="20"/>
              </w:rPr>
      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</w:t>
            </w:r>
          </w:p>
          <w:p w14:paraId="1170A790" w14:textId="77777777" w:rsidR="00AC7F92" w:rsidRPr="00AC7F92" w:rsidRDefault="00AC7F92" w:rsidP="00AC7F92">
            <w:pPr>
              <w:widowControl w:val="0"/>
              <w:suppressAutoHyphens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F92">
              <w:rPr>
                <w:rFonts w:ascii="Times New Roman" w:hAnsi="Times New Roman" w:cs="Times New Roman"/>
                <w:sz w:val="20"/>
                <w:szCs w:val="20"/>
              </w:rPr>
              <w:t>Под сооружениями, обеспечивающими охрану водных объектов от загрязнения, засорения, заиления и истощения вод, понимаются:</w:t>
            </w:r>
          </w:p>
          <w:p w14:paraId="29D8EC59" w14:textId="77777777" w:rsidR="00AC7F92" w:rsidRPr="00AC7F92" w:rsidRDefault="00AC7F92" w:rsidP="00AC7F92">
            <w:pPr>
              <w:widowControl w:val="0"/>
              <w:suppressAutoHyphens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F92">
              <w:rPr>
                <w:rFonts w:ascii="Times New Roman" w:hAnsi="Times New Roman" w:cs="Times New Roman"/>
                <w:sz w:val="20"/>
                <w:szCs w:val="20"/>
              </w:rPr>
              <w:t>централизованные системы водоотведения (канализации), централизованные ливневые системы водоотведения;</w:t>
            </w:r>
          </w:p>
          <w:p w14:paraId="01EFCC2E" w14:textId="77777777" w:rsidR="00AC7F92" w:rsidRPr="00AC7F92" w:rsidRDefault="00AC7F92" w:rsidP="00AC7F92">
            <w:pPr>
              <w:widowControl w:val="0"/>
              <w:suppressAutoHyphens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F92">
              <w:rPr>
                <w:rFonts w:ascii="Times New Roman" w:hAnsi="Times New Roman" w:cs="Times New Roman"/>
                <w:sz w:val="20"/>
                <w:szCs w:val="20"/>
              </w:rPr>
              <w:t>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      </w:r>
          </w:p>
          <w:p w14:paraId="6778BCE0" w14:textId="77777777" w:rsidR="00AC7F92" w:rsidRPr="00AC7F92" w:rsidRDefault="00AC7F92" w:rsidP="00AC7F92">
            <w:pPr>
              <w:widowControl w:val="0"/>
              <w:suppressAutoHyphens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F92">
              <w:rPr>
                <w:rFonts w:ascii="Times New Roman" w:hAnsi="Times New Roman" w:cs="Times New Roman"/>
                <w:sz w:val="20"/>
                <w:szCs w:val="20"/>
              </w:rPr>
              <w:t>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Водного Кодекса;</w:t>
            </w:r>
          </w:p>
          <w:p w14:paraId="1DF2D81D" w14:textId="77777777" w:rsidR="00AC7F92" w:rsidRPr="00AC7F92" w:rsidRDefault="00AC7F92" w:rsidP="00AC7F92">
            <w:pPr>
              <w:widowControl w:val="0"/>
              <w:suppressAutoHyphens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F92">
              <w:rPr>
                <w:rFonts w:ascii="Times New Roman" w:hAnsi="Times New Roman" w:cs="Times New Roman"/>
                <w:sz w:val="20"/>
                <w:szCs w:val="20"/>
              </w:rPr>
              <w:t>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материалов.</w:t>
            </w:r>
          </w:p>
          <w:p w14:paraId="3C46C598" w14:textId="085988E3" w:rsidR="00A4542E" w:rsidRPr="00AC7F92" w:rsidRDefault="00AC7F92" w:rsidP="00AC7F92">
            <w:pPr>
              <w:widowControl w:val="0"/>
              <w:suppressAutoHyphens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F92">
              <w:rPr>
                <w:rFonts w:ascii="Times New Roman" w:hAnsi="Times New Roman" w:cs="Times New Roman"/>
                <w:sz w:val="20"/>
                <w:szCs w:val="20"/>
              </w:rPr>
              <w:t xml:space="preserve">В отношении территорий садоводческих, огороднических или дачных некоммерческих объединений граждан, размещенных в границах </w:t>
            </w:r>
            <w:proofErr w:type="spellStart"/>
            <w:r w:rsidRPr="00AC7F92">
              <w:rPr>
                <w:rFonts w:ascii="Times New Roman" w:hAnsi="Times New Roman" w:cs="Times New Roman"/>
                <w:sz w:val="20"/>
                <w:szCs w:val="20"/>
              </w:rPr>
              <w:t>водоохранных</w:t>
            </w:r>
            <w:proofErr w:type="spellEnd"/>
            <w:r w:rsidRPr="00AC7F92">
              <w:rPr>
                <w:rFonts w:ascii="Times New Roman" w:hAnsi="Times New Roman" w:cs="Times New Roman"/>
                <w:sz w:val="20"/>
                <w:szCs w:val="20"/>
              </w:rPr>
              <w:t xml:space="preserve"> зон и не оборудованных сооружениями для очистки сточных вод, до момента их оборудования такими сооружениями и (или) подключения к централизованным системам,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      </w:r>
          </w:p>
        </w:tc>
        <w:tc>
          <w:tcPr>
            <w:tcW w:w="1161" w:type="pct"/>
          </w:tcPr>
          <w:p w14:paraId="021727B9" w14:textId="1C6D61CB" w:rsidR="00A4542E" w:rsidRPr="00AC7F92" w:rsidRDefault="00A4542E" w:rsidP="00A4542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7F9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Водный кодекс РФ ст.65</w:t>
            </w:r>
          </w:p>
        </w:tc>
      </w:tr>
    </w:tbl>
    <w:p w14:paraId="1530B271" w14:textId="77777777" w:rsidR="004725E4" w:rsidRPr="00210E77" w:rsidRDefault="004725E4" w:rsidP="0013102A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lightGray"/>
          <w:lang w:eastAsia="ru-RU"/>
        </w:rPr>
      </w:pPr>
    </w:p>
    <w:p w14:paraId="2EF6C8EA" w14:textId="484C9D3C" w:rsidR="007C1F68" w:rsidRPr="00210E77" w:rsidRDefault="007C1F68" w:rsidP="009D623D">
      <w:pPr>
        <w:pStyle w:val="20"/>
        <w:keepNext w:val="0"/>
        <w:keepLines w:val="0"/>
        <w:widowControl w:val="0"/>
        <w:numPr>
          <w:ilvl w:val="1"/>
          <w:numId w:val="14"/>
        </w:numPr>
        <w:suppressAutoHyphens/>
        <w:spacing w:before="0" w:after="16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46" w:name="_Toc104316272"/>
      <w:r w:rsidRPr="00210E77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Зоны </w:t>
      </w:r>
      <w:r w:rsidR="003D335A" w:rsidRPr="00210E77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затопления и подтопления</w:t>
      </w:r>
      <w:bookmarkEnd w:id="46"/>
    </w:p>
    <w:p w14:paraId="4C869552" w14:textId="248C35A6" w:rsidR="005A2D1F" w:rsidRPr="00210E77" w:rsidRDefault="00D235A0" w:rsidP="00EF016E">
      <w:pPr>
        <w:pStyle w:val="a8"/>
        <w:widowControl w:val="0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0E77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5A2D1F" w:rsidRPr="00210E77">
        <w:rPr>
          <w:rFonts w:ascii="Times New Roman" w:hAnsi="Times New Roman" w:cs="Times New Roman"/>
          <w:sz w:val="28"/>
          <w:szCs w:val="28"/>
          <w:lang w:eastAsia="ru-RU"/>
        </w:rPr>
        <w:t xml:space="preserve">аселенные пункты </w:t>
      </w:r>
      <w:proofErr w:type="spellStart"/>
      <w:r w:rsidR="00210E77" w:rsidRPr="00210E77">
        <w:rPr>
          <w:rFonts w:ascii="Times New Roman" w:hAnsi="Times New Roman" w:cs="Times New Roman"/>
          <w:sz w:val="28"/>
          <w:szCs w:val="28"/>
          <w:lang w:eastAsia="ru-RU"/>
        </w:rPr>
        <w:t>Кильдеевского</w:t>
      </w:r>
      <w:proofErr w:type="spellEnd"/>
      <w:r w:rsidR="00EF016E" w:rsidRPr="00210E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2D1F" w:rsidRPr="00210E77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не включены в «Перечень населенных пунктов Республики </w:t>
      </w:r>
      <w:r w:rsidR="00310D26" w:rsidRPr="00210E77">
        <w:rPr>
          <w:rFonts w:ascii="Times New Roman" w:hAnsi="Times New Roman" w:cs="Times New Roman"/>
          <w:sz w:val="28"/>
          <w:szCs w:val="28"/>
          <w:lang w:eastAsia="ru-RU"/>
        </w:rPr>
        <w:t xml:space="preserve">Татарстан, </w:t>
      </w:r>
      <w:r w:rsidR="005A2D1F" w:rsidRPr="00210E77">
        <w:rPr>
          <w:rFonts w:ascii="Times New Roman" w:hAnsi="Times New Roman" w:cs="Times New Roman"/>
          <w:sz w:val="28"/>
          <w:szCs w:val="28"/>
          <w:lang w:eastAsia="ru-RU"/>
        </w:rPr>
        <w:t>попадающих в зоны возможного затопления (подтопления</w:t>
      </w:r>
      <w:r w:rsidR="006E2B8F" w:rsidRPr="00210E77">
        <w:rPr>
          <w:rFonts w:ascii="Times New Roman" w:hAnsi="Times New Roman" w:cs="Times New Roman"/>
          <w:sz w:val="28"/>
          <w:szCs w:val="28"/>
          <w:lang w:eastAsia="ru-RU"/>
        </w:rPr>
        <w:t>) в паводковый период»</w:t>
      </w:r>
      <w:r w:rsidRPr="00210E77">
        <w:rPr>
          <w:rFonts w:ascii="Times New Roman" w:hAnsi="Times New Roman" w:cs="Times New Roman"/>
          <w:sz w:val="28"/>
          <w:szCs w:val="28"/>
          <w:lang w:eastAsia="ru-RU"/>
        </w:rPr>
        <w:t>, утвержденный распоряжением Кабинета Министров Республики Татарстан от 29.08.2013 №1625-р (с изменениями от 16.02.2019 №301-р).</w:t>
      </w:r>
    </w:p>
    <w:p w14:paraId="5F405CD2" w14:textId="77777777" w:rsidR="00A4542E" w:rsidRPr="00210E77" w:rsidRDefault="00A4542E" w:rsidP="00A4542E">
      <w:pPr>
        <w:pStyle w:val="a8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0E77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Правилам определения границ зон затопления, подтопления, утвержденным постановлением Правительства РФ от 18.04.2014 г. № 360, определение границ зон затопления и подтопления должно осуществляться </w:t>
      </w:r>
      <w:r w:rsidRPr="00210E7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Федеральным агентством водных ресурсов на основании предложений органа исполнительной власти субъекта Российской Федерации, подготовленных совместно с органами местного самоуправления, и сведений о границах такой зоны. Границы зон затопления и подтопления должны быть включены в государственный кадастр недвижимости и государственный водный реестр.</w:t>
      </w:r>
    </w:p>
    <w:p w14:paraId="4335D907" w14:textId="57203FA4" w:rsidR="00A4542E" w:rsidRPr="00210E77" w:rsidRDefault="00A4542E" w:rsidP="00A4542E">
      <w:pPr>
        <w:pStyle w:val="a8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0E77">
        <w:rPr>
          <w:rFonts w:ascii="Times New Roman" w:hAnsi="Times New Roman" w:cs="Times New Roman"/>
          <w:sz w:val="28"/>
          <w:szCs w:val="28"/>
          <w:lang w:eastAsia="ru-RU"/>
        </w:rPr>
        <w:t xml:space="preserve">В настоящее время в </w:t>
      </w:r>
      <w:proofErr w:type="spellStart"/>
      <w:r w:rsidR="00210E77">
        <w:rPr>
          <w:rFonts w:ascii="Times New Roman" w:hAnsi="Times New Roman" w:cs="Times New Roman"/>
          <w:sz w:val="28"/>
          <w:szCs w:val="28"/>
          <w:lang w:eastAsia="ru-RU"/>
        </w:rPr>
        <w:t>Кильдеевско</w:t>
      </w:r>
      <w:r w:rsidR="003E6727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spellEnd"/>
      <w:r w:rsidR="0004427B" w:rsidRPr="00210E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0E77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сельском поселении границы зон подтопления и затопления не определены в порядке, установленном указанными Правилами. В связи с этим на </w:t>
      </w:r>
      <w:r w:rsidR="003E672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210E77">
        <w:rPr>
          <w:rFonts w:ascii="Times New Roman" w:hAnsi="Times New Roman" w:cs="Times New Roman"/>
          <w:sz w:val="28"/>
          <w:szCs w:val="28"/>
          <w:lang w:eastAsia="ru-RU"/>
        </w:rPr>
        <w:t xml:space="preserve">арте зон с особыми условиями использования территории границы зон подтопления и затопления не отражены. </w:t>
      </w:r>
    </w:p>
    <w:p w14:paraId="0D308A57" w14:textId="77777777" w:rsidR="00A4542E" w:rsidRPr="00210E77" w:rsidRDefault="00294961" w:rsidP="00A4542E">
      <w:pPr>
        <w:pStyle w:val="a8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0E77">
        <w:rPr>
          <w:rFonts w:ascii="Times New Roman" w:hAnsi="Times New Roman" w:cs="Times New Roman"/>
          <w:sz w:val="28"/>
          <w:szCs w:val="28"/>
          <w:lang w:eastAsia="ru-RU"/>
        </w:rPr>
        <w:t xml:space="preserve">По данным органов местного самоуправления, </w:t>
      </w:r>
      <w:r w:rsidR="00A4542E" w:rsidRPr="00210E77">
        <w:rPr>
          <w:rFonts w:ascii="Times New Roman" w:hAnsi="Times New Roman" w:cs="Times New Roman"/>
          <w:sz w:val="28"/>
          <w:szCs w:val="28"/>
          <w:lang w:eastAsia="ru-RU"/>
        </w:rPr>
        <w:t>зона подтопления в период паводков и половодья отсутствует.</w:t>
      </w:r>
    </w:p>
    <w:p w14:paraId="1938F888" w14:textId="77777777" w:rsidR="005A2D1F" w:rsidRPr="00210E77" w:rsidRDefault="005A2D1F" w:rsidP="0013102A">
      <w:pPr>
        <w:pStyle w:val="a8"/>
        <w:widowControl w:val="0"/>
        <w:suppressAutoHyphens/>
        <w:spacing w:after="0" w:line="240" w:lineRule="auto"/>
        <w:ind w:left="0" w:firstLine="709"/>
        <w:contextualSpacing w:val="0"/>
        <w:jc w:val="both"/>
        <w:rPr>
          <w:lang w:eastAsia="ru-RU"/>
        </w:rPr>
      </w:pPr>
    </w:p>
    <w:p w14:paraId="39A34409" w14:textId="34AAB727" w:rsidR="005D1D2F" w:rsidRPr="00210E77" w:rsidRDefault="007C1F68" w:rsidP="009D623D">
      <w:pPr>
        <w:pStyle w:val="20"/>
        <w:keepNext w:val="0"/>
        <w:keepLines w:val="0"/>
        <w:widowControl w:val="0"/>
        <w:numPr>
          <w:ilvl w:val="1"/>
          <w:numId w:val="14"/>
        </w:numPr>
        <w:suppressAutoHyphens/>
        <w:spacing w:before="0" w:after="160" w:line="240" w:lineRule="auto"/>
        <w:ind w:left="0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47" w:name="_Toc104316273"/>
      <w:r w:rsidRPr="00210E77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Зоны санитарной охраны источников питьевого и хозя</w:t>
      </w:r>
      <w:r w:rsidR="002F3C5D" w:rsidRPr="00210E77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йственно-бытового водоснабжения</w:t>
      </w:r>
      <w:bookmarkEnd w:id="47"/>
    </w:p>
    <w:p w14:paraId="38609512" w14:textId="4DBCF02C" w:rsidR="002B3069" w:rsidRPr="00404CEF" w:rsidRDefault="002B3069" w:rsidP="002B3069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0E77">
        <w:rPr>
          <w:rFonts w:ascii="Times New Roman" w:hAnsi="Times New Roman" w:cs="Times New Roman"/>
          <w:sz w:val="28"/>
          <w:szCs w:val="28"/>
          <w:lang w:eastAsia="ru-RU"/>
        </w:rPr>
        <w:t>Для скважин, используемых для хозяйственно-</w:t>
      </w:r>
      <w:r w:rsidRPr="00404CEF">
        <w:rPr>
          <w:rFonts w:ascii="Times New Roman" w:hAnsi="Times New Roman" w:cs="Times New Roman"/>
          <w:sz w:val="28"/>
          <w:szCs w:val="28"/>
          <w:lang w:eastAsia="ru-RU"/>
        </w:rPr>
        <w:t xml:space="preserve">питьевых целей населения, </w:t>
      </w:r>
      <w:r w:rsidR="003E6727"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r w:rsidRPr="00404CEF">
        <w:rPr>
          <w:rFonts w:ascii="Times New Roman" w:hAnsi="Times New Roman" w:cs="Times New Roman"/>
          <w:sz w:val="28"/>
          <w:szCs w:val="28"/>
          <w:lang w:eastAsia="ru-RU"/>
        </w:rPr>
        <w:t>разработаны проекты зон санитарной охраны.</w:t>
      </w:r>
    </w:p>
    <w:p w14:paraId="10B1748A" w14:textId="12C1386D" w:rsidR="00526A1B" w:rsidRPr="00404CEF" w:rsidRDefault="00526A1B" w:rsidP="006B7C65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4CEF">
        <w:rPr>
          <w:rFonts w:ascii="Times New Roman" w:hAnsi="Times New Roman" w:cs="Times New Roman"/>
          <w:sz w:val="28"/>
          <w:szCs w:val="28"/>
          <w:lang w:eastAsia="ru-RU"/>
        </w:rPr>
        <w:t>Информация о зонах санитарной охраны источ</w:t>
      </w:r>
      <w:r w:rsidR="00404CEF" w:rsidRPr="00404CEF">
        <w:rPr>
          <w:rFonts w:ascii="Times New Roman" w:hAnsi="Times New Roman" w:cs="Times New Roman"/>
          <w:sz w:val="28"/>
          <w:szCs w:val="28"/>
          <w:lang w:eastAsia="ru-RU"/>
        </w:rPr>
        <w:t>ников водоснабжения по первому поясу</w:t>
      </w:r>
      <w:r w:rsidRPr="00404CEF">
        <w:rPr>
          <w:rFonts w:ascii="Times New Roman" w:hAnsi="Times New Roman" w:cs="Times New Roman"/>
          <w:sz w:val="28"/>
          <w:szCs w:val="28"/>
          <w:lang w:eastAsia="ru-RU"/>
        </w:rPr>
        <w:t>, регламентах их использования и фактическом состо</w:t>
      </w:r>
      <w:r w:rsidR="002E39D6" w:rsidRPr="00404CEF">
        <w:rPr>
          <w:rFonts w:ascii="Times New Roman" w:hAnsi="Times New Roman" w:cs="Times New Roman"/>
          <w:sz w:val="28"/>
          <w:szCs w:val="28"/>
          <w:lang w:eastAsia="ru-RU"/>
        </w:rPr>
        <w:t>янии представлена в таблицах 6.11.1 и 6.11</w:t>
      </w:r>
      <w:r w:rsidR="00046E5F" w:rsidRPr="00404CEF">
        <w:rPr>
          <w:rFonts w:ascii="Times New Roman" w:hAnsi="Times New Roman" w:cs="Times New Roman"/>
          <w:sz w:val="28"/>
          <w:szCs w:val="28"/>
          <w:lang w:eastAsia="ru-RU"/>
        </w:rPr>
        <w:t>.2.</w:t>
      </w:r>
    </w:p>
    <w:p w14:paraId="02D07AAC" w14:textId="694902D4" w:rsidR="00526A1B" w:rsidRPr="00404CEF" w:rsidRDefault="002E39D6" w:rsidP="002B3069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04CEF">
        <w:rPr>
          <w:rFonts w:ascii="Times New Roman" w:hAnsi="Times New Roman" w:cs="Times New Roman"/>
          <w:sz w:val="28"/>
          <w:szCs w:val="28"/>
          <w:lang w:eastAsia="ru-RU"/>
        </w:rPr>
        <w:t>Таблица 6.11</w:t>
      </w:r>
      <w:r w:rsidR="00526A1B" w:rsidRPr="00404CEF">
        <w:rPr>
          <w:rFonts w:ascii="Times New Roman" w:hAnsi="Times New Roman" w:cs="Times New Roman"/>
          <w:sz w:val="28"/>
          <w:szCs w:val="28"/>
          <w:lang w:eastAsia="ru-RU"/>
        </w:rPr>
        <w:t>.1</w:t>
      </w:r>
    </w:p>
    <w:p w14:paraId="12FED63A" w14:textId="6C67F57C" w:rsidR="00526A1B" w:rsidRPr="00404CEF" w:rsidRDefault="00526A1B" w:rsidP="0013102A">
      <w:pPr>
        <w:widowControl w:val="0"/>
        <w:suppressAutoHyphens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04CE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Зоны санитарной охраны источников питьевого и хозяйственно-бытового водоснабжения, расположенные </w:t>
      </w:r>
      <w:r w:rsidRPr="00404CE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404CEF" w:rsidRPr="00404CEF">
        <w:rPr>
          <w:rFonts w:ascii="Times New Roman" w:hAnsi="Times New Roman" w:cs="Times New Roman"/>
          <w:sz w:val="28"/>
          <w:szCs w:val="28"/>
        </w:rPr>
        <w:t>Кильдеевского</w:t>
      </w:r>
      <w:proofErr w:type="spellEnd"/>
      <w:r w:rsidR="00896964" w:rsidRPr="00404CEF">
        <w:rPr>
          <w:rFonts w:ascii="Times New Roman" w:hAnsi="Times New Roman" w:cs="Times New Roman"/>
          <w:sz w:val="28"/>
          <w:szCs w:val="28"/>
        </w:rPr>
        <w:t xml:space="preserve"> </w:t>
      </w:r>
      <w:r w:rsidRPr="00404CE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tbl>
      <w:tblPr>
        <w:tblStyle w:val="27"/>
        <w:tblW w:w="5004" w:type="pct"/>
        <w:tblLayout w:type="fixed"/>
        <w:tblLook w:val="04A0" w:firstRow="1" w:lastRow="0" w:firstColumn="1" w:lastColumn="0" w:noHBand="0" w:noVBand="1"/>
      </w:tblPr>
      <w:tblGrid>
        <w:gridCol w:w="1808"/>
        <w:gridCol w:w="940"/>
        <w:gridCol w:w="972"/>
        <w:gridCol w:w="966"/>
        <w:gridCol w:w="1688"/>
        <w:gridCol w:w="1807"/>
        <w:gridCol w:w="1738"/>
      </w:tblGrid>
      <w:tr w:rsidR="00404CEF" w:rsidRPr="00404CEF" w14:paraId="5C37EEDC" w14:textId="77777777" w:rsidTr="00DD2BDB">
        <w:trPr>
          <w:trHeight w:val="1230"/>
        </w:trPr>
        <w:tc>
          <w:tcPr>
            <w:tcW w:w="911" w:type="pct"/>
            <w:vMerge w:val="restart"/>
            <w:vAlign w:val="center"/>
          </w:tcPr>
          <w:p w14:paraId="556D3C53" w14:textId="77777777" w:rsidR="006079FF" w:rsidRPr="00404CEF" w:rsidRDefault="006079FF" w:rsidP="0013102A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объекта, для которого устанавливается зона</w:t>
            </w:r>
          </w:p>
        </w:tc>
        <w:tc>
          <w:tcPr>
            <w:tcW w:w="1451" w:type="pct"/>
            <w:gridSpan w:val="3"/>
            <w:vAlign w:val="center"/>
          </w:tcPr>
          <w:p w14:paraId="5AB0110B" w14:textId="77777777" w:rsidR="006079FF" w:rsidRPr="00404CEF" w:rsidRDefault="006079FF" w:rsidP="0013102A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Зоны санитарной </w:t>
            </w:r>
            <w:proofErr w:type="spellStart"/>
            <w:r w:rsidRPr="00404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охраны,м</w:t>
            </w:r>
            <w:proofErr w:type="spellEnd"/>
          </w:p>
        </w:tc>
        <w:tc>
          <w:tcPr>
            <w:tcW w:w="851" w:type="pct"/>
            <w:vMerge w:val="restart"/>
            <w:vAlign w:val="center"/>
          </w:tcPr>
          <w:p w14:paraId="2F8ACB7B" w14:textId="77777777" w:rsidR="006079FF" w:rsidRPr="00404CEF" w:rsidRDefault="006079FF" w:rsidP="0013102A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911" w:type="pct"/>
            <w:vMerge w:val="restart"/>
            <w:vAlign w:val="center"/>
          </w:tcPr>
          <w:p w14:paraId="7AAD0A84" w14:textId="77777777" w:rsidR="006079FF" w:rsidRPr="00404CEF" w:rsidRDefault="006079FF" w:rsidP="0013102A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в ЕГРН</w:t>
            </w:r>
          </w:p>
        </w:tc>
        <w:tc>
          <w:tcPr>
            <w:tcW w:w="876" w:type="pct"/>
            <w:vMerge w:val="restart"/>
            <w:vAlign w:val="center"/>
          </w:tcPr>
          <w:p w14:paraId="5B796C2D" w14:textId="77777777" w:rsidR="006079FF" w:rsidRPr="00404CEF" w:rsidRDefault="006079FF" w:rsidP="0013102A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 соблюдение режима использования зоны</w:t>
            </w:r>
          </w:p>
        </w:tc>
      </w:tr>
      <w:tr w:rsidR="00404CEF" w:rsidRPr="00404CEF" w14:paraId="015B96D9" w14:textId="77777777" w:rsidTr="00DD2BDB">
        <w:trPr>
          <w:trHeight w:val="345"/>
        </w:trPr>
        <w:tc>
          <w:tcPr>
            <w:tcW w:w="911" w:type="pct"/>
            <w:vMerge/>
            <w:vAlign w:val="center"/>
          </w:tcPr>
          <w:p w14:paraId="68D35911" w14:textId="77777777" w:rsidR="006079FF" w:rsidRPr="00404CEF" w:rsidRDefault="006079FF" w:rsidP="0013102A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vAlign w:val="center"/>
          </w:tcPr>
          <w:p w14:paraId="0F0CD7A4" w14:textId="77777777" w:rsidR="006079FF" w:rsidRPr="00404CEF" w:rsidRDefault="006079FF" w:rsidP="0013102A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пояса</w:t>
            </w:r>
          </w:p>
        </w:tc>
        <w:tc>
          <w:tcPr>
            <w:tcW w:w="490" w:type="pct"/>
            <w:vAlign w:val="center"/>
          </w:tcPr>
          <w:p w14:paraId="7AB968B8" w14:textId="77777777" w:rsidR="006079FF" w:rsidRPr="00404CEF" w:rsidRDefault="006079FF" w:rsidP="0013102A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пояса</w:t>
            </w:r>
          </w:p>
        </w:tc>
        <w:tc>
          <w:tcPr>
            <w:tcW w:w="487" w:type="pct"/>
            <w:vAlign w:val="center"/>
          </w:tcPr>
          <w:p w14:paraId="35F35940" w14:textId="77777777" w:rsidR="006079FF" w:rsidRPr="00404CEF" w:rsidRDefault="006079FF" w:rsidP="0013102A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пояса</w:t>
            </w:r>
          </w:p>
        </w:tc>
        <w:tc>
          <w:tcPr>
            <w:tcW w:w="851" w:type="pct"/>
            <w:vMerge/>
            <w:vAlign w:val="center"/>
          </w:tcPr>
          <w:p w14:paraId="53B3B036" w14:textId="77777777" w:rsidR="006079FF" w:rsidRPr="00404CEF" w:rsidRDefault="006079FF" w:rsidP="0013102A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vMerge/>
            <w:vAlign w:val="center"/>
          </w:tcPr>
          <w:p w14:paraId="2F7BD7CB" w14:textId="77777777" w:rsidR="006079FF" w:rsidRPr="00404CEF" w:rsidRDefault="006079FF" w:rsidP="0013102A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vMerge/>
            <w:vAlign w:val="center"/>
          </w:tcPr>
          <w:p w14:paraId="3D1247DC" w14:textId="77777777" w:rsidR="006079FF" w:rsidRPr="00404CEF" w:rsidRDefault="006079FF" w:rsidP="0013102A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CEF" w:rsidRPr="00404CEF" w14:paraId="56DEE77F" w14:textId="77777777" w:rsidTr="00DD2BDB">
        <w:trPr>
          <w:trHeight w:val="345"/>
        </w:trPr>
        <w:tc>
          <w:tcPr>
            <w:tcW w:w="911" w:type="pct"/>
            <w:vAlign w:val="center"/>
          </w:tcPr>
          <w:p w14:paraId="31B6A0BB" w14:textId="0FEC05D0" w:rsidR="006079FF" w:rsidRPr="00404CEF" w:rsidRDefault="006079FF" w:rsidP="00F56A8B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CEF">
              <w:rPr>
                <w:rFonts w:ascii="Times New Roman" w:hAnsi="Times New Roman" w:cs="Times New Roman"/>
                <w:sz w:val="20"/>
                <w:szCs w:val="20"/>
              </w:rPr>
              <w:t xml:space="preserve">Скважина </w:t>
            </w:r>
            <w:r w:rsidR="00F56A8B" w:rsidRPr="00404CEF">
              <w:rPr>
                <w:rFonts w:ascii="Times New Roman" w:hAnsi="Times New Roman" w:cs="Times New Roman"/>
                <w:sz w:val="20"/>
                <w:szCs w:val="20"/>
              </w:rPr>
              <w:t xml:space="preserve">на западной окраине </w:t>
            </w:r>
            <w:proofErr w:type="spellStart"/>
            <w:r w:rsidR="00F56A8B" w:rsidRPr="00404CEF">
              <w:rPr>
                <w:rFonts w:ascii="Times New Roman" w:hAnsi="Times New Roman" w:cs="Times New Roman"/>
                <w:sz w:val="20"/>
                <w:szCs w:val="20"/>
              </w:rPr>
              <w:t>н.п</w:t>
            </w:r>
            <w:proofErr w:type="spellEnd"/>
            <w:r w:rsidR="00F56A8B" w:rsidRPr="00404CE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F56A8B" w:rsidRPr="00404CEF">
              <w:rPr>
                <w:rFonts w:ascii="Times New Roman" w:hAnsi="Times New Roman" w:cs="Times New Roman"/>
                <w:sz w:val="20"/>
                <w:szCs w:val="20"/>
              </w:rPr>
              <w:t>Харино</w:t>
            </w:r>
            <w:proofErr w:type="spellEnd"/>
          </w:p>
        </w:tc>
        <w:tc>
          <w:tcPr>
            <w:tcW w:w="474" w:type="pct"/>
            <w:vAlign w:val="center"/>
          </w:tcPr>
          <w:p w14:paraId="4640EB9E" w14:textId="1FCCE60D" w:rsidR="00F901C3" w:rsidRPr="00404CEF" w:rsidRDefault="00F56A8B" w:rsidP="0071136D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90" w:type="pct"/>
            <w:vAlign w:val="center"/>
          </w:tcPr>
          <w:p w14:paraId="439BEEE4" w14:textId="7B056603" w:rsidR="006079FF" w:rsidRPr="00404CEF" w:rsidRDefault="00FE7E6D" w:rsidP="0083417E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7" w:type="pct"/>
            <w:vAlign w:val="center"/>
          </w:tcPr>
          <w:p w14:paraId="502884EF" w14:textId="43CA169D" w:rsidR="006079FF" w:rsidRPr="00404CEF" w:rsidRDefault="00FE7E6D" w:rsidP="0013102A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pct"/>
            <w:vAlign w:val="center"/>
          </w:tcPr>
          <w:p w14:paraId="08FF48BB" w14:textId="77777777" w:rsidR="00F56A8B" w:rsidRPr="00404CEF" w:rsidRDefault="00F56A8B" w:rsidP="00F56A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04CEF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СанПиН 2.1.4.1110-02</w:t>
            </w:r>
          </w:p>
          <w:p w14:paraId="3D809213" w14:textId="4495D0C6" w:rsidR="003142FF" w:rsidRPr="00404CEF" w:rsidRDefault="00F56A8B" w:rsidP="00F56A8B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CEF">
              <w:rPr>
                <w:rFonts w:ascii="Times New Roman" w:hAnsi="Times New Roman" w:cs="Times New Roman"/>
                <w:sz w:val="20"/>
              </w:rPr>
              <w:t>п.2.2.1.1.</w:t>
            </w:r>
          </w:p>
        </w:tc>
        <w:tc>
          <w:tcPr>
            <w:tcW w:w="911" w:type="pct"/>
            <w:vAlign w:val="center"/>
          </w:tcPr>
          <w:p w14:paraId="0870C729" w14:textId="64DF2A2C" w:rsidR="006079FF" w:rsidRPr="00404CEF" w:rsidRDefault="00F56A8B" w:rsidP="0013102A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16:15:070401:117</w:t>
            </w:r>
          </w:p>
        </w:tc>
        <w:tc>
          <w:tcPr>
            <w:tcW w:w="876" w:type="pct"/>
            <w:vAlign w:val="center"/>
          </w:tcPr>
          <w:p w14:paraId="19AE82DC" w14:textId="61622CE6" w:rsidR="006079FF" w:rsidRPr="00404CEF" w:rsidRDefault="003E6727" w:rsidP="00C45A6B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границах</w:t>
            </w:r>
            <w:r w:rsidR="006B1246" w:rsidRPr="00404C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1246" w:rsidRPr="00404C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6B1246" w:rsidRPr="00404CEF">
              <w:rPr>
                <w:rFonts w:ascii="Times New Roman" w:hAnsi="Times New Roman" w:cs="Times New Roman"/>
                <w:sz w:val="20"/>
                <w:szCs w:val="20"/>
              </w:rPr>
              <w:t xml:space="preserve"> пояса ЗСО </w:t>
            </w:r>
            <w:r w:rsidR="00C45A6B" w:rsidRPr="00404CEF">
              <w:rPr>
                <w:rFonts w:ascii="Times New Roman" w:hAnsi="Times New Roman" w:cs="Times New Roman"/>
                <w:sz w:val="20"/>
                <w:szCs w:val="20"/>
              </w:rPr>
              <w:t>расположена дорога местного значения</w:t>
            </w:r>
          </w:p>
        </w:tc>
      </w:tr>
      <w:tr w:rsidR="00FE7E6D" w:rsidRPr="00A14349" w14:paraId="7B1544CB" w14:textId="77777777" w:rsidTr="00DD2BDB">
        <w:trPr>
          <w:trHeight w:val="345"/>
        </w:trPr>
        <w:tc>
          <w:tcPr>
            <w:tcW w:w="911" w:type="pct"/>
            <w:shd w:val="clear" w:color="auto" w:fill="auto"/>
            <w:vAlign w:val="center"/>
          </w:tcPr>
          <w:p w14:paraId="4063C81B" w14:textId="29D93DC2" w:rsidR="00FE7E6D" w:rsidRPr="00F56A8B" w:rsidRDefault="00FE7E6D" w:rsidP="00FE7E6D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56A8B">
              <w:rPr>
                <w:rFonts w:ascii="Times New Roman" w:hAnsi="Times New Roman" w:cs="Times New Roman"/>
                <w:sz w:val="20"/>
                <w:szCs w:val="20"/>
              </w:rPr>
              <w:t xml:space="preserve">Скважина на западной окраине </w:t>
            </w:r>
            <w:proofErr w:type="spellStart"/>
            <w:r w:rsidRPr="00F56A8B">
              <w:rPr>
                <w:rFonts w:ascii="Times New Roman" w:hAnsi="Times New Roman" w:cs="Times New Roman"/>
                <w:sz w:val="20"/>
                <w:szCs w:val="20"/>
              </w:rPr>
              <w:t>н.п</w:t>
            </w:r>
            <w:proofErr w:type="spellEnd"/>
            <w:r w:rsidRPr="00F56A8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56A8B">
              <w:rPr>
                <w:rFonts w:ascii="Times New Roman" w:hAnsi="Times New Roman" w:cs="Times New Roman"/>
                <w:sz w:val="20"/>
                <w:szCs w:val="20"/>
              </w:rPr>
              <w:t>Кильдеево</w:t>
            </w:r>
            <w:proofErr w:type="spellEnd"/>
            <w:r w:rsidRPr="00F56A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4" w:type="pct"/>
            <w:vAlign w:val="center"/>
          </w:tcPr>
          <w:p w14:paraId="4F008CE6" w14:textId="73774D58" w:rsidR="00FE7E6D" w:rsidRPr="00F56A8B" w:rsidRDefault="00FE7E6D" w:rsidP="00FE7E6D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90" w:type="pct"/>
            <w:vAlign w:val="center"/>
          </w:tcPr>
          <w:p w14:paraId="632A2C45" w14:textId="58A1BDDB" w:rsidR="00FE7E6D" w:rsidRPr="00F56A8B" w:rsidRDefault="00FE7E6D" w:rsidP="00FE7E6D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7" w:type="pct"/>
            <w:vAlign w:val="center"/>
          </w:tcPr>
          <w:p w14:paraId="63F12F4D" w14:textId="4FFD69AD" w:rsidR="00FE7E6D" w:rsidRPr="00F56A8B" w:rsidRDefault="00FE7E6D" w:rsidP="00FE7E6D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pct"/>
            <w:vAlign w:val="center"/>
          </w:tcPr>
          <w:p w14:paraId="2121E557" w14:textId="77777777" w:rsidR="00FE7E6D" w:rsidRPr="00404CEF" w:rsidRDefault="00FE7E6D" w:rsidP="00FE7E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04CEF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СанПиН 2.1.4.1110-02</w:t>
            </w:r>
          </w:p>
          <w:p w14:paraId="36B08DD1" w14:textId="2C6810A0" w:rsidR="00FE7E6D" w:rsidRPr="00404CEF" w:rsidRDefault="00FE7E6D" w:rsidP="00FE7E6D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04CEF">
              <w:rPr>
                <w:rFonts w:ascii="Times New Roman" w:hAnsi="Times New Roman" w:cs="Times New Roman"/>
                <w:sz w:val="20"/>
              </w:rPr>
              <w:t>п.2.2.1.1.</w:t>
            </w:r>
          </w:p>
        </w:tc>
        <w:tc>
          <w:tcPr>
            <w:tcW w:w="911" w:type="pct"/>
            <w:vAlign w:val="center"/>
          </w:tcPr>
          <w:p w14:paraId="2E3D5388" w14:textId="1BC00572" w:rsidR="00FE7E6D" w:rsidRPr="00404CEF" w:rsidRDefault="00FE7E6D" w:rsidP="00FE7E6D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404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16:15:070101:1</w:t>
            </w:r>
          </w:p>
        </w:tc>
        <w:tc>
          <w:tcPr>
            <w:tcW w:w="876" w:type="pct"/>
            <w:vAlign w:val="center"/>
          </w:tcPr>
          <w:p w14:paraId="66663BE9" w14:textId="1C587D90" w:rsidR="00FE7E6D" w:rsidRPr="00404CEF" w:rsidRDefault="00FE7E6D" w:rsidP="00FE7E6D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границах</w:t>
            </w:r>
            <w:r w:rsidRPr="00404C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4C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04CEF">
              <w:rPr>
                <w:rFonts w:ascii="Times New Roman" w:hAnsi="Times New Roman" w:cs="Times New Roman"/>
                <w:sz w:val="20"/>
                <w:szCs w:val="20"/>
              </w:rPr>
              <w:t xml:space="preserve"> пояса ЗСО расположены огороды </w:t>
            </w:r>
          </w:p>
        </w:tc>
      </w:tr>
      <w:tr w:rsidR="00FE7E6D" w:rsidRPr="00A14349" w14:paraId="53E6F017" w14:textId="77777777" w:rsidTr="00DD2BDB">
        <w:trPr>
          <w:trHeight w:val="345"/>
        </w:trPr>
        <w:tc>
          <w:tcPr>
            <w:tcW w:w="911" w:type="pct"/>
            <w:vAlign w:val="center"/>
          </w:tcPr>
          <w:p w14:paraId="79FD06D8" w14:textId="25F9668A" w:rsidR="00FE7E6D" w:rsidRPr="00F56A8B" w:rsidRDefault="00FE7E6D" w:rsidP="00FE7E6D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A8B">
              <w:rPr>
                <w:rFonts w:ascii="Times New Roman" w:hAnsi="Times New Roman" w:cs="Times New Roman"/>
                <w:sz w:val="20"/>
                <w:szCs w:val="20"/>
              </w:rPr>
              <w:t xml:space="preserve">Скважина к Ю-З от </w:t>
            </w:r>
            <w:proofErr w:type="spellStart"/>
            <w:r w:rsidRPr="00F56A8B">
              <w:rPr>
                <w:rFonts w:ascii="Times New Roman" w:hAnsi="Times New Roman" w:cs="Times New Roman"/>
                <w:sz w:val="20"/>
                <w:szCs w:val="20"/>
              </w:rPr>
              <w:t>н.п</w:t>
            </w:r>
            <w:proofErr w:type="spellEnd"/>
            <w:r w:rsidRPr="00F56A8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56A8B">
              <w:rPr>
                <w:rFonts w:ascii="Times New Roman" w:hAnsi="Times New Roman" w:cs="Times New Roman"/>
                <w:sz w:val="20"/>
                <w:szCs w:val="20"/>
              </w:rPr>
              <w:t>Уланово</w:t>
            </w:r>
            <w:proofErr w:type="spellEnd"/>
          </w:p>
        </w:tc>
        <w:tc>
          <w:tcPr>
            <w:tcW w:w="474" w:type="pct"/>
            <w:vAlign w:val="center"/>
          </w:tcPr>
          <w:p w14:paraId="7AFC8A45" w14:textId="5F312444" w:rsidR="00FE7E6D" w:rsidRPr="00F56A8B" w:rsidRDefault="00FE7E6D" w:rsidP="00FE7E6D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90" w:type="pct"/>
            <w:vAlign w:val="center"/>
          </w:tcPr>
          <w:p w14:paraId="4551785F" w14:textId="3174229E" w:rsidR="00FE7E6D" w:rsidRPr="00F56A8B" w:rsidRDefault="00FE7E6D" w:rsidP="00FE7E6D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7" w:type="pct"/>
            <w:vAlign w:val="center"/>
          </w:tcPr>
          <w:p w14:paraId="61839F5D" w14:textId="4F60E402" w:rsidR="00FE7E6D" w:rsidRPr="00F56A8B" w:rsidRDefault="00FE7E6D" w:rsidP="00FE7E6D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pct"/>
            <w:vAlign w:val="center"/>
          </w:tcPr>
          <w:p w14:paraId="33D25947" w14:textId="77777777" w:rsidR="00FE7E6D" w:rsidRPr="00F56A8B" w:rsidRDefault="00FE7E6D" w:rsidP="00FE7E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56A8B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СанПиН 2.1.4.1110-02</w:t>
            </w:r>
          </w:p>
          <w:p w14:paraId="11859E3C" w14:textId="27B7C3B9" w:rsidR="00FE7E6D" w:rsidRPr="00F56A8B" w:rsidRDefault="00FE7E6D" w:rsidP="00FE7E6D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A8B">
              <w:rPr>
                <w:rFonts w:ascii="Times New Roman" w:hAnsi="Times New Roman" w:cs="Times New Roman"/>
                <w:sz w:val="20"/>
              </w:rPr>
              <w:t>п.2.2.1.1.</w:t>
            </w:r>
          </w:p>
        </w:tc>
        <w:tc>
          <w:tcPr>
            <w:tcW w:w="911" w:type="pct"/>
            <w:vAlign w:val="center"/>
          </w:tcPr>
          <w:p w14:paraId="76854ACD" w14:textId="3158CA2E" w:rsidR="00FE7E6D" w:rsidRPr="00F56A8B" w:rsidRDefault="00FE7E6D" w:rsidP="00FE7E6D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16:15:070601:121</w:t>
            </w:r>
          </w:p>
        </w:tc>
        <w:tc>
          <w:tcPr>
            <w:tcW w:w="876" w:type="pct"/>
            <w:vAlign w:val="center"/>
          </w:tcPr>
          <w:p w14:paraId="2396311D" w14:textId="081D6D5E" w:rsidR="00FE7E6D" w:rsidRPr="00A14349" w:rsidRDefault="00FE7E6D" w:rsidP="00FE7E6D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Соблюдается</w:t>
            </w:r>
          </w:p>
        </w:tc>
      </w:tr>
      <w:tr w:rsidR="00FE7E6D" w:rsidRPr="00A14349" w14:paraId="1C7B80C7" w14:textId="77777777" w:rsidTr="00DD2BDB">
        <w:trPr>
          <w:trHeight w:val="345"/>
        </w:trPr>
        <w:tc>
          <w:tcPr>
            <w:tcW w:w="911" w:type="pct"/>
            <w:vAlign w:val="center"/>
          </w:tcPr>
          <w:p w14:paraId="1550A9BC" w14:textId="7ABE9F74" w:rsidR="00FE7E6D" w:rsidRPr="00AA2774" w:rsidRDefault="00FE7E6D" w:rsidP="00FE7E6D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774">
              <w:rPr>
                <w:rFonts w:ascii="Times New Roman" w:hAnsi="Times New Roman" w:cs="Times New Roman"/>
                <w:sz w:val="20"/>
                <w:szCs w:val="20"/>
              </w:rPr>
              <w:t>Недействующи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A2774">
              <w:rPr>
                <w:rFonts w:ascii="Times New Roman" w:hAnsi="Times New Roman" w:cs="Times New Roman"/>
                <w:sz w:val="20"/>
                <w:szCs w:val="20"/>
              </w:rPr>
              <w:t xml:space="preserve"> водозабор в </w:t>
            </w:r>
            <w:proofErr w:type="spellStart"/>
            <w:r w:rsidRPr="00AA2774">
              <w:rPr>
                <w:rFonts w:ascii="Times New Roman" w:hAnsi="Times New Roman" w:cs="Times New Roman"/>
                <w:sz w:val="20"/>
                <w:szCs w:val="20"/>
              </w:rPr>
              <w:t>н.п.Кильдеево</w:t>
            </w:r>
            <w:proofErr w:type="spellEnd"/>
          </w:p>
        </w:tc>
        <w:tc>
          <w:tcPr>
            <w:tcW w:w="474" w:type="pct"/>
            <w:vAlign w:val="center"/>
          </w:tcPr>
          <w:p w14:paraId="528C4D04" w14:textId="20F7FE6E" w:rsidR="00FE7E6D" w:rsidRPr="00AA2774" w:rsidRDefault="00FE7E6D" w:rsidP="00FE7E6D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90" w:type="pct"/>
            <w:vAlign w:val="center"/>
          </w:tcPr>
          <w:p w14:paraId="6B736360" w14:textId="65CB5D23" w:rsidR="00FE7E6D" w:rsidRPr="00AA2774" w:rsidRDefault="00FE7E6D" w:rsidP="00FE7E6D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7" w:type="pct"/>
            <w:vAlign w:val="center"/>
          </w:tcPr>
          <w:p w14:paraId="44B83A4F" w14:textId="45C0E646" w:rsidR="00FE7E6D" w:rsidRPr="00AA2774" w:rsidRDefault="00FE7E6D" w:rsidP="00FE7E6D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pct"/>
            <w:vAlign w:val="center"/>
          </w:tcPr>
          <w:p w14:paraId="4390DFFE" w14:textId="77777777" w:rsidR="00FE7E6D" w:rsidRPr="00AA2774" w:rsidRDefault="00FE7E6D" w:rsidP="00FE7E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A2774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СанПиН 2.1.4.1110-02</w:t>
            </w:r>
          </w:p>
          <w:p w14:paraId="6AA1B9D8" w14:textId="27EDF129" w:rsidR="00FE7E6D" w:rsidRPr="00AA2774" w:rsidRDefault="00FE7E6D" w:rsidP="00FE7E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A2774">
              <w:rPr>
                <w:rFonts w:ascii="Times New Roman" w:hAnsi="Times New Roman" w:cs="Times New Roman"/>
                <w:b w:val="0"/>
                <w:sz w:val="20"/>
              </w:rPr>
              <w:t>п.2.2.1.1.</w:t>
            </w:r>
          </w:p>
        </w:tc>
        <w:tc>
          <w:tcPr>
            <w:tcW w:w="911" w:type="pct"/>
            <w:vAlign w:val="center"/>
          </w:tcPr>
          <w:p w14:paraId="596388CE" w14:textId="20D4DF48" w:rsidR="00FE7E6D" w:rsidRPr="007B7CF6" w:rsidRDefault="00FE7E6D" w:rsidP="00FE7E6D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16:15:070101:146</w:t>
            </w:r>
          </w:p>
        </w:tc>
        <w:tc>
          <w:tcPr>
            <w:tcW w:w="876" w:type="pct"/>
            <w:vAlign w:val="center"/>
          </w:tcPr>
          <w:p w14:paraId="5A8431E8" w14:textId="675E5064" w:rsidR="00FE7E6D" w:rsidRPr="007B7CF6" w:rsidRDefault="00FE7E6D" w:rsidP="00FE7E6D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CF6">
              <w:rPr>
                <w:rFonts w:ascii="Times New Roman" w:hAnsi="Times New Roman" w:cs="Times New Roman"/>
                <w:sz w:val="20"/>
                <w:szCs w:val="20"/>
              </w:rPr>
              <w:t xml:space="preserve">В границах </w:t>
            </w:r>
            <w:r w:rsidRPr="007B7C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B7C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B7C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B7CF6">
              <w:rPr>
                <w:rFonts w:ascii="Times New Roman" w:hAnsi="Times New Roman" w:cs="Times New Roman"/>
                <w:sz w:val="20"/>
                <w:szCs w:val="20"/>
              </w:rPr>
              <w:t xml:space="preserve"> пояса ЗСО расположены жилые постройки </w:t>
            </w:r>
          </w:p>
        </w:tc>
      </w:tr>
      <w:tr w:rsidR="00FE7E6D" w:rsidRPr="00A14349" w14:paraId="14884C08" w14:textId="77777777" w:rsidTr="00DD2BDB">
        <w:trPr>
          <w:trHeight w:val="345"/>
        </w:trPr>
        <w:tc>
          <w:tcPr>
            <w:tcW w:w="911" w:type="pct"/>
            <w:vAlign w:val="center"/>
          </w:tcPr>
          <w:p w14:paraId="2A182615" w14:textId="5F617F05" w:rsidR="00FE7E6D" w:rsidRPr="00AA2774" w:rsidRDefault="00FE7E6D" w:rsidP="00FE7E6D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774">
              <w:rPr>
                <w:rFonts w:ascii="Times New Roman" w:hAnsi="Times New Roman" w:cs="Times New Roman"/>
                <w:sz w:val="20"/>
                <w:szCs w:val="20"/>
              </w:rPr>
              <w:t>Водонапорные башни</w:t>
            </w:r>
          </w:p>
        </w:tc>
        <w:tc>
          <w:tcPr>
            <w:tcW w:w="474" w:type="pct"/>
            <w:vAlign w:val="center"/>
          </w:tcPr>
          <w:p w14:paraId="7B79CF90" w14:textId="59779DB5" w:rsidR="00FE7E6D" w:rsidRPr="00AA2774" w:rsidRDefault="00FE7E6D" w:rsidP="00FE7E6D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0" w:type="pct"/>
            <w:vAlign w:val="center"/>
          </w:tcPr>
          <w:p w14:paraId="0B1CC2A6" w14:textId="0FDB94EF" w:rsidR="00FE7E6D" w:rsidRPr="00AA2774" w:rsidRDefault="00FE7E6D" w:rsidP="00FE7E6D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7" w:type="pct"/>
            <w:vAlign w:val="center"/>
          </w:tcPr>
          <w:p w14:paraId="69640D2E" w14:textId="23C4EFDD" w:rsidR="00FE7E6D" w:rsidRPr="00AA2774" w:rsidRDefault="00FE7E6D" w:rsidP="00FE7E6D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pct"/>
            <w:vAlign w:val="center"/>
          </w:tcPr>
          <w:p w14:paraId="3E5A845D" w14:textId="26C86392" w:rsidR="00FE7E6D" w:rsidRPr="00AA2774" w:rsidRDefault="00FE7E6D" w:rsidP="00FE7E6D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774">
              <w:rPr>
                <w:rFonts w:ascii="Times New Roman" w:hAnsi="Times New Roman" w:cs="Times New Roman"/>
                <w:sz w:val="20"/>
                <w:szCs w:val="20"/>
              </w:rPr>
              <w:t>СанПиН 2.1.4.1110-02</w:t>
            </w:r>
          </w:p>
        </w:tc>
        <w:tc>
          <w:tcPr>
            <w:tcW w:w="911" w:type="pct"/>
            <w:vAlign w:val="center"/>
          </w:tcPr>
          <w:p w14:paraId="30C26FB5" w14:textId="77777777" w:rsidR="00FE7E6D" w:rsidRDefault="00FE7E6D" w:rsidP="00FE7E6D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16:15:070401:117</w:t>
            </w:r>
          </w:p>
          <w:p w14:paraId="65ED7387" w14:textId="77777777" w:rsidR="00FE7E6D" w:rsidRDefault="00FE7E6D" w:rsidP="00FE7E6D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16:15:070101:1</w:t>
            </w:r>
          </w:p>
          <w:p w14:paraId="3194B7C8" w14:textId="31D4B652" w:rsidR="00FE7E6D" w:rsidRPr="00C45A6B" w:rsidRDefault="00FE7E6D" w:rsidP="00FE7E6D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16:15:070601:121</w:t>
            </w:r>
          </w:p>
        </w:tc>
        <w:tc>
          <w:tcPr>
            <w:tcW w:w="876" w:type="pct"/>
            <w:vAlign w:val="center"/>
          </w:tcPr>
          <w:p w14:paraId="315B3EE3" w14:textId="30EC1890" w:rsidR="00FE7E6D" w:rsidRPr="00C45A6B" w:rsidRDefault="00FE7E6D" w:rsidP="00FE7E6D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6B">
              <w:rPr>
                <w:rFonts w:ascii="Times New Roman" w:hAnsi="Times New Roman" w:cs="Times New Roman"/>
                <w:sz w:val="20"/>
                <w:szCs w:val="20"/>
              </w:rPr>
              <w:t>Соблюдается</w:t>
            </w:r>
          </w:p>
        </w:tc>
      </w:tr>
      <w:tr w:rsidR="00FE7E6D" w:rsidRPr="00A14349" w14:paraId="17920545" w14:textId="77777777" w:rsidTr="00DD2BDB">
        <w:trPr>
          <w:trHeight w:val="345"/>
        </w:trPr>
        <w:tc>
          <w:tcPr>
            <w:tcW w:w="911" w:type="pct"/>
            <w:vAlign w:val="center"/>
          </w:tcPr>
          <w:p w14:paraId="07164A9B" w14:textId="2A27E068" w:rsidR="00FE7E6D" w:rsidRPr="00AA2774" w:rsidRDefault="00FE7E6D" w:rsidP="00FE7E6D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774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Благоустроенный родник к С-З от </w:t>
            </w:r>
            <w:proofErr w:type="spellStart"/>
            <w:r w:rsidRPr="00AA2774">
              <w:rPr>
                <w:rFonts w:ascii="Times New Roman" w:hAnsi="Times New Roman" w:cs="Times New Roman"/>
                <w:sz w:val="20"/>
                <w:szCs w:val="20"/>
              </w:rPr>
              <w:t>н.п</w:t>
            </w:r>
            <w:proofErr w:type="spellEnd"/>
            <w:r w:rsidRPr="00AA277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A2774">
              <w:rPr>
                <w:rFonts w:ascii="Times New Roman" w:hAnsi="Times New Roman" w:cs="Times New Roman"/>
                <w:sz w:val="20"/>
                <w:szCs w:val="20"/>
              </w:rPr>
              <w:t>Уланово</w:t>
            </w:r>
            <w:proofErr w:type="spellEnd"/>
          </w:p>
        </w:tc>
        <w:tc>
          <w:tcPr>
            <w:tcW w:w="474" w:type="pct"/>
            <w:vAlign w:val="center"/>
          </w:tcPr>
          <w:p w14:paraId="7D38C032" w14:textId="7F1126C8" w:rsidR="00FE7E6D" w:rsidRPr="00AA2774" w:rsidRDefault="00FE7E6D" w:rsidP="00FE7E6D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90" w:type="pct"/>
            <w:vAlign w:val="center"/>
          </w:tcPr>
          <w:p w14:paraId="05323E98" w14:textId="0AA554DB" w:rsidR="00FE7E6D" w:rsidRPr="00AA2774" w:rsidRDefault="00FE7E6D" w:rsidP="00FE7E6D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7" w:type="pct"/>
            <w:vAlign w:val="center"/>
          </w:tcPr>
          <w:p w14:paraId="73980D94" w14:textId="7498D5B7" w:rsidR="00FE7E6D" w:rsidRPr="00AA2774" w:rsidRDefault="00FE7E6D" w:rsidP="00FE7E6D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pct"/>
            <w:vAlign w:val="center"/>
          </w:tcPr>
          <w:p w14:paraId="2B4DE818" w14:textId="53C675A7" w:rsidR="00FE7E6D" w:rsidRPr="00AA2774" w:rsidRDefault="00FE7E6D" w:rsidP="00FE7E6D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774">
              <w:rPr>
                <w:rFonts w:ascii="Times New Roman" w:hAnsi="Times New Roman" w:cs="Times New Roman"/>
                <w:sz w:val="20"/>
                <w:szCs w:val="20"/>
              </w:rPr>
              <w:t>СанПиН 2.1.4.1110-02</w:t>
            </w:r>
          </w:p>
        </w:tc>
        <w:tc>
          <w:tcPr>
            <w:tcW w:w="911" w:type="pct"/>
            <w:vAlign w:val="center"/>
          </w:tcPr>
          <w:p w14:paraId="66CDA7F9" w14:textId="5B42D940" w:rsidR="00FE7E6D" w:rsidRPr="00C45A6B" w:rsidRDefault="00FE7E6D" w:rsidP="00FE7E6D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земельном участке с КН</w:t>
            </w:r>
            <w:r w:rsidRPr="00C45A6B">
              <w:t xml:space="preserve"> </w:t>
            </w:r>
            <w:r w:rsidRPr="00C45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16:15:070601:127</w:t>
            </w:r>
          </w:p>
        </w:tc>
        <w:tc>
          <w:tcPr>
            <w:tcW w:w="876" w:type="pct"/>
            <w:vAlign w:val="center"/>
          </w:tcPr>
          <w:p w14:paraId="7AB1F1B1" w14:textId="182C3B57" w:rsidR="00FE7E6D" w:rsidRPr="00C45A6B" w:rsidRDefault="00FE7E6D" w:rsidP="00FE7E6D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A6B">
              <w:rPr>
                <w:rFonts w:ascii="Times New Roman" w:hAnsi="Times New Roman" w:cs="Times New Roman"/>
                <w:sz w:val="20"/>
                <w:szCs w:val="20"/>
              </w:rPr>
              <w:t xml:space="preserve">В границах </w:t>
            </w:r>
            <w:r w:rsidRPr="00C45A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45A6B">
              <w:rPr>
                <w:rFonts w:ascii="Times New Roman" w:hAnsi="Times New Roman" w:cs="Times New Roman"/>
                <w:sz w:val="20"/>
                <w:szCs w:val="20"/>
              </w:rPr>
              <w:t xml:space="preserve"> пояса ЗСО ведется распашка </w:t>
            </w:r>
            <w:r w:rsidRPr="00C45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 </w:t>
            </w:r>
          </w:p>
        </w:tc>
      </w:tr>
    </w:tbl>
    <w:p w14:paraId="122B8C2A" w14:textId="3ED6911B" w:rsidR="00526A1B" w:rsidRPr="00210E77" w:rsidRDefault="00526A1B" w:rsidP="0013102A">
      <w:pPr>
        <w:widowControl w:val="0"/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highlight w:val="yellow"/>
          <w:lang w:eastAsia="ru-RU"/>
        </w:rPr>
      </w:pPr>
    </w:p>
    <w:p w14:paraId="519DEB65" w14:textId="3197F62B" w:rsidR="00C47A1A" w:rsidRPr="00210E77" w:rsidRDefault="009A32F1" w:rsidP="000E2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E77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Ширина санитарно</w:t>
      </w:r>
      <w:r w:rsidR="000E2777" w:rsidRPr="00210E77">
        <w:rPr>
          <w:rFonts w:ascii="Times New Roman" w:eastAsiaTheme="minorEastAsia" w:hAnsi="Times New Roman" w:cs="Times New Roman"/>
          <w:sz w:val="28"/>
          <w:szCs w:val="28"/>
          <w:lang w:eastAsia="ru-RU"/>
        </w:rPr>
        <w:t>-защитной полосы водопровода по обе стороны от крайних линий при отсутствии грунтовых вод составляет не менее 10 м при диаметре водоводов до 1000 мм.</w:t>
      </w:r>
    </w:p>
    <w:p w14:paraId="2BACE6E0" w14:textId="29B40367" w:rsidR="00526A1B" w:rsidRPr="00210E77" w:rsidRDefault="002E39D6" w:rsidP="0013102A">
      <w:pPr>
        <w:widowControl w:val="0"/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10E77">
        <w:rPr>
          <w:rFonts w:ascii="Times New Roman" w:hAnsi="Times New Roman" w:cs="Times New Roman"/>
          <w:sz w:val="28"/>
          <w:szCs w:val="28"/>
          <w:lang w:eastAsia="ru-RU"/>
        </w:rPr>
        <w:t>Таблица 6.11</w:t>
      </w:r>
      <w:r w:rsidR="00526A1B" w:rsidRPr="00210E77">
        <w:rPr>
          <w:rFonts w:ascii="Times New Roman" w:hAnsi="Times New Roman" w:cs="Times New Roman"/>
          <w:sz w:val="28"/>
          <w:szCs w:val="28"/>
          <w:lang w:eastAsia="ru-RU"/>
        </w:rPr>
        <w:t>.2</w:t>
      </w:r>
    </w:p>
    <w:p w14:paraId="2321DB05" w14:textId="16B13E78" w:rsidR="00526A1B" w:rsidRPr="00210E77" w:rsidRDefault="00526A1B" w:rsidP="0013102A">
      <w:pPr>
        <w:widowControl w:val="0"/>
        <w:suppressAutoHyphens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10E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Регламенты использования зон санитарной охраны источников питьевого и хозяйственно-бытового водоснабжения</w:t>
      </w:r>
    </w:p>
    <w:tbl>
      <w:tblPr>
        <w:tblStyle w:val="27"/>
        <w:tblW w:w="9918" w:type="dxa"/>
        <w:tblLook w:val="04A0" w:firstRow="1" w:lastRow="0" w:firstColumn="1" w:lastColumn="0" w:noHBand="0" w:noVBand="1"/>
      </w:tblPr>
      <w:tblGrid>
        <w:gridCol w:w="1980"/>
        <w:gridCol w:w="5528"/>
        <w:gridCol w:w="2410"/>
      </w:tblGrid>
      <w:tr w:rsidR="00A14349" w:rsidRPr="00210E77" w14:paraId="383ABDA1" w14:textId="77777777" w:rsidTr="00DD2BDB">
        <w:trPr>
          <w:tblHeader/>
        </w:trPr>
        <w:tc>
          <w:tcPr>
            <w:tcW w:w="1980" w:type="dxa"/>
            <w:vAlign w:val="center"/>
          </w:tcPr>
          <w:p w14:paraId="64DC18C5" w14:textId="77777777" w:rsidR="00526A1B" w:rsidRPr="00210E77" w:rsidRDefault="00526A1B" w:rsidP="0013102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0E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зоны</w:t>
            </w:r>
          </w:p>
        </w:tc>
        <w:tc>
          <w:tcPr>
            <w:tcW w:w="5528" w:type="dxa"/>
            <w:vAlign w:val="center"/>
          </w:tcPr>
          <w:p w14:paraId="6AAF221E" w14:textId="77777777" w:rsidR="00526A1B" w:rsidRPr="00210E77" w:rsidRDefault="00526A1B" w:rsidP="0013102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0E77">
              <w:rPr>
                <w:rFonts w:ascii="Times New Roman" w:hAnsi="Times New Roman" w:cs="Times New Roman"/>
                <w:sz w:val="20"/>
                <w:szCs w:val="20"/>
              </w:rPr>
              <w:t>Правовой режим использования зоны</w:t>
            </w:r>
          </w:p>
        </w:tc>
        <w:tc>
          <w:tcPr>
            <w:tcW w:w="2410" w:type="dxa"/>
            <w:vAlign w:val="center"/>
          </w:tcPr>
          <w:p w14:paraId="5BBCCFF5" w14:textId="77777777" w:rsidR="00526A1B" w:rsidRPr="00210E77" w:rsidRDefault="00526A1B" w:rsidP="0013102A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  <w:p w14:paraId="7582DBE4" w14:textId="77777777" w:rsidR="00526A1B" w:rsidRPr="00210E77" w:rsidRDefault="00526A1B" w:rsidP="0013102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0E77">
              <w:rPr>
                <w:rFonts w:ascii="Times New Roman" w:hAnsi="Times New Roman" w:cs="Times New Roman"/>
                <w:sz w:val="20"/>
                <w:szCs w:val="20"/>
              </w:rPr>
              <w:t>(нормативные документы)</w:t>
            </w:r>
          </w:p>
        </w:tc>
      </w:tr>
      <w:tr w:rsidR="003E6727" w:rsidRPr="00210E77" w14:paraId="316E673D" w14:textId="77777777" w:rsidTr="00DD2BDB">
        <w:tc>
          <w:tcPr>
            <w:tcW w:w="1980" w:type="dxa"/>
            <w:vAlign w:val="center"/>
          </w:tcPr>
          <w:p w14:paraId="40899072" w14:textId="77777777" w:rsidR="003E6727" w:rsidRPr="00210E77" w:rsidRDefault="003E6727" w:rsidP="0013102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0E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Зона санитарной охраны</w:t>
            </w:r>
          </w:p>
        </w:tc>
        <w:tc>
          <w:tcPr>
            <w:tcW w:w="5528" w:type="dxa"/>
          </w:tcPr>
          <w:p w14:paraId="78773FC6" w14:textId="77777777" w:rsidR="003E6727" w:rsidRPr="00210E77" w:rsidRDefault="003E6727" w:rsidP="0013102A">
            <w:pPr>
              <w:widowControl w:val="0"/>
              <w:suppressAutoHyphens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E77">
              <w:rPr>
                <w:rFonts w:ascii="Times New Roman" w:hAnsi="Times New Roman" w:cs="Times New Roman"/>
                <w:sz w:val="20"/>
                <w:szCs w:val="20"/>
              </w:rPr>
              <w:t xml:space="preserve">В пределах I пояса не допускается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</w:t>
            </w:r>
            <w:proofErr w:type="spellStart"/>
            <w:r w:rsidRPr="00210E77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10E77">
              <w:rPr>
                <w:rFonts w:ascii="Times New Roman" w:hAnsi="Times New Roman" w:cs="Times New Roman"/>
                <w:sz w:val="20"/>
                <w:szCs w:val="20"/>
              </w:rPr>
              <w:t>. прокладка трубопроводов различного назначения, размещение жилых и хозяйственно-бытовых зданий, проживание людей, применение ядохимикатов и удобрений.</w:t>
            </w:r>
          </w:p>
          <w:p w14:paraId="11D69162" w14:textId="77777777" w:rsidR="003E6727" w:rsidRPr="00210E77" w:rsidRDefault="003E6727" w:rsidP="0013102A">
            <w:pPr>
              <w:widowControl w:val="0"/>
              <w:suppressAutoHyphens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E77">
              <w:rPr>
                <w:rFonts w:ascii="Times New Roman" w:hAnsi="Times New Roman" w:cs="Times New Roman"/>
                <w:sz w:val="20"/>
                <w:szCs w:val="20"/>
              </w:rPr>
              <w:t>Здания должны быть оборудованы канализацией с отведением сточных вод в ближайшую систему бытовой или производственной канализации, или на местные станции очистных сооружений, расположенные за пределами 1-го пояса ЗСО с учетом санитарного режима на территории второго пояса.</w:t>
            </w:r>
          </w:p>
          <w:p w14:paraId="6F941937" w14:textId="11CD10B0" w:rsidR="003E6727" w:rsidRPr="00210E77" w:rsidRDefault="003E6727" w:rsidP="00964040">
            <w:pPr>
              <w:widowControl w:val="0"/>
              <w:suppressAutoHyphens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E77">
              <w:rPr>
                <w:rFonts w:ascii="Times New Roman" w:hAnsi="Times New Roman" w:cs="Times New Roman"/>
                <w:sz w:val="20"/>
                <w:szCs w:val="20"/>
              </w:rPr>
              <w:t xml:space="preserve">В пределах 2-го и 3-го поясов зоны санитарной охраны запрещается: бурение новых скважин и новое строительство, связанное с нарушением почвенного покрова (производится при обязательном согласовании с ТО Управления </w:t>
            </w:r>
            <w:proofErr w:type="spellStart"/>
            <w:r w:rsidRPr="00210E77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210E77">
              <w:rPr>
                <w:rFonts w:ascii="Times New Roman" w:hAnsi="Times New Roman" w:cs="Times New Roman"/>
                <w:sz w:val="20"/>
                <w:szCs w:val="20"/>
              </w:rPr>
              <w:t xml:space="preserve">); закачка отработанных вод в подземные горизонты и подземное складирование твердых отходов, разработки недр земли; размещение складов ГСМ, ядохимикатов и минеральных удобрений, накопителей </w:t>
            </w:r>
            <w:proofErr w:type="spellStart"/>
            <w:r w:rsidRPr="00210E77">
              <w:rPr>
                <w:rFonts w:ascii="Times New Roman" w:hAnsi="Times New Roman" w:cs="Times New Roman"/>
                <w:sz w:val="20"/>
                <w:szCs w:val="20"/>
              </w:rPr>
              <w:t>промстоков</w:t>
            </w:r>
            <w:proofErr w:type="spellEnd"/>
            <w:r w:rsidRPr="00210E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10E77">
              <w:rPr>
                <w:rFonts w:ascii="Times New Roman" w:hAnsi="Times New Roman" w:cs="Times New Roman"/>
                <w:sz w:val="20"/>
                <w:szCs w:val="20"/>
              </w:rPr>
              <w:t>шламохранилищ</w:t>
            </w:r>
            <w:proofErr w:type="spellEnd"/>
            <w:r w:rsidRPr="00210E77">
              <w:rPr>
                <w:rFonts w:ascii="Times New Roman" w:hAnsi="Times New Roman" w:cs="Times New Roman"/>
                <w:sz w:val="20"/>
                <w:szCs w:val="20"/>
              </w:rPr>
              <w:t xml:space="preserve"> и др. объектов, обусловливающих опасность химического загрязнения подземных вод. В пределах 3-го пояса зоны санитарной охраны размещение таких объектов допускается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санитарно-эпидемиологического заключения органов </w:t>
            </w:r>
            <w:proofErr w:type="spellStart"/>
            <w:r w:rsidRPr="00210E77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210E77">
              <w:rPr>
                <w:rFonts w:ascii="Times New Roman" w:hAnsi="Times New Roman" w:cs="Times New Roman"/>
                <w:sz w:val="20"/>
                <w:szCs w:val="20"/>
              </w:rPr>
              <w:t>, выданного с учетом заключения органов геологического контроля.</w:t>
            </w:r>
          </w:p>
        </w:tc>
        <w:tc>
          <w:tcPr>
            <w:tcW w:w="2410" w:type="dxa"/>
            <w:vMerge w:val="restart"/>
            <w:vAlign w:val="center"/>
          </w:tcPr>
          <w:p w14:paraId="1F985129" w14:textId="77777777" w:rsidR="003E6727" w:rsidRPr="00210E77" w:rsidRDefault="003E6727" w:rsidP="0013102A">
            <w:pPr>
              <w:widowControl w:val="0"/>
              <w:suppressAutoHyphens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0E77">
              <w:rPr>
                <w:rFonts w:ascii="Times New Roman" w:hAnsi="Times New Roman" w:cs="Times New Roman"/>
                <w:bCs/>
                <w:szCs w:val="20"/>
              </w:rPr>
              <w:t xml:space="preserve">СанПиН 2.1.4.1110-02 «Зоны санитарной охраны источников водоснабжения и водопроводов питьевого назначения»,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210E77">
                <w:rPr>
                  <w:rFonts w:ascii="Times New Roman" w:hAnsi="Times New Roman" w:cs="Times New Roman"/>
                  <w:bCs/>
                  <w:szCs w:val="20"/>
                </w:rPr>
                <w:t>2002 г</w:t>
              </w:r>
            </w:smartTag>
            <w:r w:rsidRPr="00210E77">
              <w:rPr>
                <w:rFonts w:ascii="Times New Roman" w:hAnsi="Times New Roman" w:cs="Times New Roman"/>
                <w:bCs/>
                <w:szCs w:val="20"/>
              </w:rPr>
              <w:t>.</w:t>
            </w:r>
          </w:p>
        </w:tc>
      </w:tr>
      <w:tr w:rsidR="003E6727" w:rsidRPr="00210E77" w14:paraId="50A34CEA" w14:textId="77777777" w:rsidTr="00DD2BDB">
        <w:tc>
          <w:tcPr>
            <w:tcW w:w="1980" w:type="dxa"/>
            <w:vAlign w:val="center"/>
          </w:tcPr>
          <w:p w14:paraId="737B64BA" w14:textId="77777777" w:rsidR="003E6727" w:rsidRPr="00210E77" w:rsidRDefault="003E6727" w:rsidP="0013102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14:paraId="5FD41E0B" w14:textId="77777777" w:rsidR="003E6727" w:rsidRPr="00210E77" w:rsidRDefault="003E6727" w:rsidP="0013102A">
            <w:pPr>
              <w:widowControl w:val="0"/>
              <w:suppressAutoHyphens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E77">
              <w:rPr>
                <w:rFonts w:ascii="Times New Roman" w:hAnsi="Times New Roman" w:cs="Times New Roman"/>
                <w:sz w:val="20"/>
                <w:szCs w:val="20"/>
              </w:rPr>
              <w:t>Также в пределах II пояса запрещается: 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др. объектов, обусловливающих опасность микробного загрязнения подземных вод; применение удобрений и ядохимикатов; рубка леса главного пользования.</w:t>
            </w:r>
          </w:p>
        </w:tc>
        <w:tc>
          <w:tcPr>
            <w:tcW w:w="2410" w:type="dxa"/>
            <w:vMerge/>
            <w:vAlign w:val="center"/>
          </w:tcPr>
          <w:p w14:paraId="67916A2E" w14:textId="77777777" w:rsidR="003E6727" w:rsidRPr="00210E77" w:rsidRDefault="003E6727" w:rsidP="0013102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684A7BC" w14:textId="5CBA3914" w:rsidR="00EE0BFC" w:rsidRPr="00210E77" w:rsidRDefault="00EE0BF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A3F948B" w14:textId="77777777" w:rsidR="00090B70" w:rsidRPr="0044257A" w:rsidRDefault="00090B70" w:rsidP="009D623D">
      <w:pPr>
        <w:pStyle w:val="20"/>
        <w:keepNext w:val="0"/>
        <w:keepLines w:val="0"/>
        <w:widowControl w:val="0"/>
        <w:numPr>
          <w:ilvl w:val="1"/>
          <w:numId w:val="14"/>
        </w:numPr>
        <w:suppressAutoHyphens/>
        <w:spacing w:before="0" w:after="160" w:line="240" w:lineRule="auto"/>
        <w:ind w:left="0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48" w:name="_Toc104316274"/>
      <w:r w:rsidRPr="00210E77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Округа санитарной (горно-санитарной) охраны лечебно-оздоровительных </w:t>
      </w:r>
      <w:r w:rsidRPr="0044257A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местностей, курорто</w:t>
      </w:r>
      <w:r w:rsidR="002F3C5D" w:rsidRPr="0044257A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в и природных лечебных ресурсов</w:t>
      </w:r>
      <w:bookmarkEnd w:id="48"/>
    </w:p>
    <w:p w14:paraId="643257CF" w14:textId="77777777" w:rsidR="007F345D" w:rsidRPr="0044257A" w:rsidRDefault="007F345D" w:rsidP="0013102A">
      <w:pPr>
        <w:pStyle w:val="a8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57A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поселения отсутствуют данные виды объектов. </w:t>
      </w:r>
    </w:p>
    <w:p w14:paraId="7A5F8CB1" w14:textId="6CE7B4E9" w:rsidR="00965085" w:rsidRDefault="00965085" w:rsidP="0013102A">
      <w:pPr>
        <w:pStyle w:val="a8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0144CE7" w14:textId="77777777" w:rsidR="00CC24BE" w:rsidRPr="0044257A" w:rsidRDefault="00CC24BE" w:rsidP="0013102A">
      <w:pPr>
        <w:pStyle w:val="a8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EA5631A" w14:textId="77777777" w:rsidR="003824B4" w:rsidRPr="0044257A" w:rsidRDefault="00090B70" w:rsidP="009D623D">
      <w:pPr>
        <w:pStyle w:val="20"/>
        <w:keepNext w:val="0"/>
        <w:keepLines w:val="0"/>
        <w:widowControl w:val="0"/>
        <w:numPr>
          <w:ilvl w:val="1"/>
          <w:numId w:val="14"/>
        </w:numPr>
        <w:suppressAutoHyphens/>
        <w:spacing w:before="0" w:after="160" w:line="240" w:lineRule="auto"/>
        <w:ind w:left="0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49" w:name="_Toc104316275"/>
      <w:r w:rsidRPr="0044257A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>Зоны охраняемых объектов</w:t>
      </w:r>
      <w:r w:rsidR="00A21090" w:rsidRPr="0044257A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, зоны охраняемых военных объектов, </w:t>
      </w:r>
      <w:r w:rsidR="002F3C5D" w:rsidRPr="0044257A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охранные зоны военных объектов</w:t>
      </w:r>
      <w:bookmarkEnd w:id="49"/>
    </w:p>
    <w:p w14:paraId="69D7BF93" w14:textId="16882715" w:rsidR="00A378E6" w:rsidRPr="0044257A" w:rsidRDefault="00A378E6" w:rsidP="0013102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257A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открытым источникам данных, на территории </w:t>
      </w:r>
      <w:proofErr w:type="spellStart"/>
      <w:r w:rsidR="0044257A" w:rsidRPr="0044257A">
        <w:rPr>
          <w:rFonts w:ascii="Times New Roman" w:hAnsi="Times New Roman" w:cs="Times New Roman"/>
          <w:sz w:val="28"/>
          <w:szCs w:val="28"/>
          <w:lang w:eastAsia="ru-RU"/>
        </w:rPr>
        <w:t>Кильдеевского</w:t>
      </w:r>
      <w:proofErr w:type="spellEnd"/>
      <w:r w:rsidRPr="0044257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901CF0" w:rsidRPr="0044257A">
        <w:rPr>
          <w:rFonts w:ascii="Times New Roman" w:hAnsi="Times New Roman" w:cs="Times New Roman"/>
          <w:sz w:val="28"/>
          <w:szCs w:val="28"/>
          <w:lang w:eastAsia="ru-RU"/>
        </w:rPr>
        <w:t>охраняемые объекты, охраняемые военные объекты</w:t>
      </w:r>
      <w:r w:rsidRPr="0044257A">
        <w:rPr>
          <w:rFonts w:ascii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14DD5028" w14:textId="77777777" w:rsidR="00A378E6" w:rsidRPr="0044257A" w:rsidRDefault="00A378E6" w:rsidP="0013102A">
      <w:pPr>
        <w:widowControl w:val="0"/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958DBA3" w14:textId="5118C76F" w:rsidR="00A420C9" w:rsidRPr="00C20EC7" w:rsidRDefault="00A420C9" w:rsidP="009D623D">
      <w:pPr>
        <w:pStyle w:val="20"/>
        <w:keepNext w:val="0"/>
        <w:keepLines w:val="0"/>
        <w:widowControl w:val="0"/>
        <w:numPr>
          <w:ilvl w:val="1"/>
          <w:numId w:val="14"/>
        </w:numPr>
        <w:suppressAutoHyphens/>
        <w:spacing w:before="0" w:after="160" w:line="240" w:lineRule="auto"/>
        <w:ind w:left="567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50" w:name="_Toc104316276"/>
      <w:r w:rsidRPr="0044257A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Охранные зоны </w:t>
      </w:r>
      <w:r w:rsidR="003D335A" w:rsidRPr="0044257A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стационарных пунктов наблюдений за состоянием окружающей среды</w:t>
      </w:r>
      <w:r w:rsidR="00DC259E" w:rsidRPr="0044257A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, охранные зоны</w:t>
      </w:r>
      <w:r w:rsidR="00DC259E" w:rsidRPr="0044257A">
        <w:rPr>
          <w:color w:val="auto"/>
        </w:rPr>
        <w:t xml:space="preserve"> </w:t>
      </w:r>
      <w:r w:rsidR="00DC259E" w:rsidRPr="0044257A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пунктов государственной геодезической </w:t>
      </w:r>
      <w:r w:rsidR="00DC259E" w:rsidRPr="00C20EC7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сети, государственной нивелирной сети и государственной гравиметрической сети</w:t>
      </w:r>
      <w:bookmarkEnd w:id="50"/>
    </w:p>
    <w:p w14:paraId="07C0CAFA" w14:textId="75DCBEE3" w:rsidR="00DC259E" w:rsidRPr="00C20EC7" w:rsidRDefault="00A378E6" w:rsidP="00DC259E">
      <w:pPr>
        <w:pStyle w:val="af6"/>
        <w:autoSpaceDE w:val="0"/>
        <w:autoSpaceDN w:val="0"/>
        <w:adjustRightInd w:val="0"/>
        <w:rPr>
          <w:rFonts w:eastAsiaTheme="minorHAnsi"/>
          <w:b/>
          <w:bCs/>
          <w:szCs w:val="28"/>
        </w:rPr>
      </w:pPr>
      <w:r w:rsidRPr="00C20EC7">
        <w:rPr>
          <w:rFonts w:eastAsiaTheme="minorHAnsi"/>
          <w:szCs w:val="28"/>
        </w:rPr>
        <w:t xml:space="preserve">На территории </w:t>
      </w:r>
      <w:proofErr w:type="spellStart"/>
      <w:r w:rsidR="0044257A" w:rsidRPr="00C20EC7">
        <w:rPr>
          <w:rFonts w:eastAsiaTheme="minorHAnsi"/>
          <w:szCs w:val="28"/>
        </w:rPr>
        <w:t>Кильдеевского</w:t>
      </w:r>
      <w:proofErr w:type="spellEnd"/>
      <w:r w:rsidRPr="00C20EC7">
        <w:rPr>
          <w:rFonts w:eastAsiaTheme="minorHAnsi"/>
          <w:szCs w:val="28"/>
        </w:rPr>
        <w:t xml:space="preserve"> сельского поселения стационарные пункты наблюдений за состоянием окружающей среды отсутствуют</w:t>
      </w:r>
      <w:r w:rsidR="00DC259E" w:rsidRPr="00C20EC7">
        <w:rPr>
          <w:rFonts w:eastAsiaTheme="minorHAnsi"/>
          <w:szCs w:val="28"/>
        </w:rPr>
        <w:t>.</w:t>
      </w:r>
    </w:p>
    <w:p w14:paraId="4B3EA307" w14:textId="6F69640E" w:rsidR="00491D3D" w:rsidRPr="00C20EC7" w:rsidRDefault="00491D3D" w:rsidP="0013102A">
      <w:pPr>
        <w:widowControl w:val="0"/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highlight w:val="lightGray"/>
          <w:lang w:eastAsia="ru-RU"/>
        </w:rPr>
      </w:pPr>
    </w:p>
    <w:p w14:paraId="4413BAFC" w14:textId="77777777" w:rsidR="00090B70" w:rsidRPr="00C20EC7" w:rsidRDefault="008226EC" w:rsidP="009D623D">
      <w:pPr>
        <w:pStyle w:val="20"/>
        <w:keepNext w:val="0"/>
        <w:keepLines w:val="0"/>
        <w:widowControl w:val="0"/>
        <w:numPr>
          <w:ilvl w:val="1"/>
          <w:numId w:val="14"/>
        </w:numPr>
        <w:suppressAutoHyphens/>
        <w:spacing w:before="0" w:after="160" w:line="240" w:lineRule="auto"/>
        <w:ind w:left="0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51" w:name="_Toc104316277"/>
      <w:r w:rsidRPr="00C20EC7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О</w:t>
      </w:r>
      <w:r w:rsidR="003824B4" w:rsidRPr="00C20EC7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хранные зоны особо охраняемых природных территорий (государственного природного заповедника, национального парка, природного парка, памятника природы)</w:t>
      </w:r>
      <w:bookmarkEnd w:id="51"/>
    </w:p>
    <w:p w14:paraId="50731F02" w14:textId="15E0451C" w:rsidR="008E169C" w:rsidRDefault="008E169C" w:rsidP="008E16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" w:name="_Toc73003780"/>
      <w:r w:rsidRPr="009D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особо охраняемым природным территориям, расположенным на территории </w:t>
      </w:r>
      <w:proofErr w:type="spellStart"/>
      <w:r w:rsidRPr="009D4AE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Кильдеевского</w:t>
      </w:r>
      <w:proofErr w:type="spellEnd"/>
      <w:r w:rsidRPr="009D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относя</w:t>
      </w:r>
      <w:r w:rsidRPr="006E0EF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государственный природный зоологический (охотничий) заказник регионального значения «Л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есной ключ</w:t>
      </w:r>
      <w:r w:rsidRPr="006E0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</w:t>
      </w:r>
      <w:r w:rsidRPr="009B2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амятник природы регионального значения </w:t>
      </w:r>
      <w:r w:rsidR="003E6727">
        <w:rPr>
          <w:rFonts w:ascii="Times New Roman" w:eastAsia="Times New Roman" w:hAnsi="Times New Roman" w:cs="Times New Roman"/>
          <w:sz w:val="28"/>
          <w:szCs w:val="28"/>
          <w:lang w:eastAsia="ru-RU"/>
        </w:rPr>
        <w:t>«Р</w:t>
      </w:r>
      <w:r w:rsidRPr="009B2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 </w:t>
      </w:r>
      <w:proofErr w:type="spellStart"/>
      <w:r w:rsidRPr="009B2CE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Сулица</w:t>
      </w:r>
      <w:proofErr w:type="spellEnd"/>
      <w:r w:rsidR="003E672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613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Охранные зоны данных ООПТ не установлены.</w:t>
      </w:r>
    </w:p>
    <w:p w14:paraId="7A84EB8B" w14:textId="77777777" w:rsidR="00C20EC7" w:rsidRPr="00C20EC7" w:rsidRDefault="00C20EC7" w:rsidP="0004427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ECBB4E4" w14:textId="4C7E97B3" w:rsidR="0004427B" w:rsidRPr="00C20EC7" w:rsidRDefault="0004427B" w:rsidP="0004427B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0EC7">
        <w:rPr>
          <w:rFonts w:ascii="Times New Roman" w:hAnsi="Times New Roman" w:cs="Times New Roman"/>
          <w:b/>
          <w:sz w:val="28"/>
          <w:szCs w:val="28"/>
          <w:lang w:eastAsia="ru-RU"/>
        </w:rPr>
        <w:t>6.16 Зоны охраны, защитные зоны объектов культурного наследия</w:t>
      </w:r>
      <w:bookmarkEnd w:id="52"/>
    </w:p>
    <w:p w14:paraId="09FF7EA6" w14:textId="0732906F" w:rsidR="00C6019B" w:rsidRPr="00C20EC7" w:rsidRDefault="00C6019B" w:rsidP="00C6019B">
      <w:pPr>
        <w:pStyle w:val="af6"/>
        <w:autoSpaceDE w:val="0"/>
        <w:autoSpaceDN w:val="0"/>
        <w:adjustRightInd w:val="0"/>
        <w:rPr>
          <w:rFonts w:eastAsiaTheme="minorHAnsi"/>
          <w:b/>
          <w:bCs/>
          <w:szCs w:val="28"/>
        </w:rPr>
      </w:pPr>
      <w:r w:rsidRPr="00C20EC7">
        <w:rPr>
          <w:rFonts w:eastAsiaTheme="minorHAnsi"/>
          <w:szCs w:val="28"/>
        </w:rPr>
        <w:t xml:space="preserve">На территории </w:t>
      </w:r>
      <w:proofErr w:type="spellStart"/>
      <w:r w:rsidRPr="00C20EC7">
        <w:rPr>
          <w:rFonts w:eastAsiaTheme="minorHAnsi"/>
          <w:szCs w:val="28"/>
        </w:rPr>
        <w:t>Кильдеевского</w:t>
      </w:r>
      <w:proofErr w:type="spellEnd"/>
      <w:r w:rsidRPr="00C20EC7">
        <w:rPr>
          <w:rFonts w:eastAsiaTheme="minorHAnsi"/>
          <w:szCs w:val="28"/>
        </w:rPr>
        <w:t xml:space="preserve"> сельского поселения </w:t>
      </w:r>
      <w:r w:rsidR="00EE52BC">
        <w:rPr>
          <w:rFonts w:eastAsiaTheme="minorHAnsi"/>
          <w:szCs w:val="28"/>
        </w:rPr>
        <w:t xml:space="preserve">расположен </w:t>
      </w:r>
      <w:r w:rsidR="00EE52BC" w:rsidRPr="00EE52BC">
        <w:rPr>
          <w:rFonts w:eastAsiaTheme="minorHAnsi"/>
          <w:szCs w:val="28"/>
        </w:rPr>
        <w:t>памятник архитектуры</w:t>
      </w:r>
      <w:r w:rsidR="00EE52BC">
        <w:rPr>
          <w:rFonts w:eastAsiaTheme="minorHAnsi"/>
          <w:szCs w:val="28"/>
        </w:rPr>
        <w:t xml:space="preserve"> регионального значения «</w:t>
      </w:r>
      <w:r w:rsidR="00EE52BC" w:rsidRPr="00EE52BC">
        <w:rPr>
          <w:rFonts w:eastAsiaTheme="minorHAnsi"/>
          <w:szCs w:val="28"/>
        </w:rPr>
        <w:t>Церковь Святой Троицы</w:t>
      </w:r>
      <w:r w:rsidR="00EE52BC">
        <w:rPr>
          <w:rFonts w:eastAsiaTheme="minorHAnsi"/>
          <w:szCs w:val="28"/>
        </w:rPr>
        <w:t>»</w:t>
      </w:r>
      <w:r w:rsidR="00EE52BC" w:rsidRPr="00EE52BC">
        <w:rPr>
          <w:rFonts w:eastAsiaTheme="minorHAnsi"/>
          <w:szCs w:val="28"/>
        </w:rPr>
        <w:t>, 1792 г. (1837 г.)</w:t>
      </w:r>
      <w:r w:rsidR="00EE52BC">
        <w:rPr>
          <w:rFonts w:eastAsiaTheme="minorHAnsi"/>
          <w:szCs w:val="28"/>
        </w:rPr>
        <w:t xml:space="preserve">, утвержденный </w:t>
      </w:r>
      <w:r w:rsidR="00EE52BC" w:rsidRPr="00EE52BC">
        <w:rPr>
          <w:rFonts w:eastAsiaTheme="minorHAnsi"/>
          <w:szCs w:val="28"/>
        </w:rPr>
        <w:t>Постановление</w:t>
      </w:r>
      <w:r w:rsidR="00EE52BC">
        <w:rPr>
          <w:rFonts w:eastAsiaTheme="minorHAnsi"/>
          <w:szCs w:val="28"/>
        </w:rPr>
        <w:t>м</w:t>
      </w:r>
      <w:r w:rsidR="00EE52BC" w:rsidRPr="00EE52BC">
        <w:rPr>
          <w:rFonts w:eastAsiaTheme="minorHAnsi"/>
          <w:szCs w:val="28"/>
        </w:rPr>
        <w:t xml:space="preserve"> Кабинета </w:t>
      </w:r>
      <w:r w:rsidR="00EE52BC">
        <w:rPr>
          <w:rFonts w:eastAsiaTheme="minorHAnsi"/>
          <w:szCs w:val="28"/>
        </w:rPr>
        <w:t>Министров ТАССР от 31.07.1991 №</w:t>
      </w:r>
      <w:r w:rsidR="00EE52BC" w:rsidRPr="00EE52BC">
        <w:rPr>
          <w:rFonts w:eastAsiaTheme="minorHAnsi"/>
          <w:szCs w:val="28"/>
        </w:rPr>
        <w:t xml:space="preserve"> 337</w:t>
      </w:r>
      <w:r w:rsidR="00EE52BC">
        <w:rPr>
          <w:rFonts w:eastAsiaTheme="minorHAnsi"/>
          <w:szCs w:val="28"/>
        </w:rPr>
        <w:t>.</w:t>
      </w:r>
    </w:p>
    <w:p w14:paraId="7E7A1572" w14:textId="77777777" w:rsidR="00952AC3" w:rsidRPr="008333BD" w:rsidRDefault="00952AC3" w:rsidP="00044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E24F45" w14:textId="77777777" w:rsidR="00884340" w:rsidRPr="008333BD" w:rsidRDefault="00DE0190" w:rsidP="0013102A">
      <w:pPr>
        <w:widowControl w:val="0"/>
        <w:suppressAutoHyphens/>
        <w:spacing w:line="240" w:lineRule="auto"/>
        <w:ind w:firstLine="709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bookmarkStart w:id="53" w:name="_Toc34205856"/>
      <w:bookmarkStart w:id="54" w:name="_Toc104316278"/>
      <w:r w:rsidRPr="008333BD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 xml:space="preserve">7. </w:t>
      </w:r>
      <w:r w:rsidR="00884340" w:rsidRPr="008333BD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МЕРОПРИЯТИЯ ПО УСТОЙЧИВОМУ РАЗВИТИЮ ТЕРРИТОРИИ</w:t>
      </w:r>
      <w:bookmarkEnd w:id="53"/>
      <w:bookmarkEnd w:id="54"/>
    </w:p>
    <w:p w14:paraId="69A7A6B7" w14:textId="77777777" w:rsidR="008333BD" w:rsidRPr="007A122F" w:rsidRDefault="008333BD" w:rsidP="008333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33BD">
        <w:rPr>
          <w:rFonts w:ascii="Times New Roman" w:hAnsi="Times New Roman" w:cs="Times New Roman"/>
          <w:sz w:val="28"/>
          <w:szCs w:val="28"/>
          <w:lang w:eastAsia="ru-RU"/>
        </w:rPr>
        <w:t xml:space="preserve">По итогам анализа сложившейся в поселении ситуации, были разработаны следующие объектно-ориентированные мероприятия, направленные на решение упомянутых проблем поселения, а также на приведение в порядок режима использования зон с особыми условиями </w:t>
      </w:r>
      <w:r w:rsidRPr="00D4346B">
        <w:rPr>
          <w:rFonts w:ascii="Times New Roman" w:hAnsi="Times New Roman" w:cs="Times New Roman"/>
          <w:sz w:val="28"/>
          <w:szCs w:val="28"/>
          <w:lang w:eastAsia="ru-RU"/>
        </w:rPr>
        <w:t>использования территории, в общем и целом способствующие оздоровлению экологической обстановки, обеспечению экологической безопасности насе</w:t>
      </w:r>
      <w:r w:rsidRPr="007A122F">
        <w:rPr>
          <w:rFonts w:ascii="Times New Roman" w:hAnsi="Times New Roman" w:cs="Times New Roman"/>
          <w:sz w:val="28"/>
          <w:szCs w:val="28"/>
          <w:lang w:eastAsia="ru-RU"/>
        </w:rPr>
        <w:t>ления, обеспечению рационального природопользования и экологически устойчивого развития территории.</w:t>
      </w:r>
    </w:p>
    <w:p w14:paraId="6F5B7689" w14:textId="56535D7A" w:rsidR="0011483E" w:rsidRPr="008333BD" w:rsidRDefault="008333BD" w:rsidP="00CC24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22F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обеспечению качества факторов среды обитания до 1 марта 2027 года регламентируются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</w:t>
      </w:r>
      <w:r w:rsidRPr="008333BD">
        <w:rPr>
          <w:rFonts w:ascii="Times New Roman" w:hAnsi="Times New Roman" w:cs="Times New Roman"/>
          <w:sz w:val="28"/>
          <w:szCs w:val="28"/>
        </w:rPr>
        <w:t>санитарно-противоэпидемических (профилактических) мероприятий".</w:t>
      </w:r>
    </w:p>
    <w:p w14:paraId="22DF6A3F" w14:textId="5335E020" w:rsidR="00AF00BA" w:rsidRPr="008333BD" w:rsidRDefault="009944A9" w:rsidP="009D623D">
      <w:pPr>
        <w:pStyle w:val="20"/>
        <w:keepNext w:val="0"/>
        <w:keepLines w:val="0"/>
        <w:widowControl w:val="0"/>
        <w:numPr>
          <w:ilvl w:val="1"/>
          <w:numId w:val="9"/>
        </w:numPr>
        <w:suppressAutoHyphens/>
        <w:spacing w:before="0" w:after="160" w:line="240" w:lineRule="auto"/>
        <w:ind w:left="0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 w:rsidRPr="008333BD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 xml:space="preserve"> </w:t>
      </w:r>
      <w:bookmarkStart w:id="55" w:name="_Toc104316279"/>
      <w:r w:rsidR="00AF2E48" w:rsidRPr="008333BD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Мероприятия по охране атмосферного воздуха</w:t>
      </w:r>
      <w:bookmarkEnd w:id="55"/>
    </w:p>
    <w:p w14:paraId="11AE0386" w14:textId="318041F1" w:rsidR="00746535" w:rsidRPr="008333BD" w:rsidRDefault="00746535" w:rsidP="0074653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3BD">
        <w:rPr>
          <w:rFonts w:ascii="Times New Roman" w:hAnsi="Times New Roman" w:cs="Times New Roman"/>
          <w:sz w:val="28"/>
          <w:szCs w:val="28"/>
        </w:rPr>
        <w:t>Атмосферный воздух должен отвечать гигиеническим нормативам (</w:t>
      </w:r>
      <w:r w:rsidRPr="008333BD">
        <w:rPr>
          <w:rFonts w:ascii="Times New Roman" w:hAnsi="Times New Roman" w:cs="Times New Roman"/>
          <w:sz w:val="28"/>
          <w:szCs w:val="28"/>
          <w:lang w:eastAsia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обитания»)</w:t>
      </w:r>
      <w:r w:rsidRPr="008333BD">
        <w:rPr>
          <w:rFonts w:ascii="Times New Roman" w:hAnsi="Times New Roman" w:cs="Times New Roman"/>
          <w:sz w:val="28"/>
          <w:szCs w:val="28"/>
        </w:rPr>
        <w:t xml:space="preserve"> по предельно допустимым концентрациям загрязняющих веществ (максимальным или минимальным их значениям) (далее - ПДК), ориентировочным безопасным уровням воздействия (далее - ОБУВ), предельно допустимым уровням физического воздействия (далее - ПДУ), а также по биологическим факторам, обеспечивающим их безопасность для здоровья человека.</w:t>
      </w:r>
    </w:p>
    <w:p w14:paraId="5BC9D6B0" w14:textId="77777777" w:rsidR="00746535" w:rsidRPr="008333BD" w:rsidRDefault="00746535" w:rsidP="007465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3BD">
        <w:rPr>
          <w:rFonts w:ascii="Times New Roman" w:hAnsi="Times New Roman" w:cs="Times New Roman"/>
          <w:sz w:val="28"/>
          <w:szCs w:val="28"/>
        </w:rPr>
        <w:t>Мероприятия по охране атмосферного воздуха сводятся к обеспечению хозяйствующими субъектами не превышения гигиенических нормативов содержания загрязняющих веществ в атмосферном воздухе с учетом фона:</w:t>
      </w:r>
    </w:p>
    <w:p w14:paraId="693E01D1" w14:textId="5E7FD745" w:rsidR="00746535" w:rsidRPr="008333BD" w:rsidRDefault="00746535" w:rsidP="009D623D">
      <w:pPr>
        <w:pStyle w:val="ConsPlusNormal"/>
        <w:numPr>
          <w:ilvl w:val="0"/>
          <w:numId w:val="23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3BD">
        <w:rPr>
          <w:rFonts w:ascii="Times New Roman" w:hAnsi="Times New Roman" w:cs="Times New Roman"/>
          <w:sz w:val="28"/>
          <w:szCs w:val="28"/>
        </w:rPr>
        <w:t xml:space="preserve">в жилой зоне - </w:t>
      </w:r>
      <w:r w:rsidRPr="008333BD">
        <w:rPr>
          <w:rFonts w:ascii="Times New Roman" w:hAnsi="Times New Roman" w:cs="Times New Roman"/>
          <w:noProof/>
          <w:position w:val="-2"/>
          <w:sz w:val="28"/>
          <w:szCs w:val="28"/>
        </w:rPr>
        <w:drawing>
          <wp:inline distT="0" distB="0" distL="0" distR="0" wp14:anchorId="70167473" wp14:editId="5EEDA92C">
            <wp:extent cx="123825" cy="1524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3BD">
        <w:rPr>
          <w:rFonts w:ascii="Times New Roman" w:hAnsi="Times New Roman" w:cs="Times New Roman"/>
          <w:sz w:val="28"/>
          <w:szCs w:val="28"/>
        </w:rPr>
        <w:t xml:space="preserve"> 1,0 ПДК (ОБУВ);</w:t>
      </w:r>
    </w:p>
    <w:p w14:paraId="0AD88DA4" w14:textId="64E2C97C" w:rsidR="00746535" w:rsidRPr="008333BD" w:rsidRDefault="00746535" w:rsidP="009D623D">
      <w:pPr>
        <w:pStyle w:val="a8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3BD">
        <w:rPr>
          <w:rFonts w:ascii="Times New Roman" w:hAnsi="Times New Roman" w:cs="Times New Roman"/>
          <w:sz w:val="28"/>
          <w:szCs w:val="28"/>
        </w:rPr>
        <w:t xml:space="preserve">на территории, выделенной в документах градостроительного зонирования, решениях органов местного самоуправления для организации курортных зон, размещения санаториев, домов отдыха, пансионатов, туристских баз, организованного отдыха населения, в том числе пляжей, парков, спортивных баз и их сооружений на открытом воздухе, а также на территориях размещения лечебно-профилактических учреждений длительного пребывания больных и центров реабилитации - </w:t>
      </w:r>
      <w:r w:rsidRPr="008333BD">
        <w:rPr>
          <w:noProof/>
          <w:position w:val="-2"/>
          <w:lang w:eastAsia="ru-RU"/>
        </w:rPr>
        <w:drawing>
          <wp:inline distT="0" distB="0" distL="0" distR="0" wp14:anchorId="287E55CB" wp14:editId="28306D6D">
            <wp:extent cx="123825" cy="152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3BD">
        <w:rPr>
          <w:rFonts w:ascii="Times New Roman" w:hAnsi="Times New Roman" w:cs="Times New Roman"/>
          <w:sz w:val="28"/>
          <w:szCs w:val="28"/>
        </w:rPr>
        <w:t xml:space="preserve"> 0,8 ПДК (ОБУВ). </w:t>
      </w:r>
    </w:p>
    <w:p w14:paraId="30BE7078" w14:textId="24EE497B" w:rsidR="00746535" w:rsidRPr="008333BD" w:rsidRDefault="00746535" w:rsidP="0074653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3BD">
        <w:rPr>
          <w:rFonts w:ascii="Times New Roman" w:hAnsi="Times New Roman" w:cs="Times New Roman"/>
          <w:sz w:val="28"/>
          <w:szCs w:val="28"/>
        </w:rPr>
        <w:t xml:space="preserve">В случае превышения гигиенических нормативов на границе санитарно-защитной зоны, жилой застройки и других нормируемых территорий, дальнейшая эксплуатация объектов осуществляется при условии разработки и реализации санитарно-противоэпидемических (профилактических) мероприятий, направленных на снижение уровней воздействия до ПДК (ОБУВ), ПДУ. </w:t>
      </w:r>
    </w:p>
    <w:p w14:paraId="14ED85A9" w14:textId="68FD751A" w:rsidR="00746535" w:rsidRPr="008333BD" w:rsidRDefault="00746535" w:rsidP="007465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33BD">
        <w:rPr>
          <w:rFonts w:ascii="Times New Roman" w:hAnsi="Times New Roman" w:cs="Times New Roman"/>
          <w:sz w:val="28"/>
          <w:szCs w:val="28"/>
          <w:lang w:eastAsia="ru-RU"/>
        </w:rPr>
        <w:t>Мероприятия по охране атмосферного воздуха включают в себя установление и внесение в ЕГРН границ санитарно-защитных зон.</w:t>
      </w:r>
    </w:p>
    <w:p w14:paraId="13966DC1" w14:textId="77777777" w:rsidR="00DE644C" w:rsidRPr="008333BD" w:rsidRDefault="00DE644C" w:rsidP="00DE64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33BD">
        <w:rPr>
          <w:rFonts w:ascii="Times New Roman" w:hAnsi="Times New Roman" w:cs="Times New Roman"/>
          <w:sz w:val="28"/>
          <w:szCs w:val="28"/>
          <w:lang w:eastAsia="ru-RU"/>
        </w:rPr>
        <w:t>Для устранения существующих нарушений режима использования санитарно-защитных зон (таблица 6.1.1), во избежание оказания на нормируемые территории негативного воздействия загрязняющих веществ, поступающих в атмосферный воздух, требуется выполнение перечня мероприятий, согласно таблице 7.1.1.</w:t>
      </w:r>
    </w:p>
    <w:p w14:paraId="13C5C274" w14:textId="46574499" w:rsidR="00746535" w:rsidRPr="001011CC" w:rsidRDefault="00746535" w:rsidP="007465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33BD">
        <w:rPr>
          <w:rFonts w:ascii="Times New Roman" w:hAnsi="Times New Roman" w:cs="Times New Roman"/>
          <w:sz w:val="28"/>
          <w:szCs w:val="28"/>
          <w:lang w:eastAsia="ru-RU"/>
        </w:rPr>
        <w:t>Необходимо установить санитарно-защитную зону</w:t>
      </w:r>
      <w:r w:rsidR="00517E2B">
        <w:rPr>
          <w:rFonts w:ascii="Times New Roman" w:hAnsi="Times New Roman" w:cs="Times New Roman"/>
          <w:sz w:val="28"/>
          <w:szCs w:val="28"/>
          <w:lang w:eastAsia="ru-RU"/>
        </w:rPr>
        <w:t xml:space="preserve"> для</w:t>
      </w:r>
      <w:r w:rsidR="008333BD">
        <w:rPr>
          <w:rFonts w:ascii="Times New Roman" w:hAnsi="Times New Roman" w:cs="Times New Roman"/>
          <w:sz w:val="28"/>
          <w:szCs w:val="28"/>
          <w:lang w:eastAsia="ru-RU"/>
        </w:rPr>
        <w:t xml:space="preserve"> л</w:t>
      </w:r>
      <w:r w:rsidR="008333BD" w:rsidRPr="008333BD">
        <w:rPr>
          <w:rFonts w:ascii="Times New Roman" w:hAnsi="Times New Roman" w:cs="Times New Roman"/>
          <w:sz w:val="28"/>
          <w:szCs w:val="28"/>
          <w:lang w:eastAsia="ru-RU"/>
        </w:rPr>
        <w:t>агун</w:t>
      </w:r>
      <w:r w:rsidR="008333BD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8333BD" w:rsidRPr="008333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7E2B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EE52BC">
        <w:rPr>
          <w:rFonts w:ascii="Times New Roman" w:hAnsi="Times New Roman" w:cs="Times New Roman"/>
          <w:sz w:val="28"/>
          <w:szCs w:val="28"/>
          <w:lang w:eastAsia="ru-RU"/>
        </w:rPr>
        <w:t xml:space="preserve">места </w:t>
      </w:r>
      <w:r w:rsidR="008333BD" w:rsidRPr="008333BD">
        <w:rPr>
          <w:rFonts w:ascii="Times New Roman" w:hAnsi="Times New Roman" w:cs="Times New Roman"/>
          <w:sz w:val="28"/>
          <w:szCs w:val="28"/>
          <w:lang w:eastAsia="ru-RU"/>
        </w:rPr>
        <w:t>сбора отходов производства</w:t>
      </w:r>
      <w:r w:rsidR="00517E2B">
        <w:rPr>
          <w:rFonts w:ascii="Times New Roman" w:hAnsi="Times New Roman" w:cs="Times New Roman"/>
          <w:sz w:val="28"/>
          <w:szCs w:val="28"/>
          <w:lang w:eastAsia="ru-RU"/>
        </w:rPr>
        <w:t>), предприятия</w:t>
      </w:r>
      <w:r w:rsidR="00517E2B" w:rsidRPr="00517E2B">
        <w:rPr>
          <w:rFonts w:ascii="Times New Roman" w:hAnsi="Times New Roman" w:cs="Times New Roman"/>
          <w:sz w:val="28"/>
          <w:szCs w:val="28"/>
          <w:lang w:eastAsia="ru-RU"/>
        </w:rPr>
        <w:t xml:space="preserve"> по разведению свиней 500 голов</w:t>
      </w:r>
      <w:r w:rsidR="00517E2B">
        <w:rPr>
          <w:rFonts w:ascii="Times New Roman" w:hAnsi="Times New Roman" w:cs="Times New Roman"/>
          <w:sz w:val="28"/>
          <w:szCs w:val="28"/>
          <w:lang w:eastAsia="ru-RU"/>
        </w:rPr>
        <w:t>, м</w:t>
      </w:r>
      <w:r w:rsidR="00517E2B" w:rsidRPr="00517E2B">
        <w:rPr>
          <w:rFonts w:ascii="Times New Roman" w:hAnsi="Times New Roman" w:cs="Times New Roman"/>
          <w:sz w:val="28"/>
          <w:szCs w:val="28"/>
          <w:lang w:eastAsia="ru-RU"/>
        </w:rPr>
        <w:t>ашинно-тракторн</w:t>
      </w:r>
      <w:r w:rsidR="00517E2B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517E2B" w:rsidRPr="00517E2B">
        <w:rPr>
          <w:rFonts w:ascii="Times New Roman" w:hAnsi="Times New Roman" w:cs="Times New Roman"/>
          <w:sz w:val="28"/>
          <w:szCs w:val="28"/>
          <w:lang w:eastAsia="ru-RU"/>
        </w:rPr>
        <w:t xml:space="preserve"> парк</w:t>
      </w:r>
      <w:r w:rsidR="00517E2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517E2B" w:rsidRPr="00517E2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517E2B" w:rsidRPr="001011CC">
        <w:rPr>
          <w:rFonts w:ascii="Times New Roman" w:hAnsi="Times New Roman" w:cs="Times New Roman"/>
          <w:sz w:val="28"/>
          <w:szCs w:val="28"/>
          <w:lang w:eastAsia="ru-RU"/>
        </w:rPr>
        <w:t>автогараж</w:t>
      </w:r>
      <w:proofErr w:type="spellEnd"/>
      <w:r w:rsidR="00517E2B" w:rsidRPr="001011CC">
        <w:rPr>
          <w:rFonts w:ascii="Times New Roman" w:hAnsi="Times New Roman" w:cs="Times New Roman"/>
          <w:sz w:val="28"/>
          <w:szCs w:val="28"/>
          <w:lang w:eastAsia="ru-RU"/>
        </w:rPr>
        <w:t>, санпропускник, весовая</w:t>
      </w:r>
      <w:r w:rsidR="00EE52B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E52BC" w:rsidRPr="00EE52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52BC" w:rsidRPr="001011CC">
        <w:rPr>
          <w:rFonts w:ascii="Times New Roman" w:hAnsi="Times New Roman" w:cs="Times New Roman"/>
          <w:sz w:val="28"/>
          <w:szCs w:val="28"/>
          <w:lang w:eastAsia="ru-RU"/>
        </w:rPr>
        <w:t>складски</w:t>
      </w:r>
      <w:r w:rsidR="00EE52B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EE52BC" w:rsidRPr="001011CC">
        <w:rPr>
          <w:rFonts w:ascii="Times New Roman" w:hAnsi="Times New Roman" w:cs="Times New Roman"/>
          <w:sz w:val="28"/>
          <w:szCs w:val="28"/>
          <w:lang w:eastAsia="ru-RU"/>
        </w:rPr>
        <w:t xml:space="preserve"> помещения</w:t>
      </w:r>
      <w:r w:rsidR="00A83E0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E52BC" w:rsidRPr="001011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3E06">
        <w:rPr>
          <w:rFonts w:ascii="Times New Roman" w:hAnsi="Times New Roman" w:cs="Times New Roman"/>
          <w:sz w:val="28"/>
          <w:szCs w:val="28"/>
          <w:lang w:eastAsia="ru-RU"/>
        </w:rPr>
        <w:t>мастерские), п</w:t>
      </w:r>
      <w:r w:rsidR="00A83E06" w:rsidRPr="00A83E06">
        <w:rPr>
          <w:rFonts w:ascii="Times New Roman" w:hAnsi="Times New Roman" w:cs="Times New Roman"/>
          <w:sz w:val="28"/>
          <w:szCs w:val="28"/>
          <w:lang w:eastAsia="ru-RU"/>
        </w:rPr>
        <w:t>одсобно</w:t>
      </w:r>
      <w:r w:rsidR="00A83E06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A83E06" w:rsidRPr="00A83E06">
        <w:rPr>
          <w:rFonts w:ascii="Times New Roman" w:hAnsi="Times New Roman" w:cs="Times New Roman"/>
          <w:sz w:val="28"/>
          <w:szCs w:val="28"/>
          <w:lang w:eastAsia="ru-RU"/>
        </w:rPr>
        <w:t xml:space="preserve"> помещени</w:t>
      </w:r>
      <w:r w:rsidR="00A83E06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A83E06" w:rsidRPr="00A83E06">
        <w:rPr>
          <w:rFonts w:ascii="Times New Roman" w:hAnsi="Times New Roman" w:cs="Times New Roman"/>
          <w:sz w:val="28"/>
          <w:szCs w:val="28"/>
          <w:lang w:eastAsia="ru-RU"/>
        </w:rPr>
        <w:t xml:space="preserve"> для хранения кормов, кормовых добавок</w:t>
      </w:r>
      <w:r w:rsidR="00A83E06">
        <w:rPr>
          <w:rFonts w:ascii="Times New Roman" w:hAnsi="Times New Roman" w:cs="Times New Roman"/>
          <w:sz w:val="28"/>
          <w:szCs w:val="28"/>
          <w:lang w:eastAsia="ru-RU"/>
        </w:rPr>
        <w:t>, з</w:t>
      </w:r>
      <w:r w:rsidR="00A83E06" w:rsidRPr="00A83E06">
        <w:rPr>
          <w:rFonts w:ascii="Times New Roman" w:hAnsi="Times New Roman" w:cs="Times New Roman"/>
          <w:sz w:val="28"/>
          <w:szCs w:val="28"/>
          <w:lang w:eastAsia="ru-RU"/>
        </w:rPr>
        <w:t>ерносклад</w:t>
      </w:r>
      <w:r w:rsidR="00A83E06">
        <w:rPr>
          <w:rFonts w:ascii="Times New Roman" w:hAnsi="Times New Roman" w:cs="Times New Roman"/>
          <w:sz w:val="28"/>
          <w:szCs w:val="28"/>
          <w:lang w:eastAsia="ru-RU"/>
        </w:rPr>
        <w:t>ов, п</w:t>
      </w:r>
      <w:r w:rsidR="00A83E06" w:rsidRPr="00A83E06">
        <w:rPr>
          <w:rFonts w:ascii="Times New Roman" w:hAnsi="Times New Roman" w:cs="Times New Roman"/>
          <w:sz w:val="28"/>
          <w:szCs w:val="28"/>
          <w:lang w:eastAsia="ru-RU"/>
        </w:rPr>
        <w:t>омещени</w:t>
      </w:r>
      <w:r w:rsidR="00A83E06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A83E06" w:rsidRPr="00A83E06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производства и хранения комбикормов</w:t>
      </w:r>
      <w:r w:rsidR="00A83E0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38A782D" w14:textId="4E1C9EB8" w:rsidR="0035038D" w:rsidRPr="001011CC" w:rsidRDefault="00143F87" w:rsidP="007465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1CC">
        <w:rPr>
          <w:rFonts w:ascii="Times New Roman" w:hAnsi="Times New Roman" w:cs="Times New Roman"/>
          <w:sz w:val="28"/>
          <w:szCs w:val="28"/>
          <w:lang w:eastAsia="ru-RU"/>
        </w:rPr>
        <w:t xml:space="preserve">При строительстве и реконструкции дорог рекомендовано применять технологию </w:t>
      </w:r>
      <w:proofErr w:type="spellStart"/>
      <w:r w:rsidRPr="001011CC">
        <w:rPr>
          <w:rFonts w:ascii="Times New Roman" w:hAnsi="Times New Roman" w:cs="Times New Roman"/>
          <w:sz w:val="28"/>
          <w:szCs w:val="28"/>
          <w:lang w:eastAsia="ru-RU"/>
        </w:rPr>
        <w:t>гидрообеспыливания</w:t>
      </w:r>
      <w:proofErr w:type="spellEnd"/>
      <w:r w:rsidRPr="001011CC">
        <w:rPr>
          <w:rFonts w:ascii="Times New Roman" w:hAnsi="Times New Roman" w:cs="Times New Roman"/>
          <w:sz w:val="28"/>
          <w:szCs w:val="28"/>
          <w:lang w:eastAsia="ru-RU"/>
        </w:rPr>
        <w:t xml:space="preserve"> источников выбросов загрязняющих веществ в атмосферный воздух, </w:t>
      </w:r>
      <w:r w:rsidRPr="001011CC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1011CC">
        <w:rPr>
          <w:rFonts w:ascii="Times New Roman" w:hAnsi="Times New Roman" w:cs="Times New Roman"/>
          <w:sz w:val="28"/>
          <w:szCs w:val="28"/>
        </w:rPr>
        <w:t>малопылящих</w:t>
      </w:r>
      <w:proofErr w:type="spellEnd"/>
      <w:r w:rsidRPr="001011CC">
        <w:rPr>
          <w:rFonts w:ascii="Times New Roman" w:hAnsi="Times New Roman" w:cs="Times New Roman"/>
          <w:sz w:val="28"/>
          <w:szCs w:val="28"/>
        </w:rPr>
        <w:t xml:space="preserve"> дорожных покрытий</w:t>
      </w:r>
      <w:r w:rsidR="00FB31B3" w:rsidRPr="001011CC">
        <w:rPr>
          <w:rFonts w:ascii="Times New Roman" w:hAnsi="Times New Roman" w:cs="Times New Roman"/>
          <w:sz w:val="28"/>
          <w:szCs w:val="28"/>
        </w:rPr>
        <w:t>.</w:t>
      </w:r>
      <w:r w:rsidR="009503F8" w:rsidRPr="001011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C57413" w14:textId="45D17232" w:rsidR="0035038D" w:rsidRPr="001011CC" w:rsidRDefault="0035038D" w:rsidP="007465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972D48" w14:textId="77777777" w:rsidR="0035038D" w:rsidRPr="00A14349" w:rsidRDefault="0035038D" w:rsidP="007465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35038D" w:rsidRPr="00A14349" w:rsidSect="00CC24BE">
          <w:pgSz w:w="11906" w:h="16838"/>
          <w:pgMar w:top="851" w:right="851" w:bottom="851" w:left="1134" w:header="709" w:footer="709" w:gutter="0"/>
          <w:cols w:space="720"/>
        </w:sectPr>
      </w:pPr>
    </w:p>
    <w:p w14:paraId="25DC4E2D" w14:textId="77777777" w:rsidR="0035038D" w:rsidRPr="001011CC" w:rsidRDefault="0035038D" w:rsidP="00D60F34">
      <w:pPr>
        <w:spacing w:after="12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011CC">
        <w:rPr>
          <w:rFonts w:ascii="Times New Roman" w:hAnsi="Times New Roman" w:cs="Times New Roman"/>
          <w:sz w:val="28"/>
          <w:szCs w:val="28"/>
        </w:rPr>
        <w:lastRenderedPageBreak/>
        <w:t>Таблица 7.1.1</w:t>
      </w:r>
    </w:p>
    <w:p w14:paraId="795363B3" w14:textId="3CA691B4" w:rsidR="0035038D" w:rsidRPr="00D60F34" w:rsidRDefault="0035038D" w:rsidP="00D60F34">
      <w:pPr>
        <w:spacing w:after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0F34">
        <w:rPr>
          <w:rFonts w:ascii="Times New Roman" w:hAnsi="Times New Roman" w:cs="Times New Roman"/>
          <w:b/>
          <w:sz w:val="28"/>
          <w:szCs w:val="28"/>
          <w:lang w:eastAsia="ru-RU"/>
        </w:rPr>
        <w:t>Перечень мероприятий по о</w:t>
      </w:r>
      <w:r w:rsidR="00A83E06" w:rsidRPr="00D60F34">
        <w:rPr>
          <w:rFonts w:ascii="Times New Roman" w:hAnsi="Times New Roman" w:cs="Times New Roman"/>
          <w:b/>
          <w:sz w:val="28"/>
          <w:szCs w:val="28"/>
          <w:lang w:eastAsia="ru-RU"/>
        </w:rPr>
        <w:t>хране атмосферного воздуха</w:t>
      </w:r>
    </w:p>
    <w:tbl>
      <w:tblPr>
        <w:tblpPr w:leftFromText="180" w:rightFromText="180" w:bottomFromText="160" w:vertAnchor="page" w:horzAnchor="margin" w:tblpY="2821"/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3107"/>
        <w:gridCol w:w="3250"/>
        <w:gridCol w:w="1631"/>
        <w:gridCol w:w="2181"/>
        <w:gridCol w:w="3833"/>
      </w:tblGrid>
      <w:tr w:rsidR="006101D4" w:rsidRPr="006101D4" w14:paraId="220EF0EB" w14:textId="77777777" w:rsidTr="00DD2BDB">
        <w:trPr>
          <w:cantSplit/>
          <w:trHeight w:val="675"/>
          <w:tblHeader/>
        </w:trPr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638CD1" w14:textId="77777777" w:rsidR="0035038D" w:rsidRPr="00A83E06" w:rsidRDefault="0035038D" w:rsidP="0035038D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1DD677" w14:textId="77777777" w:rsidR="0035038D" w:rsidRPr="00A83E06" w:rsidRDefault="0035038D" w:rsidP="0035038D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B950F9" w14:textId="77777777" w:rsidR="0035038D" w:rsidRPr="00A83E06" w:rsidRDefault="0035038D" w:rsidP="0035038D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6">
              <w:rPr>
                <w:rFonts w:ascii="Times New Roman" w:hAnsi="Times New Roman" w:cs="Times New Roman"/>
                <w:sz w:val="24"/>
                <w:szCs w:val="24"/>
              </w:rPr>
              <w:t>Вид мероприятия по охране атмосферного воздуха</w:t>
            </w: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642DB5" w14:textId="77777777" w:rsidR="0035038D" w:rsidRPr="006101D4" w:rsidRDefault="0035038D" w:rsidP="0035038D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D4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3A5D01" w14:textId="77777777" w:rsidR="0035038D" w:rsidRPr="006101D4" w:rsidRDefault="0035038D" w:rsidP="0035038D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D4">
              <w:rPr>
                <w:rFonts w:ascii="Times New Roman" w:hAnsi="Times New Roman" w:cs="Times New Roman"/>
                <w:sz w:val="24"/>
                <w:szCs w:val="24"/>
              </w:rPr>
              <w:t>Источник мероприятия (наименование документа)</w:t>
            </w:r>
          </w:p>
        </w:tc>
      </w:tr>
      <w:tr w:rsidR="006101D4" w:rsidRPr="006101D4" w14:paraId="104A5C53" w14:textId="77777777" w:rsidTr="00DD2BDB">
        <w:trPr>
          <w:cantSplit/>
          <w:trHeight w:val="675"/>
          <w:tblHeader/>
        </w:trPr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1D05" w14:textId="77777777" w:rsidR="0035038D" w:rsidRPr="00A83E06" w:rsidRDefault="0035038D" w:rsidP="0035038D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24C0" w14:textId="77777777" w:rsidR="0035038D" w:rsidRPr="00A83E06" w:rsidRDefault="0035038D" w:rsidP="0035038D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D515" w14:textId="77777777" w:rsidR="0035038D" w:rsidRPr="00A83E06" w:rsidRDefault="0035038D" w:rsidP="0035038D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D85FDF" w14:textId="77777777" w:rsidR="0035038D" w:rsidRPr="006101D4" w:rsidRDefault="0035038D" w:rsidP="0035038D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D4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2AE4E" w14:textId="77777777" w:rsidR="0035038D" w:rsidRPr="006101D4" w:rsidRDefault="0035038D" w:rsidP="0035038D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D4">
              <w:rPr>
                <w:rFonts w:ascii="Times New Roman" w:hAnsi="Times New Roman" w:cs="Times New Roman"/>
                <w:sz w:val="24"/>
                <w:szCs w:val="24"/>
              </w:rPr>
              <w:t>Расчетный период</w:t>
            </w:r>
          </w:p>
        </w:tc>
        <w:tc>
          <w:tcPr>
            <w:tcW w:w="1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93F8" w14:textId="77777777" w:rsidR="0035038D" w:rsidRPr="006101D4" w:rsidRDefault="0035038D" w:rsidP="0035038D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D4" w:rsidRPr="006101D4" w14:paraId="0665A23C" w14:textId="77777777" w:rsidTr="00930816">
        <w:trPr>
          <w:cantSplit/>
          <w:trHeight w:val="7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49DB8" w14:textId="77777777" w:rsidR="006101D4" w:rsidRPr="00A83E06" w:rsidRDefault="006101D4" w:rsidP="0035038D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34CDA" w14:textId="3DDE2AD3" w:rsidR="006101D4" w:rsidRPr="00A83E06" w:rsidRDefault="00A83E06" w:rsidP="009F0D48">
            <w:pPr>
              <w:pStyle w:val="ac"/>
              <w:widowControl w:val="0"/>
              <w:suppressAutoHyphens/>
              <w:spacing w:line="256" w:lineRule="auto"/>
              <w:ind w:firstLine="142"/>
              <w:jc w:val="center"/>
              <w:rPr>
                <w:sz w:val="24"/>
                <w:szCs w:val="24"/>
                <w:lang w:eastAsia="en-US"/>
              </w:rPr>
            </w:pPr>
            <w:r w:rsidRPr="00A83E06">
              <w:rPr>
                <w:sz w:val="24"/>
                <w:szCs w:val="24"/>
                <w:lang w:eastAsia="en-US"/>
              </w:rPr>
              <w:t xml:space="preserve">Лагуна для сбора отходов </w:t>
            </w:r>
            <w:r w:rsidR="006101D4" w:rsidRPr="00A83E06">
              <w:rPr>
                <w:sz w:val="24"/>
                <w:szCs w:val="24"/>
                <w:lang w:eastAsia="en-US"/>
              </w:rPr>
              <w:t>производства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B7DE" w14:textId="076AD380" w:rsidR="006101D4" w:rsidRPr="00A83E06" w:rsidRDefault="00A83E06" w:rsidP="00CC24BE">
            <w:pPr>
              <w:pStyle w:val="affa"/>
              <w:spacing w:line="256" w:lineRule="auto"/>
              <w:ind w:firstLine="142"/>
              <w:rPr>
                <w:lang w:eastAsia="en-US"/>
              </w:rPr>
            </w:pPr>
            <w:r w:rsidRPr="00A83E06">
              <w:rPr>
                <w:lang w:eastAsia="en-US"/>
              </w:rPr>
              <w:t xml:space="preserve">Обустройство </w:t>
            </w:r>
            <w:r w:rsidR="006101D4" w:rsidRPr="00A83E06">
              <w:rPr>
                <w:lang w:eastAsia="en-US"/>
              </w:rPr>
              <w:t>в соответствии с СП 289.1325800.2017 п. 6.4, установление СЗЗ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8182" w14:textId="77777777" w:rsidR="006101D4" w:rsidRPr="006101D4" w:rsidRDefault="006101D4" w:rsidP="0035038D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4B77" w14:textId="77777777" w:rsidR="006101D4" w:rsidRPr="006101D4" w:rsidRDefault="006101D4" w:rsidP="0035038D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D4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978530" w14:textId="77777777" w:rsidR="006101D4" w:rsidRPr="006101D4" w:rsidRDefault="006101D4" w:rsidP="006101D4">
            <w:pPr>
              <w:widowControl w:val="0"/>
              <w:tabs>
                <w:tab w:val="left" w:pos="2431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101D4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план </w:t>
            </w:r>
            <w:proofErr w:type="spellStart"/>
            <w:r w:rsidRPr="006101D4">
              <w:rPr>
                <w:rFonts w:ascii="Times New Roman" w:hAnsi="Times New Roman" w:cs="Times New Roman"/>
                <w:sz w:val="24"/>
                <w:szCs w:val="24"/>
              </w:rPr>
              <w:t>Кильдеевского</w:t>
            </w:r>
            <w:proofErr w:type="spellEnd"/>
            <w:r w:rsidRPr="00610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01D4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6101D4">
              <w:rPr>
                <w:rFonts w:ascii="Times New Roman" w:hAnsi="Times New Roman" w:cs="Times New Roman"/>
                <w:sz w:val="24"/>
                <w:szCs w:val="24"/>
              </w:rPr>
              <w:t>., Правила установления санитарно-защитных зон и использования земельных участков, расположенных в границах санитарно-защитных зон (утв. Постановлением Правительства РФ от 03.03.2018 №222)</w:t>
            </w:r>
          </w:p>
          <w:p w14:paraId="6CDD5395" w14:textId="77777777" w:rsidR="006101D4" w:rsidRPr="006101D4" w:rsidRDefault="006101D4" w:rsidP="00610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9FC02" w14:textId="78F60E8F" w:rsidR="006101D4" w:rsidRPr="006101D4" w:rsidRDefault="006101D4" w:rsidP="009308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D4" w:rsidRPr="006101D4" w14:paraId="26F7C53B" w14:textId="77777777" w:rsidTr="00930816">
        <w:trPr>
          <w:cantSplit/>
          <w:trHeight w:val="7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D928B" w14:textId="77777777" w:rsidR="006101D4" w:rsidRPr="00A83E06" w:rsidRDefault="006101D4" w:rsidP="006101D4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BA18F" w14:textId="22A9A45C" w:rsidR="006101D4" w:rsidRPr="00A83E06" w:rsidRDefault="006101D4" w:rsidP="006101D4">
            <w:pPr>
              <w:pStyle w:val="ac"/>
              <w:widowControl w:val="0"/>
              <w:suppressAutoHyphens/>
              <w:spacing w:line="256" w:lineRule="auto"/>
              <w:ind w:firstLine="142"/>
              <w:jc w:val="center"/>
              <w:rPr>
                <w:sz w:val="24"/>
                <w:szCs w:val="24"/>
                <w:lang w:eastAsia="en-US"/>
              </w:rPr>
            </w:pPr>
            <w:r w:rsidRPr="00A83E06">
              <w:rPr>
                <w:sz w:val="24"/>
                <w:szCs w:val="24"/>
                <w:lang w:eastAsia="en-US"/>
              </w:rPr>
              <w:t>Предприятие по разведению свиней 500 голов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C07A3" w14:textId="0E45B028" w:rsidR="006101D4" w:rsidRPr="00A83E06" w:rsidRDefault="006101D4" w:rsidP="006101D4">
            <w:pPr>
              <w:pStyle w:val="Default"/>
              <w:spacing w:line="256" w:lineRule="auto"/>
              <w:jc w:val="center"/>
              <w:rPr>
                <w:color w:val="auto"/>
              </w:rPr>
            </w:pPr>
            <w:r w:rsidRPr="00A83E06">
              <w:rPr>
                <w:color w:val="auto"/>
              </w:rPr>
              <w:t>Установление СЗЗ, внедрение НДТ, озеленение специального назначения по периметру объекта. Производственный контроль за соблюдением гигиенических нормативов на границе СЗЗ.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C7A5" w14:textId="77777777" w:rsidR="006101D4" w:rsidRPr="006101D4" w:rsidRDefault="006101D4" w:rsidP="006101D4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A6BB" w14:textId="77777777" w:rsidR="006101D4" w:rsidRPr="006101D4" w:rsidRDefault="006101D4" w:rsidP="006101D4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895110" w14:textId="77777777" w:rsidR="006101D4" w:rsidRPr="006101D4" w:rsidRDefault="006101D4" w:rsidP="009308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D4" w:rsidRPr="006101D4" w14:paraId="4ECD233D" w14:textId="77777777" w:rsidTr="00930816">
        <w:trPr>
          <w:cantSplit/>
          <w:trHeight w:val="7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7A2E" w14:textId="6A8C2932" w:rsidR="006101D4" w:rsidRPr="00A83E06" w:rsidRDefault="006101D4" w:rsidP="006101D4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EFF5" w14:textId="7FEAF2E5" w:rsidR="006101D4" w:rsidRPr="00A83E06" w:rsidRDefault="006101D4" w:rsidP="006101D4">
            <w:pPr>
              <w:pStyle w:val="ac"/>
              <w:widowControl w:val="0"/>
              <w:suppressAutoHyphens/>
              <w:spacing w:line="256" w:lineRule="auto"/>
              <w:ind w:firstLine="142"/>
              <w:jc w:val="center"/>
              <w:rPr>
                <w:sz w:val="24"/>
                <w:szCs w:val="24"/>
                <w:lang w:eastAsia="en-US"/>
              </w:rPr>
            </w:pPr>
            <w:r w:rsidRPr="00A83E06">
              <w:rPr>
                <w:sz w:val="24"/>
                <w:szCs w:val="24"/>
                <w:lang w:eastAsia="en-US"/>
              </w:rPr>
              <w:t>Машинно-тракторный парк (</w:t>
            </w:r>
            <w:proofErr w:type="spellStart"/>
            <w:r w:rsidR="00A83E06" w:rsidRPr="00A83E06">
              <w:rPr>
                <w:sz w:val="24"/>
                <w:szCs w:val="24"/>
              </w:rPr>
              <w:t>автогараж</w:t>
            </w:r>
            <w:proofErr w:type="spellEnd"/>
            <w:r w:rsidR="00A83E06" w:rsidRPr="00A83E06">
              <w:rPr>
                <w:sz w:val="24"/>
                <w:szCs w:val="24"/>
              </w:rPr>
              <w:t>, санпропускник, весовая, складские помещения, мастерские).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5B27" w14:textId="4D5B7543" w:rsidR="006101D4" w:rsidRPr="00A83E06" w:rsidRDefault="006101D4" w:rsidP="006101D4">
            <w:pPr>
              <w:pStyle w:val="affa"/>
              <w:spacing w:line="256" w:lineRule="auto"/>
              <w:ind w:firstLine="142"/>
              <w:rPr>
                <w:lang w:eastAsia="en-US"/>
              </w:rPr>
            </w:pPr>
            <w:r w:rsidRPr="00A83E06">
              <w:t>Установление СЗЗ, внедрение НДТ, озеленение специального назначения по периметру объекта. Производственный контроль за соблюдением гигиенических нормативов на границе СЗЗ.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B625" w14:textId="77777777" w:rsidR="006101D4" w:rsidRPr="006101D4" w:rsidRDefault="006101D4" w:rsidP="006101D4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6E26" w14:textId="77934346" w:rsidR="006101D4" w:rsidRPr="006101D4" w:rsidRDefault="006101D4" w:rsidP="006101D4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24974D" w14:textId="2FF3B6C7" w:rsidR="006101D4" w:rsidRPr="006101D4" w:rsidRDefault="006101D4" w:rsidP="009308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D4" w:rsidRPr="006101D4" w14:paraId="2F0FAD4F" w14:textId="77777777" w:rsidTr="00930816">
        <w:trPr>
          <w:cantSplit/>
          <w:trHeight w:val="7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A9C7" w14:textId="6B857407" w:rsidR="006101D4" w:rsidRPr="00A83E06" w:rsidRDefault="006101D4" w:rsidP="006101D4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F94D" w14:textId="48B88633" w:rsidR="006101D4" w:rsidRPr="00A83E06" w:rsidRDefault="006101D4" w:rsidP="006101D4">
            <w:pPr>
              <w:pStyle w:val="ac"/>
              <w:widowControl w:val="0"/>
              <w:suppressAutoHyphens/>
              <w:spacing w:line="256" w:lineRule="auto"/>
              <w:ind w:firstLine="142"/>
              <w:jc w:val="center"/>
              <w:rPr>
                <w:sz w:val="24"/>
                <w:szCs w:val="24"/>
                <w:lang w:eastAsia="en-US"/>
              </w:rPr>
            </w:pPr>
            <w:r w:rsidRPr="00A83E06">
              <w:rPr>
                <w:sz w:val="24"/>
                <w:szCs w:val="24"/>
                <w:lang w:eastAsia="en-US"/>
              </w:rPr>
              <w:t>Подсобное помещение для хранения кормов, кормовых добавок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0027" w14:textId="646760C0" w:rsidR="006101D4" w:rsidRPr="00A83E06" w:rsidRDefault="006101D4" w:rsidP="006101D4">
            <w:pPr>
              <w:pStyle w:val="affa"/>
              <w:spacing w:line="256" w:lineRule="auto"/>
              <w:ind w:firstLine="142"/>
              <w:rPr>
                <w:lang w:eastAsia="en-US"/>
              </w:rPr>
            </w:pPr>
            <w:r w:rsidRPr="00A83E06">
              <w:t>Установление СЗЗ, внедрение НДТ, озеленение специального назначения по периметру объекта. Производственный контроль за соблюдением гигиенических нормативов на границе СЗЗ.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9158" w14:textId="77777777" w:rsidR="006101D4" w:rsidRPr="006101D4" w:rsidRDefault="006101D4" w:rsidP="006101D4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80C8" w14:textId="22364EFA" w:rsidR="006101D4" w:rsidRPr="006101D4" w:rsidRDefault="006101D4" w:rsidP="006101D4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D721D" w14:textId="77777777" w:rsidR="006101D4" w:rsidRPr="006101D4" w:rsidRDefault="006101D4" w:rsidP="009308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D4" w:rsidRPr="006101D4" w14:paraId="16EBA8BE" w14:textId="77777777" w:rsidTr="00930816">
        <w:trPr>
          <w:cantSplit/>
          <w:trHeight w:val="7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7A16" w14:textId="2FF496DC" w:rsidR="006101D4" w:rsidRPr="00A83E06" w:rsidRDefault="006101D4" w:rsidP="006101D4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7030" w14:textId="171B7D48" w:rsidR="006101D4" w:rsidRPr="00A83E06" w:rsidRDefault="006101D4" w:rsidP="006101D4">
            <w:pPr>
              <w:pStyle w:val="ac"/>
              <w:widowControl w:val="0"/>
              <w:suppressAutoHyphens/>
              <w:spacing w:line="256" w:lineRule="auto"/>
              <w:ind w:firstLine="142"/>
              <w:jc w:val="center"/>
              <w:rPr>
                <w:sz w:val="24"/>
                <w:szCs w:val="24"/>
                <w:lang w:eastAsia="en-US"/>
              </w:rPr>
            </w:pPr>
            <w:r w:rsidRPr="00A83E06">
              <w:rPr>
                <w:sz w:val="24"/>
                <w:szCs w:val="24"/>
                <w:lang w:eastAsia="en-US"/>
              </w:rPr>
              <w:t>Зерносклады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C53E" w14:textId="6CF78E7F" w:rsidR="006101D4" w:rsidRPr="00A83E06" w:rsidRDefault="006101D4" w:rsidP="006101D4">
            <w:pPr>
              <w:pStyle w:val="affa"/>
              <w:spacing w:line="256" w:lineRule="auto"/>
              <w:ind w:firstLine="142"/>
              <w:rPr>
                <w:lang w:eastAsia="en-US"/>
              </w:rPr>
            </w:pPr>
            <w:r w:rsidRPr="00A83E06">
              <w:t>Установление СЗЗ, внедрение НДТ, озеленение специального назначения по периметру объекта. Производственный контроль за соблюдением гигиенических нормативов на границе СЗЗ.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B345" w14:textId="77777777" w:rsidR="006101D4" w:rsidRPr="006101D4" w:rsidRDefault="006101D4" w:rsidP="006101D4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0614" w14:textId="4DD4AEE7" w:rsidR="006101D4" w:rsidRPr="006101D4" w:rsidRDefault="006101D4" w:rsidP="006101D4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406F5" w14:textId="6E05FAEC" w:rsidR="006101D4" w:rsidRPr="006101D4" w:rsidRDefault="006101D4" w:rsidP="00610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D4" w:rsidRPr="006101D4" w14:paraId="22B4B130" w14:textId="77777777" w:rsidTr="00930816">
        <w:trPr>
          <w:cantSplit/>
          <w:trHeight w:val="7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9038" w14:textId="09689528" w:rsidR="006101D4" w:rsidRPr="00A83E06" w:rsidRDefault="006101D4" w:rsidP="006101D4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9F45" w14:textId="77C3E92F" w:rsidR="006101D4" w:rsidRPr="00A83E06" w:rsidRDefault="006101D4" w:rsidP="006101D4">
            <w:pPr>
              <w:pStyle w:val="ac"/>
              <w:widowControl w:val="0"/>
              <w:suppressAutoHyphens/>
              <w:spacing w:line="256" w:lineRule="auto"/>
              <w:ind w:firstLine="142"/>
              <w:jc w:val="center"/>
              <w:rPr>
                <w:sz w:val="24"/>
                <w:szCs w:val="24"/>
                <w:lang w:eastAsia="en-US"/>
              </w:rPr>
            </w:pPr>
            <w:r w:rsidRPr="00A83E06">
              <w:rPr>
                <w:sz w:val="24"/>
                <w:szCs w:val="24"/>
                <w:lang w:eastAsia="en-US"/>
              </w:rPr>
              <w:t>Помещение для производства и хранения комбикормов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D543" w14:textId="70229BCA" w:rsidR="006101D4" w:rsidRPr="00A83E06" w:rsidRDefault="006101D4" w:rsidP="006101D4">
            <w:pPr>
              <w:pStyle w:val="affa"/>
              <w:spacing w:line="256" w:lineRule="auto"/>
              <w:ind w:firstLine="142"/>
              <w:rPr>
                <w:lang w:eastAsia="en-US"/>
              </w:rPr>
            </w:pPr>
            <w:r w:rsidRPr="00A83E06">
              <w:t>Установление СЗЗ, внедрение НДТ, озеленение специального назначения по периметру объекта. Производственный контроль за соблюдением гигиенических нормативов на границе СЗЗ.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31DA" w14:textId="77777777" w:rsidR="006101D4" w:rsidRPr="006101D4" w:rsidRDefault="006101D4" w:rsidP="006101D4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28C0" w14:textId="647D3AF8" w:rsidR="006101D4" w:rsidRPr="006101D4" w:rsidRDefault="006101D4" w:rsidP="006101D4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1C33" w14:textId="77777777" w:rsidR="006101D4" w:rsidRPr="006101D4" w:rsidRDefault="006101D4" w:rsidP="00610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4BE" w:rsidRPr="006101D4" w14:paraId="119602CC" w14:textId="77777777" w:rsidTr="005D1604">
        <w:trPr>
          <w:cantSplit/>
          <w:trHeight w:val="7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6238" w14:textId="1C57326F" w:rsidR="00CC24BE" w:rsidRPr="00A83E06" w:rsidRDefault="00CC24BE" w:rsidP="009F0D48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D6AE" w14:textId="760EFD0B" w:rsidR="00CC24BE" w:rsidRPr="00A83E06" w:rsidRDefault="003873BD" w:rsidP="00CC24BE">
            <w:pPr>
              <w:pStyle w:val="ac"/>
              <w:widowControl w:val="0"/>
              <w:suppressAutoHyphens/>
              <w:spacing w:line="256" w:lineRule="auto"/>
              <w:ind w:firstLine="142"/>
              <w:jc w:val="center"/>
              <w:rPr>
                <w:sz w:val="24"/>
                <w:szCs w:val="24"/>
                <w:lang w:eastAsia="en-US"/>
              </w:rPr>
            </w:pPr>
            <w:r w:rsidRPr="003873BD">
              <w:rPr>
                <w:sz w:val="24"/>
                <w:szCs w:val="24"/>
              </w:rPr>
              <w:t>Асфальтобетонный завод временно недействующий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D756" w14:textId="3ABBD2B1" w:rsidR="00CC24BE" w:rsidRPr="00A83E06" w:rsidRDefault="00CC24BE" w:rsidP="00CC24BE">
            <w:pPr>
              <w:pStyle w:val="affa"/>
              <w:spacing w:line="256" w:lineRule="auto"/>
              <w:ind w:firstLine="142"/>
            </w:pPr>
            <w:r w:rsidRPr="00FA105C">
              <w:t xml:space="preserve">В случае дальнейшего использования требуется установление СЗЗ, внедрение НДТ, озеленение специального назначения по периметру объекта. Производственный контроль за соблюдением </w:t>
            </w:r>
            <w:r w:rsidRPr="00FA105C">
              <w:lastRenderedPageBreak/>
              <w:t>гигиенических нормативов на границе СЗЗ.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B71C" w14:textId="77777777" w:rsidR="00CC24BE" w:rsidRPr="006101D4" w:rsidRDefault="00CC24BE" w:rsidP="00CC24BE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A835" w14:textId="582A65AE" w:rsidR="00CC24BE" w:rsidRDefault="003873BD" w:rsidP="00CC24BE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5B679" w14:textId="28E451A6" w:rsidR="00CC24BE" w:rsidRPr="006101D4" w:rsidRDefault="00CC24BE" w:rsidP="005D1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1D4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план </w:t>
            </w:r>
            <w:proofErr w:type="spellStart"/>
            <w:r w:rsidRPr="006101D4">
              <w:rPr>
                <w:rFonts w:ascii="Times New Roman" w:hAnsi="Times New Roman" w:cs="Times New Roman"/>
                <w:sz w:val="24"/>
                <w:szCs w:val="24"/>
              </w:rPr>
              <w:t>Кильдеевского</w:t>
            </w:r>
            <w:proofErr w:type="spellEnd"/>
            <w:r w:rsidRPr="00610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01D4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610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73BD" w:rsidRPr="006101D4" w14:paraId="1C78A07B" w14:textId="77777777" w:rsidTr="005D1604">
        <w:trPr>
          <w:cantSplit/>
          <w:trHeight w:val="7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CEF5" w14:textId="3FF9CF2D" w:rsidR="003873BD" w:rsidRDefault="003873BD" w:rsidP="00CC24B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D66C" w14:textId="77777777" w:rsidR="003873BD" w:rsidRPr="003873BD" w:rsidRDefault="003873BD" w:rsidP="00CC24BE">
            <w:pPr>
              <w:pStyle w:val="ac"/>
              <w:widowControl w:val="0"/>
              <w:suppressAutoHyphens/>
              <w:spacing w:line="256" w:lineRule="auto"/>
              <w:ind w:firstLine="142"/>
              <w:jc w:val="center"/>
              <w:rPr>
                <w:sz w:val="24"/>
              </w:rPr>
            </w:pPr>
            <w:r w:rsidRPr="003873BD">
              <w:rPr>
                <w:sz w:val="24"/>
              </w:rPr>
              <w:t xml:space="preserve">Площадка перспективного развития АПК IV класса опасности </w:t>
            </w:r>
          </w:p>
          <w:p w14:paraId="437863D9" w14:textId="21FA01EF" w:rsidR="003873BD" w:rsidRDefault="003873BD" w:rsidP="00CC24BE">
            <w:pPr>
              <w:pStyle w:val="ac"/>
              <w:widowControl w:val="0"/>
              <w:suppressAutoHyphens/>
              <w:spacing w:line="256" w:lineRule="auto"/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(н</w:t>
            </w:r>
            <w:r w:rsidRPr="003873BD">
              <w:rPr>
                <w:sz w:val="24"/>
              </w:rPr>
              <w:t>а земельном участку с КН 16:15:070701:467</w:t>
            </w:r>
            <w:r>
              <w:rPr>
                <w:sz w:val="24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434F" w14:textId="3F141368" w:rsidR="003873BD" w:rsidRPr="00FA105C" w:rsidRDefault="003873BD" w:rsidP="00CC24BE">
            <w:pPr>
              <w:pStyle w:val="affa"/>
              <w:spacing w:line="256" w:lineRule="auto"/>
              <w:ind w:firstLine="142"/>
            </w:pPr>
            <w:r w:rsidRPr="00A83E06">
              <w:t>Установление СЗЗ, внедрение НДТ, озеленение специального назначения по периметру объекта. Производственный контроль за соблюдением гигиенических нормативов на границе СЗЗ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38D7" w14:textId="77777777" w:rsidR="003873BD" w:rsidRPr="006101D4" w:rsidRDefault="003873BD" w:rsidP="00CC24BE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75C9" w14:textId="474CE8BF" w:rsidR="003873BD" w:rsidRDefault="003873BD" w:rsidP="00CC24BE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2663B" w14:textId="77777777" w:rsidR="003873BD" w:rsidRPr="006101D4" w:rsidRDefault="003873BD" w:rsidP="005D1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3BD" w:rsidRPr="006101D4" w14:paraId="683B9FB8" w14:textId="77777777" w:rsidTr="005D1604">
        <w:trPr>
          <w:cantSplit/>
          <w:trHeight w:val="7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6DFD" w14:textId="7444F858" w:rsidR="003873BD" w:rsidRDefault="003873BD" w:rsidP="00CC24B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3723" w14:textId="7182A0D9" w:rsidR="003873BD" w:rsidRDefault="003873BD" w:rsidP="00CC24BE">
            <w:pPr>
              <w:pStyle w:val="ac"/>
              <w:widowControl w:val="0"/>
              <w:suppressAutoHyphens/>
              <w:spacing w:line="256" w:lineRule="auto"/>
              <w:ind w:firstLine="142"/>
              <w:jc w:val="center"/>
              <w:rPr>
                <w:sz w:val="24"/>
                <w:szCs w:val="24"/>
              </w:rPr>
            </w:pPr>
            <w:r w:rsidRPr="003873BD">
              <w:rPr>
                <w:sz w:val="24"/>
                <w:szCs w:val="24"/>
              </w:rPr>
              <w:t>Площадка перспективного развития АПК III класса опасности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(н</w:t>
            </w:r>
            <w:r w:rsidRPr="003873BD">
              <w:rPr>
                <w:sz w:val="24"/>
              </w:rPr>
              <w:t>а земельном участку с КН 16:15:070701:466</w:t>
            </w:r>
            <w:r>
              <w:rPr>
                <w:sz w:val="24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0458" w14:textId="1B1662B8" w:rsidR="003873BD" w:rsidRPr="00FA105C" w:rsidRDefault="003873BD" w:rsidP="00CC24BE">
            <w:pPr>
              <w:pStyle w:val="affa"/>
              <w:spacing w:line="256" w:lineRule="auto"/>
              <w:ind w:firstLine="142"/>
            </w:pPr>
            <w:r w:rsidRPr="00A83E06">
              <w:t>Установление СЗЗ, внедрение НДТ, озеленение специального назначения по периметру объекта. Производственный контроль за соблюдением гигиенических нормативов на границе СЗЗ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7A82" w14:textId="77777777" w:rsidR="003873BD" w:rsidRPr="006101D4" w:rsidRDefault="003873BD" w:rsidP="00CC24BE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C590" w14:textId="2AC1B91A" w:rsidR="003873BD" w:rsidRDefault="003873BD" w:rsidP="00CC24BE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EF436" w14:textId="77777777" w:rsidR="003873BD" w:rsidRPr="006101D4" w:rsidRDefault="003873BD" w:rsidP="005D1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3BD" w:rsidRPr="006101D4" w14:paraId="04D5CF52" w14:textId="77777777" w:rsidTr="005D1604">
        <w:trPr>
          <w:cantSplit/>
          <w:trHeight w:val="7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C8D2" w14:textId="20663327" w:rsidR="003873BD" w:rsidRDefault="003873BD" w:rsidP="003873BD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ECDD" w14:textId="3D19448C" w:rsidR="003873BD" w:rsidRDefault="003873BD" w:rsidP="00CC24BE">
            <w:pPr>
              <w:pStyle w:val="ac"/>
              <w:widowControl w:val="0"/>
              <w:suppressAutoHyphens/>
              <w:spacing w:line="256" w:lineRule="auto"/>
              <w:ind w:firstLine="142"/>
              <w:jc w:val="center"/>
              <w:rPr>
                <w:sz w:val="24"/>
                <w:szCs w:val="24"/>
              </w:rPr>
            </w:pPr>
            <w:r w:rsidRPr="003873BD">
              <w:rPr>
                <w:sz w:val="24"/>
                <w:szCs w:val="24"/>
              </w:rPr>
              <w:t>Площадка перспективного развития АПК III класса опасности</w:t>
            </w:r>
            <w:r>
              <w:rPr>
                <w:sz w:val="24"/>
                <w:szCs w:val="24"/>
              </w:rPr>
              <w:t xml:space="preserve"> </w:t>
            </w:r>
            <w:r w:rsidRPr="003873BD">
              <w:rPr>
                <w:sz w:val="24"/>
                <w:szCs w:val="24"/>
              </w:rPr>
              <w:t>(на земельном участку с КН 16:15:070701:468)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CC8D" w14:textId="78039C6E" w:rsidR="003873BD" w:rsidRPr="00FA105C" w:rsidRDefault="003873BD" w:rsidP="00CC24BE">
            <w:pPr>
              <w:pStyle w:val="affa"/>
              <w:spacing w:line="256" w:lineRule="auto"/>
              <w:ind w:firstLine="142"/>
            </w:pPr>
            <w:r w:rsidRPr="00A83E06">
              <w:t>Установление СЗЗ, внедрение НДТ, озеленение специального назначения по периметру объекта. Производственный контроль за соблюдением гигиенических нормативов на границе СЗЗ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1736" w14:textId="77777777" w:rsidR="003873BD" w:rsidRPr="006101D4" w:rsidRDefault="003873BD" w:rsidP="00CC24BE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523A" w14:textId="002682B3" w:rsidR="003873BD" w:rsidRDefault="003873BD" w:rsidP="00CC24BE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14C38" w14:textId="77777777" w:rsidR="003873BD" w:rsidRPr="006101D4" w:rsidRDefault="003873BD" w:rsidP="005D1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3BD" w:rsidRPr="006101D4" w14:paraId="339D0469" w14:textId="77777777" w:rsidTr="005D1604">
        <w:trPr>
          <w:cantSplit/>
          <w:trHeight w:val="7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5DAF" w14:textId="5C8AB2A6" w:rsidR="003873BD" w:rsidRDefault="003873BD" w:rsidP="003873BD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CCFB" w14:textId="76DA38FF" w:rsidR="003873BD" w:rsidRDefault="003873BD" w:rsidP="00CC24BE">
            <w:pPr>
              <w:pStyle w:val="ac"/>
              <w:widowControl w:val="0"/>
              <w:suppressAutoHyphens/>
              <w:spacing w:line="256" w:lineRule="auto"/>
              <w:ind w:firstLine="142"/>
              <w:jc w:val="center"/>
              <w:rPr>
                <w:sz w:val="24"/>
                <w:szCs w:val="24"/>
              </w:rPr>
            </w:pPr>
            <w:r w:rsidRPr="003873BD">
              <w:rPr>
                <w:sz w:val="24"/>
                <w:szCs w:val="24"/>
              </w:rPr>
              <w:t>Площадка перспективного развития АПК IV класса опасности</w:t>
            </w:r>
            <w:r>
              <w:rPr>
                <w:sz w:val="24"/>
                <w:szCs w:val="24"/>
              </w:rPr>
              <w:t xml:space="preserve"> </w:t>
            </w:r>
            <w:r w:rsidRPr="003873BD">
              <w:rPr>
                <w:sz w:val="24"/>
                <w:szCs w:val="24"/>
              </w:rPr>
              <w:t>(на земельном участку с КН 16:15:070701:469)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97AD3" w14:textId="1422A34F" w:rsidR="003873BD" w:rsidRPr="00FA105C" w:rsidRDefault="003873BD" w:rsidP="00CC24BE">
            <w:pPr>
              <w:pStyle w:val="affa"/>
              <w:spacing w:line="256" w:lineRule="auto"/>
              <w:ind w:firstLine="142"/>
            </w:pPr>
            <w:r w:rsidRPr="00A83E06">
              <w:t xml:space="preserve">Установление СЗЗ, внедрение НДТ, озеленение специального назначения по периметру объекта. Производственный контроль за соблюдением </w:t>
            </w:r>
            <w:r w:rsidRPr="00A83E06">
              <w:lastRenderedPageBreak/>
              <w:t>гигиенических нормативов на границе СЗЗ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A8A0" w14:textId="77777777" w:rsidR="003873BD" w:rsidRPr="006101D4" w:rsidRDefault="003873BD" w:rsidP="00CC24BE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CFE7" w14:textId="10450CDC" w:rsidR="003873BD" w:rsidRDefault="003873BD" w:rsidP="00CC24BE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29938" w14:textId="77777777" w:rsidR="003873BD" w:rsidRPr="006101D4" w:rsidRDefault="003873BD" w:rsidP="005D1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4BE" w:rsidRPr="006101D4" w14:paraId="2764D8C7" w14:textId="77777777" w:rsidTr="005D1604">
        <w:trPr>
          <w:cantSplit/>
          <w:trHeight w:val="70"/>
        </w:trPr>
        <w:tc>
          <w:tcPr>
            <w:tcW w:w="295" w:type="pct"/>
            <w:vAlign w:val="center"/>
          </w:tcPr>
          <w:p w14:paraId="0A5629ED" w14:textId="73BF774C" w:rsidR="00CC24BE" w:rsidRPr="00A83E06" w:rsidRDefault="003873BD" w:rsidP="003873BD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44" w:type="pct"/>
            <w:vAlign w:val="center"/>
          </w:tcPr>
          <w:p w14:paraId="26931322" w14:textId="4D138378" w:rsidR="00CC24BE" w:rsidRPr="00A83E06" w:rsidRDefault="00CC24BE" w:rsidP="00CC24BE">
            <w:pPr>
              <w:pStyle w:val="ac"/>
              <w:widowControl w:val="0"/>
              <w:suppressAutoHyphens/>
              <w:spacing w:line="256" w:lineRule="auto"/>
              <w:ind w:firstLine="142"/>
              <w:jc w:val="center"/>
              <w:rPr>
                <w:sz w:val="24"/>
                <w:szCs w:val="24"/>
                <w:lang w:eastAsia="en-US"/>
              </w:rPr>
            </w:pPr>
            <w:r w:rsidRPr="00A83E06">
              <w:rPr>
                <w:sz w:val="24"/>
                <w:szCs w:val="24"/>
              </w:rPr>
              <w:t>Автомобильные дороги</w:t>
            </w:r>
          </w:p>
        </w:tc>
        <w:tc>
          <w:tcPr>
            <w:tcW w:w="1092" w:type="pct"/>
            <w:vAlign w:val="center"/>
          </w:tcPr>
          <w:p w14:paraId="7351D55E" w14:textId="00A77CEC" w:rsidR="00CC24BE" w:rsidRPr="00A83E06" w:rsidRDefault="00CC24BE" w:rsidP="00CC24BE">
            <w:pPr>
              <w:pStyle w:val="affa"/>
              <w:spacing w:line="256" w:lineRule="auto"/>
              <w:ind w:firstLine="142"/>
              <w:rPr>
                <w:highlight w:val="yellow"/>
                <w:lang w:eastAsia="en-US"/>
              </w:rPr>
            </w:pPr>
            <w:r w:rsidRPr="00A83E06">
              <w:t>Озеленение специального назначения вдоль дорог</w:t>
            </w:r>
          </w:p>
        </w:tc>
        <w:tc>
          <w:tcPr>
            <w:tcW w:w="548" w:type="pct"/>
            <w:vAlign w:val="center"/>
          </w:tcPr>
          <w:p w14:paraId="25736512" w14:textId="77777777" w:rsidR="00CC24BE" w:rsidRPr="006101D4" w:rsidRDefault="00CC24BE" w:rsidP="00CC24BE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right w:val="single" w:sz="4" w:space="0" w:color="auto"/>
            </w:tcBorders>
            <w:vAlign w:val="center"/>
          </w:tcPr>
          <w:p w14:paraId="56F928FF" w14:textId="3470138C" w:rsidR="00CC24BE" w:rsidRPr="006101D4" w:rsidRDefault="00CC24BE" w:rsidP="00CC24BE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6A717" w14:textId="199873EF" w:rsidR="00CC24BE" w:rsidRPr="006101D4" w:rsidRDefault="00CC24BE" w:rsidP="00CC2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3A2F4D" w14:textId="77777777" w:rsidR="00CC24BE" w:rsidRPr="005829C3" w:rsidRDefault="00CC24BE" w:rsidP="00CC2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65732FB" w14:textId="77777777" w:rsidR="00CC24BE" w:rsidRPr="00A14349" w:rsidRDefault="00CC24BE" w:rsidP="007465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CC24BE" w:rsidRPr="00A14349" w:rsidSect="00CC24BE">
          <w:pgSz w:w="16838" w:h="11906" w:orient="landscape"/>
          <w:pgMar w:top="851" w:right="851" w:bottom="851" w:left="1134" w:header="709" w:footer="709" w:gutter="0"/>
          <w:cols w:space="720"/>
          <w:docGrid w:linePitch="299"/>
        </w:sectPr>
      </w:pPr>
    </w:p>
    <w:p w14:paraId="083371C3" w14:textId="03C34863" w:rsidR="00295E7C" w:rsidRPr="00215A29" w:rsidRDefault="006472EA" w:rsidP="009D623D">
      <w:pPr>
        <w:pStyle w:val="20"/>
        <w:keepNext w:val="0"/>
        <w:keepLines w:val="0"/>
        <w:widowControl w:val="0"/>
        <w:numPr>
          <w:ilvl w:val="1"/>
          <w:numId w:val="9"/>
        </w:numPr>
        <w:suppressAutoHyphens/>
        <w:spacing w:before="0" w:after="160" w:line="240" w:lineRule="auto"/>
        <w:ind w:left="0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56" w:name="_Toc104316280"/>
      <w:r w:rsidRPr="00215A29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>Мероприятия по охране и рациональному использованию поверхностных и подземны</w:t>
      </w:r>
      <w:r w:rsidR="00A4634A" w:rsidRPr="00215A29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х вод</w:t>
      </w:r>
      <w:bookmarkEnd w:id="56"/>
    </w:p>
    <w:p w14:paraId="679834D3" w14:textId="77777777" w:rsidR="00EE1E73" w:rsidRPr="00215A29" w:rsidRDefault="00EE1E73" w:rsidP="00EE1E73">
      <w:pPr>
        <w:pStyle w:val="af8"/>
        <w:rPr>
          <w:rFonts w:eastAsiaTheme="minorEastAsia"/>
        </w:rPr>
      </w:pPr>
      <w:r w:rsidRPr="00215A29">
        <w:rPr>
          <w:rFonts w:eastAsiaTheme="minorEastAsia"/>
        </w:rPr>
        <w:t>Мероприятия по охране поверхностных водных объектов</w:t>
      </w:r>
    </w:p>
    <w:p w14:paraId="66561201" w14:textId="77777777" w:rsidR="00A035E8" w:rsidRPr="00215A29" w:rsidRDefault="00A035E8" w:rsidP="00AF2AD5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15A29">
        <w:rPr>
          <w:rFonts w:ascii="Times New Roman" w:hAnsi="Times New Roman" w:cs="Times New Roman"/>
          <w:sz w:val="28"/>
        </w:rPr>
        <w:t xml:space="preserve">Качество воды поверхностных и подземных водных объектов, используемых для водопользования населения, должно соответствовать </w:t>
      </w:r>
      <w:hyperlink r:id="rId23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" w:history="1">
        <w:r w:rsidRPr="00215A29">
          <w:rPr>
            <w:rFonts w:ascii="Times New Roman" w:hAnsi="Times New Roman" w:cs="Times New Roman"/>
            <w:sz w:val="28"/>
          </w:rPr>
          <w:t>гигиеническим нормативам</w:t>
        </w:r>
      </w:hyperlink>
      <w:r w:rsidRPr="00215A29">
        <w:rPr>
          <w:rFonts w:ascii="Times New Roman" w:hAnsi="Times New Roman" w:cs="Times New Roman"/>
          <w:sz w:val="28"/>
        </w:rPr>
        <w:t xml:space="preserve"> в зависимости от вида использования водных объектов или их участков.</w:t>
      </w:r>
    </w:p>
    <w:p w14:paraId="0EFD9824" w14:textId="77777777" w:rsidR="00A035E8" w:rsidRPr="00215A29" w:rsidRDefault="00A035E8" w:rsidP="00AF2AD5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5A29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Мероприятия по охране поверхностных вод сводятся к соблюдению режима деятельности в границах береговых полос, прибрежных защитных полос, </w:t>
      </w:r>
      <w:proofErr w:type="spellStart"/>
      <w:r w:rsidRPr="00215A29">
        <w:rPr>
          <w:rFonts w:ascii="Times New Roman" w:hAnsi="Times New Roman" w:cs="Times New Roman"/>
          <w:sz w:val="28"/>
          <w:szCs w:val="28"/>
          <w:lang w:eastAsia="ru-RU"/>
        </w:rPr>
        <w:t>водоохранных</w:t>
      </w:r>
      <w:proofErr w:type="spellEnd"/>
      <w:r w:rsidRPr="00215A29">
        <w:rPr>
          <w:rFonts w:ascii="Times New Roman" w:hAnsi="Times New Roman" w:cs="Times New Roman"/>
          <w:sz w:val="28"/>
          <w:szCs w:val="28"/>
          <w:lang w:eastAsia="ru-RU"/>
        </w:rPr>
        <w:t xml:space="preserve"> зон, регламентированного ст.6 и 65 Водного кодекса РФ, и требуют установления и внесения в ЕГРН границ </w:t>
      </w:r>
      <w:proofErr w:type="spellStart"/>
      <w:r w:rsidRPr="00215A29">
        <w:rPr>
          <w:rFonts w:ascii="Times New Roman" w:hAnsi="Times New Roman" w:cs="Times New Roman"/>
          <w:sz w:val="28"/>
          <w:szCs w:val="28"/>
          <w:lang w:eastAsia="ru-RU"/>
        </w:rPr>
        <w:t>водоохранных</w:t>
      </w:r>
      <w:proofErr w:type="spellEnd"/>
      <w:r w:rsidRPr="00215A29">
        <w:rPr>
          <w:rFonts w:ascii="Times New Roman" w:hAnsi="Times New Roman" w:cs="Times New Roman"/>
          <w:sz w:val="28"/>
          <w:szCs w:val="28"/>
          <w:lang w:eastAsia="ru-RU"/>
        </w:rPr>
        <w:t xml:space="preserve"> зон и прибрежных защитных полос.</w:t>
      </w:r>
    </w:p>
    <w:p w14:paraId="31C26682" w14:textId="5E41950B" w:rsidR="00A035E8" w:rsidRPr="00215A29" w:rsidRDefault="00A035E8" w:rsidP="00AF2AD5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5A29">
        <w:rPr>
          <w:rFonts w:ascii="Times New Roman" w:hAnsi="Times New Roman" w:cs="Times New Roman"/>
          <w:sz w:val="28"/>
          <w:szCs w:val="28"/>
          <w:lang w:eastAsia="ru-RU"/>
        </w:rPr>
        <w:t>Для устранения существующих нарушений режима использования зон охраны водных объектов (таблица 6.9.1), во избежание загрязнения, засорения, заиления, истощения водных объектов, протекающих в границах поселения, а также более крупных рек</w:t>
      </w:r>
      <w:r w:rsidR="00215A29">
        <w:rPr>
          <w:rFonts w:ascii="Times New Roman" w:hAnsi="Times New Roman" w:cs="Times New Roman"/>
          <w:sz w:val="28"/>
          <w:szCs w:val="28"/>
          <w:lang w:eastAsia="ru-RU"/>
        </w:rPr>
        <w:t xml:space="preserve">, в которые они </w:t>
      </w:r>
      <w:r w:rsidR="00215A29" w:rsidRPr="00215A29">
        <w:rPr>
          <w:rFonts w:ascii="Times New Roman" w:hAnsi="Times New Roman" w:cs="Times New Roman"/>
          <w:sz w:val="28"/>
          <w:szCs w:val="28"/>
          <w:lang w:eastAsia="ru-RU"/>
        </w:rPr>
        <w:t>несут свои воды</w:t>
      </w:r>
      <w:r w:rsidRPr="00215A29">
        <w:rPr>
          <w:rFonts w:ascii="Times New Roman" w:hAnsi="Times New Roman" w:cs="Times New Roman"/>
          <w:sz w:val="28"/>
          <w:szCs w:val="28"/>
          <w:lang w:eastAsia="ru-RU"/>
        </w:rPr>
        <w:t>, требуется выполнение перечня мероприятий, согласно таблице 7.2.1.</w:t>
      </w:r>
    </w:p>
    <w:p w14:paraId="09E3635E" w14:textId="464C4DF6" w:rsidR="00A035E8" w:rsidRPr="00215A29" w:rsidRDefault="00672780" w:rsidP="00AF2AD5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Следует п</w:t>
      </w:r>
      <w:r w:rsidR="00EA453C" w:rsidRPr="00215A29">
        <w:rPr>
          <w:rFonts w:ascii="Times New Roman" w:hAnsi="Times New Roman" w:cs="Times New Roman"/>
          <w:sz w:val="28"/>
          <w:szCs w:val="28"/>
          <w:lang w:eastAsia="ru-RU"/>
        </w:rPr>
        <w:t>редусмотреть</w:t>
      </w:r>
      <w:r w:rsidR="00A035E8" w:rsidRPr="00215A29">
        <w:rPr>
          <w:rFonts w:ascii="Times New Roman" w:hAnsi="Times New Roman" w:cs="Times New Roman"/>
          <w:sz w:val="28"/>
          <w:szCs w:val="28"/>
          <w:lang w:eastAsia="ru-RU"/>
        </w:rPr>
        <w:t>, в первую очередь, прове</w:t>
      </w:r>
      <w:r w:rsidR="00EA453C" w:rsidRPr="00215A29">
        <w:rPr>
          <w:rFonts w:ascii="Times New Roman" w:hAnsi="Times New Roman" w:cs="Times New Roman"/>
          <w:sz w:val="28"/>
          <w:szCs w:val="28"/>
          <w:lang w:eastAsia="ru-RU"/>
        </w:rPr>
        <w:t>дение</w:t>
      </w:r>
      <w:r w:rsidR="00A035E8" w:rsidRPr="00215A29">
        <w:rPr>
          <w:rFonts w:ascii="Times New Roman" w:hAnsi="Times New Roman" w:cs="Times New Roman"/>
          <w:sz w:val="28"/>
          <w:szCs w:val="28"/>
          <w:lang w:eastAsia="ru-RU"/>
        </w:rPr>
        <w:t xml:space="preserve"> проверк</w:t>
      </w:r>
      <w:r w:rsidR="00EA453C" w:rsidRPr="00215A2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A035E8" w:rsidRPr="00215A29">
        <w:rPr>
          <w:rFonts w:ascii="Times New Roman" w:hAnsi="Times New Roman" w:cs="Times New Roman"/>
          <w:sz w:val="28"/>
          <w:szCs w:val="28"/>
          <w:lang w:eastAsia="ru-RU"/>
        </w:rPr>
        <w:t xml:space="preserve"> герметичности выгребных ям в жилой застройке, расположенной в границах </w:t>
      </w:r>
      <w:r w:rsidR="009C7622" w:rsidRPr="00215A29">
        <w:rPr>
          <w:rFonts w:ascii="Times New Roman" w:hAnsi="Times New Roman" w:cs="Times New Roman"/>
          <w:sz w:val="28"/>
          <w:szCs w:val="28"/>
          <w:lang w:eastAsia="ru-RU"/>
        </w:rPr>
        <w:t xml:space="preserve">прибрежной защитной полосы и </w:t>
      </w:r>
      <w:proofErr w:type="spellStart"/>
      <w:r w:rsidR="00A035E8" w:rsidRPr="00215A29">
        <w:rPr>
          <w:rFonts w:ascii="Times New Roman" w:hAnsi="Times New Roman" w:cs="Times New Roman"/>
          <w:sz w:val="28"/>
          <w:szCs w:val="28"/>
          <w:lang w:eastAsia="ru-RU"/>
        </w:rPr>
        <w:t>водоохранной</w:t>
      </w:r>
      <w:proofErr w:type="spellEnd"/>
      <w:r w:rsidR="00A035E8" w:rsidRPr="00215A29">
        <w:rPr>
          <w:rFonts w:ascii="Times New Roman" w:hAnsi="Times New Roman" w:cs="Times New Roman"/>
          <w:sz w:val="28"/>
          <w:szCs w:val="28"/>
          <w:lang w:eastAsia="ru-RU"/>
        </w:rPr>
        <w:t xml:space="preserve"> зоны </w:t>
      </w:r>
      <w:r w:rsidR="00215A29" w:rsidRPr="00215A29">
        <w:rPr>
          <w:rFonts w:ascii="Times New Roman" w:hAnsi="Times New Roman" w:cs="Times New Roman"/>
          <w:sz w:val="28"/>
          <w:szCs w:val="28"/>
          <w:lang w:eastAsia="ru-RU"/>
        </w:rPr>
        <w:t xml:space="preserve">реки </w:t>
      </w:r>
      <w:proofErr w:type="spellStart"/>
      <w:r w:rsidRPr="00215A29">
        <w:rPr>
          <w:rFonts w:ascii="Times New Roman" w:hAnsi="Times New Roman" w:cs="Times New Roman"/>
          <w:sz w:val="28"/>
          <w:szCs w:val="28"/>
          <w:lang w:eastAsia="ru-RU"/>
        </w:rPr>
        <w:t>Чангара</w:t>
      </w:r>
      <w:proofErr w:type="spellEnd"/>
      <w:r w:rsidRPr="00215A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5A29" w:rsidRPr="00215A29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eastAsia="ru-RU"/>
        </w:rPr>
        <w:t>ее притоков.</w:t>
      </w:r>
    </w:p>
    <w:p w14:paraId="33466888" w14:textId="77777777" w:rsidR="00672780" w:rsidRDefault="00A035E8" w:rsidP="00AF2AD5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A29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ч.16 ст.65 Водного кодекса Российской Федерации, </w:t>
      </w:r>
      <w:r w:rsidRPr="00215A29">
        <w:rPr>
          <w:rFonts w:ascii="Times New Roman" w:hAnsi="Times New Roman" w:cs="Times New Roman"/>
          <w:sz w:val="28"/>
          <w:szCs w:val="28"/>
        </w:rPr>
        <w:t xml:space="preserve">в границах </w:t>
      </w:r>
      <w:proofErr w:type="spellStart"/>
      <w:r w:rsidRPr="00215A29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215A29">
        <w:rPr>
          <w:rFonts w:ascii="Times New Roman" w:hAnsi="Times New Roman" w:cs="Times New Roman"/>
          <w:sz w:val="28"/>
          <w:szCs w:val="28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</w:t>
      </w:r>
    </w:p>
    <w:p w14:paraId="453C5E3E" w14:textId="14655769" w:rsidR="002C6C1C" w:rsidRPr="00215A29" w:rsidRDefault="00B507D1" w:rsidP="00AF2AD5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A29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215A29">
        <w:rPr>
          <w:rFonts w:ascii="Times New Roman" w:hAnsi="Times New Roman" w:cs="Times New Roman"/>
          <w:sz w:val="28"/>
          <w:szCs w:val="28"/>
        </w:rPr>
        <w:t>с ч. 15 ст.65 Водного</w:t>
      </w:r>
      <w:r w:rsidRPr="00215A29">
        <w:rPr>
          <w:rFonts w:ascii="Times New Roman" w:hAnsi="Times New Roman" w:cs="Times New Roman"/>
          <w:sz w:val="28"/>
          <w:szCs w:val="28"/>
          <w:lang w:eastAsia="ru-RU"/>
        </w:rPr>
        <w:t xml:space="preserve"> кодекса Р</w:t>
      </w:r>
      <w:r w:rsidR="00A21C42" w:rsidRPr="00215A29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215A29">
        <w:rPr>
          <w:rFonts w:ascii="Times New Roman" w:hAnsi="Times New Roman" w:cs="Times New Roman"/>
          <w:sz w:val="28"/>
          <w:szCs w:val="28"/>
        </w:rPr>
        <w:t xml:space="preserve"> </w:t>
      </w:r>
      <w:r w:rsidR="00A21C42" w:rsidRPr="00215A29">
        <w:rPr>
          <w:rFonts w:ascii="Times New Roman" w:hAnsi="Times New Roman" w:cs="Times New Roman"/>
          <w:sz w:val="28"/>
          <w:szCs w:val="28"/>
        </w:rPr>
        <w:t xml:space="preserve">в </w:t>
      </w:r>
      <w:r w:rsidR="00EE1E73" w:rsidRPr="00215A29">
        <w:rPr>
          <w:rFonts w:ascii="Times New Roman" w:hAnsi="Times New Roman" w:cs="Times New Roman"/>
          <w:sz w:val="28"/>
          <w:szCs w:val="28"/>
        </w:rPr>
        <w:t xml:space="preserve">границах </w:t>
      </w:r>
      <w:proofErr w:type="spellStart"/>
      <w:r w:rsidR="00EE1E73" w:rsidRPr="00215A29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="00EE1E73" w:rsidRPr="00215A29">
        <w:rPr>
          <w:rFonts w:ascii="Times New Roman" w:hAnsi="Times New Roman" w:cs="Times New Roman"/>
          <w:sz w:val="28"/>
          <w:szCs w:val="28"/>
        </w:rPr>
        <w:t xml:space="preserve"> зон запреща</w:t>
      </w:r>
      <w:r w:rsidRPr="00215A29">
        <w:rPr>
          <w:rFonts w:ascii="Times New Roman" w:hAnsi="Times New Roman" w:cs="Times New Roman"/>
          <w:sz w:val="28"/>
          <w:szCs w:val="28"/>
        </w:rPr>
        <w:t>е</w:t>
      </w:r>
      <w:r w:rsidR="00EE1E73" w:rsidRPr="00215A29">
        <w:rPr>
          <w:rFonts w:ascii="Times New Roman" w:hAnsi="Times New Roman" w:cs="Times New Roman"/>
          <w:sz w:val="28"/>
          <w:szCs w:val="28"/>
        </w:rPr>
        <w:t>тся</w:t>
      </w:r>
      <w:r w:rsidRPr="00215A29">
        <w:rPr>
          <w:rFonts w:ascii="Times New Roman" w:hAnsi="Times New Roman" w:cs="Times New Roman"/>
          <w:sz w:val="28"/>
          <w:szCs w:val="28"/>
        </w:rPr>
        <w:t xml:space="preserve"> </w:t>
      </w:r>
      <w:r w:rsidR="00EE1E73" w:rsidRPr="00215A29">
        <w:rPr>
          <w:rFonts w:ascii="Times New Roman" w:hAnsi="Times New Roman" w:cs="Times New Roman"/>
          <w:sz w:val="28"/>
          <w:szCs w:val="28"/>
        </w:rPr>
        <w:t>размещение</w:t>
      </w:r>
      <w:r w:rsidRPr="00215A29">
        <w:rPr>
          <w:rFonts w:ascii="Times New Roman" w:hAnsi="Times New Roman" w:cs="Times New Roman"/>
          <w:sz w:val="28"/>
          <w:szCs w:val="28"/>
        </w:rPr>
        <w:t xml:space="preserve"> </w:t>
      </w:r>
      <w:r w:rsidR="00EE1E73" w:rsidRPr="00215A29">
        <w:rPr>
          <w:rFonts w:ascii="Times New Roman" w:hAnsi="Times New Roman" w:cs="Times New Roman"/>
          <w:sz w:val="28"/>
          <w:szCs w:val="28"/>
        </w:rPr>
        <w:t>кладбищ</w:t>
      </w:r>
      <w:r w:rsidRPr="00215A29">
        <w:rPr>
          <w:rFonts w:ascii="Times New Roman" w:hAnsi="Times New Roman" w:cs="Times New Roman"/>
          <w:sz w:val="28"/>
          <w:szCs w:val="28"/>
        </w:rPr>
        <w:t xml:space="preserve">. </w:t>
      </w:r>
      <w:r w:rsidR="00C16E4E" w:rsidRPr="00215A29">
        <w:rPr>
          <w:rFonts w:ascii="Times New Roman" w:hAnsi="Times New Roman" w:cs="Times New Roman"/>
          <w:sz w:val="28"/>
          <w:szCs w:val="28"/>
        </w:rPr>
        <w:t xml:space="preserve">В границы прибрежной защитной полосы и </w:t>
      </w:r>
      <w:proofErr w:type="spellStart"/>
      <w:r w:rsidR="00C16E4E" w:rsidRPr="00215A29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="00C16E4E" w:rsidRPr="00215A29">
        <w:rPr>
          <w:rFonts w:ascii="Times New Roman" w:hAnsi="Times New Roman" w:cs="Times New Roman"/>
          <w:sz w:val="28"/>
          <w:szCs w:val="28"/>
        </w:rPr>
        <w:t xml:space="preserve"> зоны </w:t>
      </w:r>
      <w:r w:rsidR="00215A29" w:rsidRPr="00215A29">
        <w:rPr>
          <w:rFonts w:ascii="Times New Roman" w:hAnsi="Times New Roman" w:cs="Times New Roman"/>
          <w:sz w:val="28"/>
          <w:szCs w:val="28"/>
        </w:rPr>
        <w:t xml:space="preserve">реки </w:t>
      </w:r>
      <w:proofErr w:type="spellStart"/>
      <w:r w:rsidR="00672780" w:rsidRPr="00215A29">
        <w:rPr>
          <w:rFonts w:ascii="Times New Roman" w:hAnsi="Times New Roman" w:cs="Times New Roman"/>
          <w:sz w:val="28"/>
          <w:szCs w:val="28"/>
        </w:rPr>
        <w:t>Чангара</w:t>
      </w:r>
      <w:proofErr w:type="spellEnd"/>
      <w:r w:rsidR="00672780" w:rsidRPr="00215A29">
        <w:rPr>
          <w:rFonts w:ascii="Times New Roman" w:hAnsi="Times New Roman" w:cs="Times New Roman"/>
          <w:sz w:val="28"/>
          <w:szCs w:val="28"/>
        </w:rPr>
        <w:t xml:space="preserve"> </w:t>
      </w:r>
      <w:r w:rsidR="00215A29" w:rsidRPr="00215A29">
        <w:rPr>
          <w:rFonts w:ascii="Times New Roman" w:hAnsi="Times New Roman" w:cs="Times New Roman"/>
          <w:sz w:val="28"/>
          <w:szCs w:val="28"/>
        </w:rPr>
        <w:t xml:space="preserve">и </w:t>
      </w:r>
      <w:r w:rsidR="00672780">
        <w:rPr>
          <w:rFonts w:ascii="Times New Roman" w:hAnsi="Times New Roman" w:cs="Times New Roman"/>
          <w:sz w:val="28"/>
          <w:szCs w:val="28"/>
        </w:rPr>
        <w:t xml:space="preserve">ее </w:t>
      </w:r>
      <w:r w:rsidR="00C16E4E" w:rsidRPr="00215A29">
        <w:rPr>
          <w:rFonts w:ascii="Times New Roman" w:hAnsi="Times New Roman" w:cs="Times New Roman"/>
          <w:sz w:val="28"/>
          <w:szCs w:val="28"/>
        </w:rPr>
        <w:t>притока попада</w:t>
      </w:r>
      <w:r w:rsidR="00215A29" w:rsidRPr="00215A29">
        <w:rPr>
          <w:rFonts w:ascii="Times New Roman" w:hAnsi="Times New Roman" w:cs="Times New Roman"/>
          <w:sz w:val="28"/>
          <w:szCs w:val="28"/>
        </w:rPr>
        <w:t>ю</w:t>
      </w:r>
      <w:r w:rsidR="00C16E4E" w:rsidRPr="00215A29">
        <w:rPr>
          <w:rFonts w:ascii="Times New Roman" w:hAnsi="Times New Roman" w:cs="Times New Roman"/>
          <w:sz w:val="28"/>
          <w:szCs w:val="28"/>
        </w:rPr>
        <w:t xml:space="preserve">т </w:t>
      </w:r>
      <w:r w:rsidR="00243563" w:rsidRPr="00215A29">
        <w:rPr>
          <w:rFonts w:ascii="Times New Roman" w:hAnsi="Times New Roman" w:cs="Times New Roman"/>
          <w:sz w:val="28"/>
          <w:szCs w:val="28"/>
        </w:rPr>
        <w:t>действующ</w:t>
      </w:r>
      <w:r w:rsidR="00215A29" w:rsidRPr="00215A29">
        <w:rPr>
          <w:rFonts w:ascii="Times New Roman" w:hAnsi="Times New Roman" w:cs="Times New Roman"/>
          <w:sz w:val="28"/>
          <w:szCs w:val="28"/>
        </w:rPr>
        <w:t>и</w:t>
      </w:r>
      <w:r w:rsidR="00243563" w:rsidRPr="00215A29">
        <w:rPr>
          <w:rFonts w:ascii="Times New Roman" w:hAnsi="Times New Roman" w:cs="Times New Roman"/>
          <w:sz w:val="28"/>
          <w:szCs w:val="28"/>
        </w:rPr>
        <w:t xml:space="preserve">е </w:t>
      </w:r>
      <w:r w:rsidR="00C16E4E" w:rsidRPr="00215A29">
        <w:rPr>
          <w:rFonts w:ascii="Times New Roman" w:hAnsi="Times New Roman" w:cs="Times New Roman"/>
          <w:sz w:val="28"/>
          <w:szCs w:val="28"/>
        </w:rPr>
        <w:t>кладбищ</w:t>
      </w:r>
      <w:r w:rsidR="00215A29" w:rsidRPr="00215A29">
        <w:rPr>
          <w:rFonts w:ascii="Times New Roman" w:hAnsi="Times New Roman" w:cs="Times New Roman"/>
          <w:sz w:val="28"/>
          <w:szCs w:val="28"/>
        </w:rPr>
        <w:t>а</w:t>
      </w:r>
      <w:r w:rsidR="00E509E7" w:rsidRPr="00215A29">
        <w:rPr>
          <w:rFonts w:ascii="Times New Roman" w:hAnsi="Times New Roman" w:cs="Times New Roman"/>
          <w:sz w:val="28"/>
          <w:szCs w:val="28"/>
        </w:rPr>
        <w:t xml:space="preserve">, </w:t>
      </w:r>
      <w:r w:rsidR="00672780">
        <w:rPr>
          <w:rFonts w:ascii="Times New Roman" w:hAnsi="Times New Roman" w:cs="Times New Roman"/>
          <w:sz w:val="28"/>
          <w:szCs w:val="28"/>
        </w:rPr>
        <w:t>в отношении которых</w:t>
      </w:r>
      <w:r w:rsidR="00E509E7" w:rsidRPr="00215A29">
        <w:rPr>
          <w:rFonts w:ascii="Times New Roman" w:hAnsi="Times New Roman" w:cs="Times New Roman"/>
          <w:sz w:val="28"/>
          <w:szCs w:val="28"/>
        </w:rPr>
        <w:t>,</w:t>
      </w:r>
      <w:r w:rsidR="00E509E7" w:rsidRPr="00215A29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статье 65 </w:t>
      </w:r>
      <w:r w:rsidR="00E509E7" w:rsidRPr="00215A29">
        <w:rPr>
          <w:rFonts w:ascii="Times New Roman" w:hAnsi="Times New Roman" w:cs="Times New Roman"/>
          <w:sz w:val="28"/>
          <w:szCs w:val="28"/>
        </w:rPr>
        <w:t xml:space="preserve">Водного кодекса Российской Федерации от 03.06.2006 №74-ФЗ, рекомендовано частичное закрытие. </w:t>
      </w:r>
    </w:p>
    <w:p w14:paraId="2238B877" w14:textId="475A0C28" w:rsidR="002C6C1C" w:rsidRPr="00215A29" w:rsidRDefault="002C6C1C" w:rsidP="00AF2AD5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5A29">
        <w:rPr>
          <w:rFonts w:ascii="Times New Roman" w:hAnsi="Times New Roman" w:cs="Times New Roman"/>
          <w:sz w:val="28"/>
          <w:szCs w:val="28"/>
          <w:lang w:eastAsia="ru-RU"/>
        </w:rPr>
        <w:t>При проведении работ по строительству и реконструкции автомобильных дорог</w:t>
      </w:r>
      <w:r w:rsidR="00AD7161" w:rsidRPr="00215A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5A29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осуществить защиту поверхностных и грунтовых вод от загрязнения дорожной пылью, горюче-смазочными материалами, обеспыливающими, </w:t>
      </w:r>
      <w:proofErr w:type="spellStart"/>
      <w:r w:rsidRPr="00215A29">
        <w:rPr>
          <w:rFonts w:ascii="Times New Roman" w:hAnsi="Times New Roman" w:cs="Times New Roman"/>
          <w:sz w:val="28"/>
          <w:szCs w:val="28"/>
          <w:lang w:eastAsia="ru-RU"/>
        </w:rPr>
        <w:t>противогололедными</w:t>
      </w:r>
      <w:proofErr w:type="spellEnd"/>
      <w:r w:rsidRPr="00215A29">
        <w:rPr>
          <w:rFonts w:ascii="Times New Roman" w:hAnsi="Times New Roman" w:cs="Times New Roman"/>
          <w:sz w:val="28"/>
          <w:szCs w:val="28"/>
          <w:lang w:eastAsia="ru-RU"/>
        </w:rPr>
        <w:t xml:space="preserve"> и другими химическими веществами, используемыми во время строительства. При заправке строительного технологического оборудования следует применять поддоны с песком или щебнем. Места размещения сыпучих строительных материалов должны быть обвалованы. </w:t>
      </w:r>
    </w:p>
    <w:p w14:paraId="11D7BCBF" w14:textId="479E7623" w:rsidR="000C09B9" w:rsidRPr="00215A29" w:rsidRDefault="005619F5" w:rsidP="00AF2AD5">
      <w:pPr>
        <w:widowControl w:val="0"/>
        <w:suppressAutoHyphens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5A29">
        <w:rPr>
          <w:rFonts w:ascii="Times New Roman" w:hAnsi="Times New Roman" w:cs="Times New Roman"/>
          <w:sz w:val="28"/>
          <w:szCs w:val="28"/>
          <w:lang w:eastAsia="ru-RU"/>
        </w:rPr>
        <w:t>Полосы сельскохозяйственных угодий, попадающие в границы прибрежных защитных полос, следует отделить от осн</w:t>
      </w:r>
      <w:r w:rsidR="001861D4" w:rsidRPr="00215A29">
        <w:rPr>
          <w:rFonts w:ascii="Times New Roman" w:hAnsi="Times New Roman" w:cs="Times New Roman"/>
          <w:sz w:val="28"/>
          <w:szCs w:val="28"/>
          <w:lang w:eastAsia="ru-RU"/>
        </w:rPr>
        <w:t>овных площадей зоной озеленения</w:t>
      </w:r>
      <w:r w:rsidRPr="00215A29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территорий специального назначения</w:t>
      </w:r>
      <w:r w:rsidR="003427AA" w:rsidRPr="00215A2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15A29">
        <w:rPr>
          <w:rFonts w:ascii="Times New Roman" w:hAnsi="Times New Roman" w:cs="Times New Roman"/>
          <w:sz w:val="28"/>
          <w:szCs w:val="28"/>
          <w:lang w:eastAsia="ru-RU"/>
        </w:rPr>
        <w:t xml:space="preserve"> с цел</w:t>
      </w:r>
      <w:r w:rsidR="001861D4" w:rsidRPr="00215A29">
        <w:rPr>
          <w:rFonts w:ascii="Times New Roman" w:hAnsi="Times New Roman" w:cs="Times New Roman"/>
          <w:sz w:val="28"/>
          <w:szCs w:val="28"/>
          <w:lang w:eastAsia="ru-RU"/>
        </w:rPr>
        <w:t xml:space="preserve">ью недопущения распашки земель и </w:t>
      </w:r>
      <w:r w:rsidRPr="00215A29">
        <w:rPr>
          <w:rFonts w:ascii="Times New Roman" w:hAnsi="Times New Roman" w:cs="Times New Roman"/>
          <w:sz w:val="28"/>
          <w:szCs w:val="28"/>
          <w:lang w:eastAsia="ru-RU"/>
        </w:rPr>
        <w:t>выпаса сельскохозяйственных животных в границах прибрежных защитных полос</w:t>
      </w:r>
      <w:r w:rsidR="007B5231" w:rsidRPr="00215A2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E08C8" w:rsidRPr="00215A29">
        <w:rPr>
          <w:rFonts w:ascii="Times New Roman" w:hAnsi="Times New Roman" w:cs="Times New Roman"/>
          <w:sz w:val="28"/>
          <w:szCs w:val="28"/>
          <w:lang w:eastAsia="ru-RU"/>
        </w:rPr>
        <w:t xml:space="preserve">Следует не допускать размещение в </w:t>
      </w:r>
      <w:proofErr w:type="spellStart"/>
      <w:r w:rsidR="003E08C8" w:rsidRPr="00215A29">
        <w:rPr>
          <w:rFonts w:ascii="Times New Roman" w:hAnsi="Times New Roman" w:cs="Times New Roman"/>
          <w:sz w:val="28"/>
          <w:szCs w:val="28"/>
          <w:lang w:eastAsia="ru-RU"/>
        </w:rPr>
        <w:t>водоохранной</w:t>
      </w:r>
      <w:proofErr w:type="spellEnd"/>
      <w:r w:rsidR="003E08C8" w:rsidRPr="00215A29">
        <w:rPr>
          <w:rFonts w:ascii="Times New Roman" w:hAnsi="Times New Roman" w:cs="Times New Roman"/>
          <w:sz w:val="28"/>
          <w:szCs w:val="28"/>
          <w:lang w:eastAsia="ru-RU"/>
        </w:rPr>
        <w:t xml:space="preserve"> зоне </w:t>
      </w:r>
      <w:r w:rsidR="003E08C8" w:rsidRPr="00215A2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специализированных хранилищ пестицидов и </w:t>
      </w:r>
      <w:proofErr w:type="spellStart"/>
      <w:r w:rsidR="003E08C8" w:rsidRPr="00215A29">
        <w:rPr>
          <w:rFonts w:ascii="Times New Roman" w:hAnsi="Times New Roman" w:cs="Times New Roman"/>
          <w:sz w:val="28"/>
          <w:szCs w:val="28"/>
          <w:lang w:eastAsia="ru-RU"/>
        </w:rPr>
        <w:t>агрохимикатов</w:t>
      </w:r>
      <w:proofErr w:type="spellEnd"/>
      <w:r w:rsidR="003E08C8" w:rsidRPr="00215A2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D8FA7CC" w14:textId="3BA7C1C4" w:rsidR="00684A2F" w:rsidRPr="00215A29" w:rsidRDefault="00684A2F" w:rsidP="00EF4D20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03FBBAB" w14:textId="77777777" w:rsidR="00EF4D20" w:rsidRPr="00A14349" w:rsidRDefault="00EF4D20" w:rsidP="00684A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  <w:sectPr w:rsidR="00EF4D20" w:rsidRPr="00A14349" w:rsidSect="00CC24BE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14:paraId="7B1AC7F2" w14:textId="77777777" w:rsidR="00EF4D20" w:rsidRPr="00215A29" w:rsidRDefault="00EF4D20" w:rsidP="00EF4D20">
      <w:pPr>
        <w:ind w:left="375"/>
        <w:jc w:val="right"/>
        <w:rPr>
          <w:rFonts w:ascii="Times New Roman" w:hAnsi="Times New Roman" w:cs="Times New Roman"/>
          <w:sz w:val="28"/>
          <w:szCs w:val="28"/>
        </w:rPr>
      </w:pPr>
      <w:r w:rsidRPr="00215A29">
        <w:rPr>
          <w:rFonts w:ascii="Times New Roman" w:hAnsi="Times New Roman" w:cs="Times New Roman"/>
          <w:sz w:val="28"/>
          <w:szCs w:val="28"/>
        </w:rPr>
        <w:lastRenderedPageBreak/>
        <w:t>Таблица 7.2.1</w:t>
      </w:r>
    </w:p>
    <w:p w14:paraId="4D758A9F" w14:textId="77777777" w:rsidR="00EF4D20" w:rsidRPr="00215A29" w:rsidRDefault="00EF4D20" w:rsidP="00EF4D20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мероприятий по охране поверхностных водных объектов</w:t>
      </w:r>
    </w:p>
    <w:tbl>
      <w:tblPr>
        <w:tblW w:w="48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4"/>
        <w:gridCol w:w="2732"/>
        <w:gridCol w:w="5499"/>
        <w:gridCol w:w="1545"/>
        <w:gridCol w:w="1512"/>
        <w:gridCol w:w="3113"/>
      </w:tblGrid>
      <w:tr w:rsidR="00A14349" w:rsidRPr="00CD7340" w14:paraId="60FC05B4" w14:textId="77777777" w:rsidTr="00DD2BDB">
        <w:trPr>
          <w:trHeight w:val="20"/>
          <w:jc w:val="center"/>
        </w:trPr>
        <w:tc>
          <w:tcPr>
            <w:tcW w:w="208" w:type="pct"/>
            <w:vMerge w:val="restart"/>
            <w:vAlign w:val="center"/>
          </w:tcPr>
          <w:p w14:paraId="3153CB68" w14:textId="77777777" w:rsidR="00EF4D20" w:rsidRPr="00CD7340" w:rsidRDefault="00EF4D20" w:rsidP="00EF4D20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09" w:type="pct"/>
            <w:vMerge w:val="restart"/>
            <w:vAlign w:val="center"/>
          </w:tcPr>
          <w:p w14:paraId="76AF1FDB" w14:textId="77777777" w:rsidR="00EF4D20" w:rsidRPr="00CD7340" w:rsidRDefault="00EF4D20" w:rsidP="00EF4D20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4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830" w:type="pct"/>
            <w:vMerge w:val="restart"/>
            <w:vAlign w:val="center"/>
          </w:tcPr>
          <w:p w14:paraId="376614E9" w14:textId="77777777" w:rsidR="00EF4D20" w:rsidRPr="00CD7340" w:rsidRDefault="00EF4D20" w:rsidP="00EF4D20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40">
              <w:rPr>
                <w:rFonts w:ascii="Times New Roman" w:hAnsi="Times New Roman" w:cs="Times New Roman"/>
                <w:sz w:val="24"/>
                <w:szCs w:val="24"/>
              </w:rPr>
              <w:t>Вид мероприятия по охране поверхностных водных объектов</w:t>
            </w:r>
          </w:p>
        </w:tc>
        <w:tc>
          <w:tcPr>
            <w:tcW w:w="1017" w:type="pct"/>
            <w:gridSpan w:val="2"/>
            <w:vAlign w:val="center"/>
          </w:tcPr>
          <w:p w14:paraId="623D0E54" w14:textId="77777777" w:rsidR="00EF4D20" w:rsidRPr="00CD7340" w:rsidRDefault="00EF4D20" w:rsidP="00EF4D20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40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036" w:type="pct"/>
            <w:vMerge w:val="restart"/>
            <w:vAlign w:val="center"/>
          </w:tcPr>
          <w:p w14:paraId="5B5B84A1" w14:textId="77777777" w:rsidR="00EF4D20" w:rsidRPr="00CD7340" w:rsidRDefault="00EF4D20" w:rsidP="00EF4D20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40">
              <w:rPr>
                <w:rFonts w:ascii="Times New Roman" w:hAnsi="Times New Roman" w:cs="Times New Roman"/>
                <w:sz w:val="24"/>
                <w:szCs w:val="24"/>
              </w:rPr>
              <w:t>Источник мероприятия (наименование документа)</w:t>
            </w:r>
          </w:p>
        </w:tc>
      </w:tr>
      <w:tr w:rsidR="00A14349" w:rsidRPr="00CD7340" w14:paraId="1487D033" w14:textId="77777777" w:rsidTr="00DD2BDB">
        <w:trPr>
          <w:trHeight w:val="70"/>
          <w:jc w:val="center"/>
        </w:trPr>
        <w:tc>
          <w:tcPr>
            <w:tcW w:w="208" w:type="pct"/>
            <w:vMerge/>
            <w:vAlign w:val="center"/>
          </w:tcPr>
          <w:p w14:paraId="3F73B5D7" w14:textId="77777777" w:rsidR="00EF4D20" w:rsidRPr="00CD7340" w:rsidRDefault="00EF4D20" w:rsidP="00EF4D20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vMerge/>
            <w:vAlign w:val="center"/>
          </w:tcPr>
          <w:p w14:paraId="5513BEB7" w14:textId="77777777" w:rsidR="00EF4D20" w:rsidRPr="00CD7340" w:rsidRDefault="00EF4D20" w:rsidP="00EF4D20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pct"/>
            <w:vMerge/>
            <w:vAlign w:val="center"/>
          </w:tcPr>
          <w:p w14:paraId="71884280" w14:textId="77777777" w:rsidR="00EF4D20" w:rsidRPr="00CD7340" w:rsidRDefault="00EF4D20" w:rsidP="00EF4D20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 w14:paraId="136C2868" w14:textId="77777777" w:rsidR="00EF4D20" w:rsidRPr="00CD7340" w:rsidRDefault="00EF4D20" w:rsidP="00EF4D20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40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  <w:tc>
          <w:tcPr>
            <w:tcW w:w="503" w:type="pct"/>
            <w:vAlign w:val="center"/>
          </w:tcPr>
          <w:p w14:paraId="3756D3A8" w14:textId="77777777" w:rsidR="00EF4D20" w:rsidRPr="00CD7340" w:rsidRDefault="00EF4D20" w:rsidP="00EF4D20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40">
              <w:rPr>
                <w:rFonts w:ascii="Times New Roman" w:hAnsi="Times New Roman" w:cs="Times New Roman"/>
                <w:sz w:val="24"/>
                <w:szCs w:val="24"/>
              </w:rPr>
              <w:t>Расчетный период</w:t>
            </w:r>
          </w:p>
        </w:tc>
        <w:tc>
          <w:tcPr>
            <w:tcW w:w="1036" w:type="pct"/>
            <w:vMerge/>
            <w:vAlign w:val="center"/>
          </w:tcPr>
          <w:p w14:paraId="19029E83" w14:textId="77777777" w:rsidR="00EF4D20" w:rsidRPr="00CD7340" w:rsidRDefault="00EF4D20" w:rsidP="00EF4D20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340" w:rsidRPr="00CD7340" w14:paraId="70A3A5A3" w14:textId="77777777" w:rsidTr="00DD2BDB">
        <w:trPr>
          <w:trHeight w:val="70"/>
          <w:jc w:val="center"/>
        </w:trPr>
        <w:tc>
          <w:tcPr>
            <w:tcW w:w="208" w:type="pct"/>
            <w:vAlign w:val="center"/>
          </w:tcPr>
          <w:p w14:paraId="394AE861" w14:textId="77777777" w:rsidR="00EF4D20" w:rsidRPr="00CD7340" w:rsidRDefault="00EF4D20" w:rsidP="00EF4D20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9" w:type="pct"/>
            <w:vAlign w:val="center"/>
          </w:tcPr>
          <w:p w14:paraId="09C19F64" w14:textId="77777777" w:rsidR="00EF4D20" w:rsidRPr="00CD7340" w:rsidRDefault="00EF4D20" w:rsidP="00EF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4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в границах </w:t>
            </w:r>
            <w:proofErr w:type="spellStart"/>
            <w:r w:rsidRPr="00CD7340"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CD7340">
              <w:rPr>
                <w:rFonts w:ascii="Times New Roman" w:hAnsi="Times New Roman" w:cs="Times New Roman"/>
                <w:sz w:val="24"/>
                <w:szCs w:val="24"/>
              </w:rPr>
              <w:t xml:space="preserve"> зон</w:t>
            </w:r>
          </w:p>
        </w:tc>
        <w:tc>
          <w:tcPr>
            <w:tcW w:w="1830" w:type="pct"/>
            <w:vAlign w:val="center"/>
          </w:tcPr>
          <w:p w14:paraId="640C841C" w14:textId="304D932C" w:rsidR="00EF4D20" w:rsidRPr="00CD7340" w:rsidRDefault="006135FA" w:rsidP="00EF4D20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допущение</w:t>
            </w:r>
            <w:r w:rsidR="00EF4D20" w:rsidRPr="00CD7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сброс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F4D20" w:rsidRPr="00CD7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неочищенных сточных вод на рельеф, в водные объекты.</w:t>
            </w:r>
          </w:p>
          <w:p w14:paraId="4F351CA2" w14:textId="77777777" w:rsidR="00EF4D20" w:rsidRPr="00CD7340" w:rsidRDefault="00EF4D20" w:rsidP="00EF4D20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Запретить мойку транспортных средств в границах ВОЗ.</w:t>
            </w:r>
          </w:p>
          <w:p w14:paraId="4398535C" w14:textId="77777777" w:rsidR="00EF4D20" w:rsidRPr="00CD7340" w:rsidRDefault="00EF4D20" w:rsidP="00EF4D20">
            <w:pPr>
              <w:ind w:firstLine="142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D7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допускать размещения </w:t>
            </w:r>
            <w:r w:rsidRPr="00CD734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отходов производства и потребления в границах </w:t>
            </w:r>
            <w:proofErr w:type="spellStart"/>
            <w:r w:rsidRPr="00CD734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водоохранных</w:t>
            </w:r>
            <w:proofErr w:type="spellEnd"/>
            <w:r w:rsidRPr="00CD734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зон.</w:t>
            </w:r>
          </w:p>
          <w:p w14:paraId="45C2C876" w14:textId="77777777" w:rsidR="00EF4D20" w:rsidRPr="00CD7340" w:rsidRDefault="00EF4D20" w:rsidP="00EF4D20">
            <w:pPr>
              <w:ind w:firstLine="142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D734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Проводить регулярную очистку </w:t>
            </w:r>
            <w:proofErr w:type="spellStart"/>
            <w:r w:rsidRPr="00CD734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водоохранных</w:t>
            </w:r>
            <w:proofErr w:type="spellEnd"/>
            <w:r w:rsidRPr="00CD734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зон рек силами органов местного самоуправления, местных жителей и хозяйствующих субъектов от отходов потребления.</w:t>
            </w:r>
          </w:p>
          <w:p w14:paraId="4B7BE51A" w14:textId="5AADB185" w:rsidR="00EF4D20" w:rsidRPr="00CD7340" w:rsidRDefault="00EF4D20" w:rsidP="0021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40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информационные таблички по границам </w:t>
            </w:r>
            <w:proofErr w:type="spellStart"/>
            <w:r w:rsidRPr="00CD7340"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CD7340">
              <w:rPr>
                <w:rFonts w:ascii="Times New Roman" w:hAnsi="Times New Roman" w:cs="Times New Roman"/>
                <w:sz w:val="24"/>
                <w:szCs w:val="24"/>
              </w:rPr>
              <w:t xml:space="preserve"> зон с указанием режима зон.</w:t>
            </w:r>
          </w:p>
        </w:tc>
        <w:tc>
          <w:tcPr>
            <w:tcW w:w="514" w:type="pct"/>
            <w:vAlign w:val="center"/>
          </w:tcPr>
          <w:p w14:paraId="6B11020A" w14:textId="77777777" w:rsidR="00EF4D20" w:rsidRPr="00CD7340" w:rsidRDefault="00EF4D20" w:rsidP="00EF4D20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3" w:type="pct"/>
            <w:vAlign w:val="center"/>
          </w:tcPr>
          <w:p w14:paraId="0688338C" w14:textId="77777777" w:rsidR="00EF4D20" w:rsidRPr="00CD7340" w:rsidRDefault="00EF4D20" w:rsidP="00EF4D20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vAlign w:val="center"/>
          </w:tcPr>
          <w:p w14:paraId="322E235A" w14:textId="77777777" w:rsidR="00EF4D20" w:rsidRPr="00CD7340" w:rsidRDefault="00EF4D20" w:rsidP="00EF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40">
              <w:rPr>
                <w:rFonts w:ascii="Times New Roman" w:hAnsi="Times New Roman" w:cs="Times New Roman"/>
                <w:sz w:val="24"/>
                <w:szCs w:val="24"/>
              </w:rPr>
              <w:t>Водный кодекс РФ,</w:t>
            </w:r>
          </w:p>
          <w:p w14:paraId="2F0F14F4" w14:textId="77777777" w:rsidR="00EF4D20" w:rsidRPr="00CD7340" w:rsidRDefault="00EF4D20" w:rsidP="00EF4D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40">
              <w:rPr>
                <w:rFonts w:ascii="Times New Roman" w:hAnsi="Times New Roman" w:cs="Times New Roman"/>
                <w:sz w:val="24"/>
                <w:szCs w:val="24"/>
              </w:rPr>
              <w:t>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мероприятий".</w:t>
            </w:r>
          </w:p>
        </w:tc>
      </w:tr>
      <w:tr w:rsidR="00CD7340" w:rsidRPr="00CD7340" w14:paraId="3778352C" w14:textId="77777777" w:rsidTr="00DD2BDB">
        <w:trPr>
          <w:trHeight w:val="20"/>
          <w:jc w:val="center"/>
        </w:trPr>
        <w:tc>
          <w:tcPr>
            <w:tcW w:w="208" w:type="pct"/>
            <w:vAlign w:val="center"/>
          </w:tcPr>
          <w:p w14:paraId="7B0E83BF" w14:textId="650ED642" w:rsidR="008961CC" w:rsidRPr="00CD7340" w:rsidRDefault="008961CC" w:rsidP="00EF4D20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9" w:type="pct"/>
            <w:vAlign w:val="center"/>
          </w:tcPr>
          <w:p w14:paraId="76E142E0" w14:textId="029A41C3" w:rsidR="008961CC" w:rsidRPr="00CD7340" w:rsidRDefault="008961CC" w:rsidP="0021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40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Существующая жилая застройка в границах </w:t>
            </w:r>
            <w:proofErr w:type="spellStart"/>
            <w:r w:rsidRPr="00CD7340"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CD7340">
              <w:rPr>
                <w:rFonts w:ascii="Times New Roman" w:hAnsi="Times New Roman" w:cs="Times New Roman"/>
                <w:sz w:val="24"/>
                <w:szCs w:val="24"/>
              </w:rPr>
              <w:t xml:space="preserve"> зон и прибрежных защитных полос </w:t>
            </w:r>
            <w:r w:rsidR="00215A29" w:rsidRPr="00CD7340">
              <w:rPr>
                <w:rFonts w:ascii="Times New Roman" w:hAnsi="Times New Roman" w:cs="Times New Roman"/>
                <w:sz w:val="24"/>
                <w:szCs w:val="24"/>
              </w:rPr>
              <w:t xml:space="preserve">реки и </w:t>
            </w:r>
            <w:r w:rsidRPr="00CD7340">
              <w:rPr>
                <w:rFonts w:ascii="Times New Roman" w:hAnsi="Times New Roman" w:cs="Times New Roman"/>
                <w:sz w:val="24"/>
                <w:szCs w:val="24"/>
              </w:rPr>
              <w:t xml:space="preserve">притоков реки </w:t>
            </w:r>
            <w:proofErr w:type="spellStart"/>
            <w:r w:rsidR="00215A29" w:rsidRPr="00CD7340">
              <w:rPr>
                <w:rFonts w:ascii="Times New Roman" w:hAnsi="Times New Roman" w:cs="Times New Roman"/>
                <w:sz w:val="24"/>
                <w:szCs w:val="24"/>
              </w:rPr>
              <w:t>Чангара</w:t>
            </w:r>
            <w:proofErr w:type="spellEnd"/>
          </w:p>
        </w:tc>
        <w:tc>
          <w:tcPr>
            <w:tcW w:w="1830" w:type="pct"/>
            <w:vAlign w:val="center"/>
          </w:tcPr>
          <w:p w14:paraId="44BD9A72" w14:textId="77777777" w:rsidR="008961CC" w:rsidRPr="00CD7340" w:rsidRDefault="008961CC" w:rsidP="00EF4D20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4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Проверка герметичности выгребных ям в жилой застройке в границах ВОЗ, ПЗП.</w:t>
            </w:r>
          </w:p>
        </w:tc>
        <w:tc>
          <w:tcPr>
            <w:tcW w:w="514" w:type="pct"/>
          </w:tcPr>
          <w:p w14:paraId="0B2ACF43" w14:textId="77777777" w:rsidR="00207375" w:rsidRPr="00CD7340" w:rsidRDefault="00207375" w:rsidP="00EF4D20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EA150" w14:textId="77777777" w:rsidR="00207375" w:rsidRPr="00CD7340" w:rsidRDefault="00207375" w:rsidP="00EF4D20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46707" w14:textId="22A6263B" w:rsidR="008961CC" w:rsidRPr="00CD7340" w:rsidRDefault="008961CC" w:rsidP="00207375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3" w:type="pct"/>
          </w:tcPr>
          <w:p w14:paraId="4C6962DB" w14:textId="77777777" w:rsidR="00207375" w:rsidRPr="00CD7340" w:rsidRDefault="00207375" w:rsidP="00EF4D20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6F1FA" w14:textId="77777777" w:rsidR="00207375" w:rsidRPr="00CD7340" w:rsidRDefault="00207375" w:rsidP="00EF4D20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80B3D" w14:textId="31DCD162" w:rsidR="008961CC" w:rsidRPr="00CD7340" w:rsidRDefault="008961CC" w:rsidP="00207375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6" w:type="pct"/>
            <w:vMerge w:val="restart"/>
            <w:vAlign w:val="center"/>
          </w:tcPr>
          <w:p w14:paraId="15DB234F" w14:textId="77777777" w:rsidR="00CD7340" w:rsidRPr="00CD7340" w:rsidRDefault="00CD7340" w:rsidP="00215A29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E8D4D" w14:textId="77777777" w:rsidR="00CD7340" w:rsidRPr="00CD7340" w:rsidRDefault="00CD7340" w:rsidP="00215A29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65364" w14:textId="77777777" w:rsidR="00CD7340" w:rsidRPr="00CD7340" w:rsidRDefault="00CD7340" w:rsidP="00215A29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5E613" w14:textId="77777777" w:rsidR="00CD7340" w:rsidRPr="00CD7340" w:rsidRDefault="00CD7340" w:rsidP="00215A29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C8F54" w14:textId="77777777" w:rsidR="00CD7340" w:rsidRPr="00CD7340" w:rsidRDefault="00CD7340" w:rsidP="00215A29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481BF" w14:textId="77777777" w:rsidR="00CD7340" w:rsidRPr="00CD7340" w:rsidRDefault="00CD7340" w:rsidP="00215A29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F1041" w14:textId="77777777" w:rsidR="00CD7340" w:rsidRPr="00CD7340" w:rsidRDefault="00CD7340" w:rsidP="00215A29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4254F" w14:textId="299C831F" w:rsidR="008961CC" w:rsidRPr="00CD7340" w:rsidRDefault="008961CC" w:rsidP="00215A29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40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план </w:t>
            </w:r>
            <w:proofErr w:type="spellStart"/>
            <w:r w:rsidR="00215A29" w:rsidRPr="00CD7340">
              <w:rPr>
                <w:rFonts w:ascii="Times New Roman" w:hAnsi="Times New Roman" w:cs="Times New Roman"/>
                <w:sz w:val="24"/>
                <w:szCs w:val="24"/>
              </w:rPr>
              <w:t>Кильдеевского</w:t>
            </w:r>
            <w:proofErr w:type="spellEnd"/>
            <w:r w:rsidRPr="00CD7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340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CD7340">
              <w:rPr>
                <w:rFonts w:ascii="Times New Roman" w:hAnsi="Times New Roman" w:cs="Times New Roman"/>
                <w:sz w:val="24"/>
                <w:szCs w:val="24"/>
              </w:rPr>
              <w:t>., Водный кодекс РФ</w:t>
            </w:r>
          </w:p>
        </w:tc>
      </w:tr>
      <w:tr w:rsidR="00A14349" w:rsidRPr="00CD7340" w14:paraId="16168964" w14:textId="77777777" w:rsidTr="00DD2BDB">
        <w:trPr>
          <w:trHeight w:val="20"/>
          <w:jc w:val="center"/>
        </w:trPr>
        <w:tc>
          <w:tcPr>
            <w:tcW w:w="208" w:type="pct"/>
            <w:vAlign w:val="center"/>
          </w:tcPr>
          <w:p w14:paraId="01609414" w14:textId="71089A47" w:rsidR="000122A4" w:rsidRPr="00CD7340" w:rsidRDefault="000122A4" w:rsidP="000122A4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09" w:type="pct"/>
            <w:vAlign w:val="center"/>
          </w:tcPr>
          <w:p w14:paraId="711D6847" w14:textId="42DB5BF8" w:rsidR="000122A4" w:rsidRPr="00CD7340" w:rsidRDefault="00CD7340" w:rsidP="00672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40">
              <w:rPr>
                <w:rFonts w:ascii="Times New Roman" w:hAnsi="Times New Roman" w:cs="Times New Roman"/>
                <w:sz w:val="24"/>
                <w:szCs w:val="24"/>
              </w:rPr>
              <w:t xml:space="preserve">Кладбище к Ю-З от населенного пункта </w:t>
            </w:r>
            <w:proofErr w:type="spellStart"/>
            <w:r w:rsidRPr="00CD7340">
              <w:rPr>
                <w:rFonts w:ascii="Times New Roman" w:hAnsi="Times New Roman" w:cs="Times New Roman"/>
                <w:sz w:val="24"/>
                <w:szCs w:val="24"/>
              </w:rPr>
              <w:t>Уланово</w:t>
            </w:r>
            <w:proofErr w:type="spellEnd"/>
            <w:r w:rsidRPr="00CD7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2A4" w:rsidRPr="00CD73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727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122A4" w:rsidRPr="00CD7340">
              <w:rPr>
                <w:rFonts w:ascii="Times New Roman" w:hAnsi="Times New Roman" w:cs="Times New Roman"/>
                <w:sz w:val="24"/>
                <w:szCs w:val="24"/>
              </w:rPr>
              <w:t xml:space="preserve">а земельном участке с КН </w:t>
            </w:r>
            <w:r w:rsidRPr="00CD7340">
              <w:rPr>
                <w:rFonts w:ascii="Times New Roman" w:hAnsi="Times New Roman" w:cs="Times New Roman"/>
                <w:sz w:val="24"/>
                <w:szCs w:val="24"/>
              </w:rPr>
              <w:t>16:15:070201:215</w:t>
            </w:r>
            <w:r w:rsidR="000122A4" w:rsidRPr="00CD73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0" w:type="pct"/>
            <w:vAlign w:val="center"/>
          </w:tcPr>
          <w:p w14:paraId="103661A9" w14:textId="18408B02" w:rsidR="000122A4" w:rsidRPr="00CD7340" w:rsidRDefault="00CD7340" w:rsidP="000122A4">
            <w:pPr>
              <w:ind w:firstLine="142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D7340">
              <w:rPr>
                <w:rFonts w:ascii="Times New Roman" w:hAnsi="Times New Roman" w:cs="Times New Roman"/>
                <w:sz w:val="24"/>
                <w:szCs w:val="24"/>
              </w:rPr>
              <w:t xml:space="preserve">Частичное закрытие в связи с расположением в </w:t>
            </w:r>
            <w:proofErr w:type="spellStart"/>
            <w:r w:rsidRPr="00CD7340">
              <w:rPr>
                <w:rFonts w:ascii="Times New Roman" w:hAnsi="Times New Roman" w:cs="Times New Roman"/>
                <w:sz w:val="24"/>
                <w:szCs w:val="24"/>
              </w:rPr>
              <w:t>водоохранной</w:t>
            </w:r>
            <w:proofErr w:type="spellEnd"/>
            <w:r w:rsidRPr="00CD7340">
              <w:rPr>
                <w:rFonts w:ascii="Times New Roman" w:hAnsi="Times New Roman" w:cs="Times New Roman"/>
                <w:sz w:val="24"/>
                <w:szCs w:val="24"/>
              </w:rPr>
              <w:t xml:space="preserve"> зоне реки </w:t>
            </w:r>
            <w:proofErr w:type="spellStart"/>
            <w:r w:rsidRPr="00CD7340">
              <w:rPr>
                <w:rFonts w:ascii="Times New Roman" w:hAnsi="Times New Roman" w:cs="Times New Roman"/>
                <w:sz w:val="24"/>
                <w:szCs w:val="24"/>
              </w:rPr>
              <w:t>Чангара</w:t>
            </w:r>
            <w:proofErr w:type="spellEnd"/>
          </w:p>
        </w:tc>
        <w:tc>
          <w:tcPr>
            <w:tcW w:w="514" w:type="pct"/>
            <w:vAlign w:val="center"/>
          </w:tcPr>
          <w:p w14:paraId="114D44C6" w14:textId="6DA8EDA9" w:rsidR="000122A4" w:rsidRPr="00CD7340" w:rsidRDefault="000122A4" w:rsidP="000122A4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3" w:type="pct"/>
            <w:vAlign w:val="center"/>
          </w:tcPr>
          <w:p w14:paraId="5C541221" w14:textId="77777777" w:rsidR="000122A4" w:rsidRPr="00CD7340" w:rsidRDefault="000122A4" w:rsidP="000122A4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vMerge/>
            <w:vAlign w:val="center"/>
          </w:tcPr>
          <w:p w14:paraId="204870A7" w14:textId="77777777" w:rsidR="000122A4" w:rsidRPr="00CD7340" w:rsidRDefault="000122A4" w:rsidP="000122A4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340" w:rsidRPr="00CD7340" w14:paraId="5C92C6DF" w14:textId="77777777" w:rsidTr="00DD2BDB">
        <w:trPr>
          <w:trHeight w:val="20"/>
          <w:jc w:val="center"/>
        </w:trPr>
        <w:tc>
          <w:tcPr>
            <w:tcW w:w="208" w:type="pct"/>
            <w:vAlign w:val="center"/>
          </w:tcPr>
          <w:p w14:paraId="3BC8C79A" w14:textId="4BE3A3AD" w:rsidR="00CD7340" w:rsidRPr="00CD7340" w:rsidRDefault="00CD7340" w:rsidP="000122A4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09" w:type="pct"/>
            <w:vAlign w:val="center"/>
          </w:tcPr>
          <w:p w14:paraId="209E40E1" w14:textId="550F2712" w:rsidR="00CD7340" w:rsidRPr="00CD7340" w:rsidRDefault="00CD7340" w:rsidP="00672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40">
              <w:rPr>
                <w:rFonts w:ascii="Times New Roman" w:hAnsi="Times New Roman" w:cs="Times New Roman"/>
                <w:sz w:val="24"/>
                <w:szCs w:val="24"/>
              </w:rPr>
              <w:t xml:space="preserve">Кладбище к востоку от населенного пункта </w:t>
            </w:r>
            <w:proofErr w:type="spellStart"/>
            <w:r w:rsidRPr="00CD7340">
              <w:rPr>
                <w:rFonts w:ascii="Times New Roman" w:hAnsi="Times New Roman" w:cs="Times New Roman"/>
                <w:sz w:val="24"/>
                <w:szCs w:val="24"/>
              </w:rPr>
              <w:t>Кильдеево</w:t>
            </w:r>
            <w:proofErr w:type="spellEnd"/>
            <w:r w:rsidRPr="00CD73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727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D7340">
              <w:rPr>
                <w:rFonts w:ascii="Times New Roman" w:hAnsi="Times New Roman" w:cs="Times New Roman"/>
                <w:sz w:val="24"/>
                <w:szCs w:val="24"/>
              </w:rPr>
              <w:t>а земельном участке с КН 16:15:070101:189)</w:t>
            </w:r>
          </w:p>
        </w:tc>
        <w:tc>
          <w:tcPr>
            <w:tcW w:w="1830" w:type="pct"/>
            <w:vAlign w:val="center"/>
          </w:tcPr>
          <w:p w14:paraId="722BBAB9" w14:textId="68624F84" w:rsidR="00CD7340" w:rsidRPr="00CD7340" w:rsidRDefault="00CD7340" w:rsidP="00CD7340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40">
              <w:rPr>
                <w:rFonts w:ascii="Times New Roman" w:hAnsi="Times New Roman" w:cs="Times New Roman"/>
                <w:sz w:val="24"/>
                <w:szCs w:val="24"/>
              </w:rPr>
              <w:t xml:space="preserve">Частичное закрытие в связи с расположением в </w:t>
            </w:r>
            <w:proofErr w:type="spellStart"/>
            <w:r w:rsidRPr="00CD7340">
              <w:rPr>
                <w:rFonts w:ascii="Times New Roman" w:hAnsi="Times New Roman" w:cs="Times New Roman"/>
                <w:sz w:val="24"/>
                <w:szCs w:val="24"/>
              </w:rPr>
              <w:t>водоохранной</w:t>
            </w:r>
            <w:proofErr w:type="spellEnd"/>
            <w:r w:rsidRPr="00CD7340">
              <w:rPr>
                <w:rFonts w:ascii="Times New Roman" w:hAnsi="Times New Roman" w:cs="Times New Roman"/>
                <w:sz w:val="24"/>
                <w:szCs w:val="24"/>
              </w:rPr>
              <w:t xml:space="preserve"> зоне и в прибрежной защитной полосе притока </w:t>
            </w:r>
            <w:proofErr w:type="spellStart"/>
            <w:r w:rsidR="00672780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CD7340">
              <w:rPr>
                <w:rFonts w:ascii="Times New Roman" w:hAnsi="Times New Roman" w:cs="Times New Roman"/>
                <w:sz w:val="24"/>
                <w:szCs w:val="24"/>
              </w:rPr>
              <w:t>Чангара</w:t>
            </w:r>
            <w:proofErr w:type="spellEnd"/>
          </w:p>
        </w:tc>
        <w:tc>
          <w:tcPr>
            <w:tcW w:w="514" w:type="pct"/>
            <w:vAlign w:val="center"/>
          </w:tcPr>
          <w:p w14:paraId="12A733E3" w14:textId="5667542C" w:rsidR="00CD7340" w:rsidRPr="00CD7340" w:rsidRDefault="00CD7340" w:rsidP="000122A4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3" w:type="pct"/>
            <w:vAlign w:val="center"/>
          </w:tcPr>
          <w:p w14:paraId="337E3580" w14:textId="183EE7E8" w:rsidR="00CD7340" w:rsidRPr="00CD7340" w:rsidRDefault="00CD7340" w:rsidP="000122A4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vMerge/>
            <w:vAlign w:val="center"/>
          </w:tcPr>
          <w:p w14:paraId="0BD74585" w14:textId="77777777" w:rsidR="00CD7340" w:rsidRPr="00CD7340" w:rsidRDefault="00CD7340" w:rsidP="000122A4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49" w:rsidRPr="00CD7340" w14:paraId="2A2F7D95" w14:textId="77777777" w:rsidTr="00DD2BDB">
        <w:trPr>
          <w:trHeight w:val="341"/>
          <w:jc w:val="center"/>
        </w:trPr>
        <w:tc>
          <w:tcPr>
            <w:tcW w:w="208" w:type="pct"/>
            <w:vAlign w:val="center"/>
          </w:tcPr>
          <w:p w14:paraId="199C9AED" w14:textId="05695125" w:rsidR="000122A4" w:rsidRPr="00CD7340" w:rsidRDefault="00CD7340" w:rsidP="000122A4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9" w:type="pct"/>
            <w:vAlign w:val="center"/>
          </w:tcPr>
          <w:p w14:paraId="27F02395" w14:textId="77777777" w:rsidR="000122A4" w:rsidRPr="00CD7340" w:rsidRDefault="000122A4" w:rsidP="000122A4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D7340">
              <w:rPr>
                <w:rFonts w:ascii="Times New Roman" w:hAnsi="Times New Roman" w:cs="Times New Roman"/>
                <w:sz w:val="24"/>
                <w:szCs w:val="24"/>
              </w:rPr>
              <w:t xml:space="preserve">Полосы сельскохозяйственных угодий, попадающие в границы прибрежных защитных полос и </w:t>
            </w:r>
            <w:proofErr w:type="spellStart"/>
            <w:r w:rsidRPr="00CD7340"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CD7340">
              <w:rPr>
                <w:rFonts w:ascii="Times New Roman" w:hAnsi="Times New Roman" w:cs="Times New Roman"/>
                <w:sz w:val="24"/>
                <w:szCs w:val="24"/>
              </w:rPr>
              <w:t xml:space="preserve"> зон, в которых веется распашка с/х земель</w:t>
            </w:r>
          </w:p>
        </w:tc>
        <w:tc>
          <w:tcPr>
            <w:tcW w:w="1830" w:type="pct"/>
            <w:vAlign w:val="center"/>
          </w:tcPr>
          <w:p w14:paraId="4291C86C" w14:textId="77777777" w:rsidR="000122A4" w:rsidRPr="00CD7340" w:rsidRDefault="000122A4" w:rsidP="000122A4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40">
              <w:rPr>
                <w:rFonts w:ascii="Times New Roman" w:hAnsi="Times New Roman" w:cs="Times New Roman"/>
                <w:sz w:val="24"/>
                <w:szCs w:val="24"/>
              </w:rPr>
              <w:t xml:space="preserve">Озеленение специального назначения по границе прибрежной защитной полосы в целях недопущения выпаса скота и распашки земель, отказ от применения пестицидов в границах </w:t>
            </w:r>
            <w:proofErr w:type="spellStart"/>
            <w:r w:rsidRPr="00CD7340"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CD7340">
              <w:rPr>
                <w:rFonts w:ascii="Times New Roman" w:hAnsi="Times New Roman" w:cs="Times New Roman"/>
                <w:sz w:val="24"/>
                <w:szCs w:val="24"/>
              </w:rPr>
              <w:t xml:space="preserve"> зон</w:t>
            </w:r>
          </w:p>
        </w:tc>
        <w:tc>
          <w:tcPr>
            <w:tcW w:w="514" w:type="pct"/>
            <w:vAlign w:val="center"/>
          </w:tcPr>
          <w:p w14:paraId="6DC2A109" w14:textId="77777777" w:rsidR="000122A4" w:rsidRPr="00CD7340" w:rsidRDefault="000122A4" w:rsidP="000122A4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3" w:type="pct"/>
            <w:vAlign w:val="center"/>
          </w:tcPr>
          <w:p w14:paraId="5EA8D340" w14:textId="77777777" w:rsidR="000122A4" w:rsidRPr="00CD7340" w:rsidRDefault="000122A4" w:rsidP="000122A4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vMerge/>
            <w:vAlign w:val="center"/>
          </w:tcPr>
          <w:p w14:paraId="0DBD1731" w14:textId="77777777" w:rsidR="000122A4" w:rsidRPr="00CD7340" w:rsidRDefault="000122A4" w:rsidP="000122A4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2A4" w:rsidRPr="00CD7340" w14:paraId="5AB0D9E1" w14:textId="77777777" w:rsidTr="00DD2BDB">
        <w:trPr>
          <w:trHeight w:val="341"/>
          <w:jc w:val="center"/>
        </w:trPr>
        <w:tc>
          <w:tcPr>
            <w:tcW w:w="208" w:type="pct"/>
            <w:vAlign w:val="center"/>
          </w:tcPr>
          <w:p w14:paraId="0CF7A89A" w14:textId="7440FCBA" w:rsidR="000122A4" w:rsidRPr="00CD7340" w:rsidRDefault="00CD7340" w:rsidP="000122A4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9" w:type="pct"/>
            <w:vAlign w:val="center"/>
          </w:tcPr>
          <w:p w14:paraId="140BE1EE" w14:textId="256D37AE" w:rsidR="000122A4" w:rsidRPr="00CD7340" w:rsidRDefault="000122A4" w:rsidP="000122A4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D7340">
              <w:rPr>
                <w:rFonts w:ascii="Times New Roman" w:hAnsi="Times New Roman" w:cs="Times New Roman"/>
                <w:sz w:val="24"/>
                <w:szCs w:val="24"/>
              </w:rPr>
              <w:t>Дороги и стоянки в границах ВОЗ</w:t>
            </w:r>
          </w:p>
        </w:tc>
        <w:tc>
          <w:tcPr>
            <w:tcW w:w="1830" w:type="pct"/>
            <w:vAlign w:val="center"/>
          </w:tcPr>
          <w:p w14:paraId="26E733F7" w14:textId="69FDE367" w:rsidR="000122A4" w:rsidRPr="00CD7340" w:rsidRDefault="000122A4" w:rsidP="000122A4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40">
              <w:rPr>
                <w:rFonts w:ascii="Times New Roman" w:hAnsi="Times New Roman" w:cs="Times New Roman"/>
                <w:sz w:val="24"/>
                <w:szCs w:val="24"/>
              </w:rPr>
              <w:t>Организовать твердое покрытие дорог</w:t>
            </w:r>
          </w:p>
        </w:tc>
        <w:tc>
          <w:tcPr>
            <w:tcW w:w="514" w:type="pct"/>
            <w:vAlign w:val="center"/>
          </w:tcPr>
          <w:p w14:paraId="0EC14FAB" w14:textId="4C09D46A" w:rsidR="000122A4" w:rsidRPr="00CD7340" w:rsidRDefault="000122A4" w:rsidP="000122A4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4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3" w:type="pct"/>
            <w:vAlign w:val="center"/>
          </w:tcPr>
          <w:p w14:paraId="291A0ACB" w14:textId="77777777" w:rsidR="000122A4" w:rsidRPr="00CD7340" w:rsidRDefault="000122A4" w:rsidP="000122A4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vMerge/>
            <w:vAlign w:val="center"/>
          </w:tcPr>
          <w:p w14:paraId="671CE602" w14:textId="77777777" w:rsidR="000122A4" w:rsidRPr="00CD7340" w:rsidRDefault="000122A4" w:rsidP="000122A4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B02A34" w14:textId="77777777" w:rsidR="00EF4D20" w:rsidRPr="00CD7340" w:rsidRDefault="00EF4D20" w:rsidP="00EF4D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54FD532" w14:textId="77777777" w:rsidR="00EF4D20" w:rsidRPr="00CD7340" w:rsidRDefault="00EF4D20" w:rsidP="00EF4D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59B8417" w14:textId="3F552380" w:rsidR="00EF4D20" w:rsidRPr="00A14349" w:rsidRDefault="00EF4D20" w:rsidP="00684A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  <w:sectPr w:rsidR="00EF4D20" w:rsidRPr="00A14349" w:rsidSect="00CC24BE">
          <w:pgSz w:w="16838" w:h="11906" w:orient="landscape"/>
          <w:pgMar w:top="851" w:right="255" w:bottom="851" w:left="1134" w:header="709" w:footer="709" w:gutter="0"/>
          <w:cols w:space="708"/>
          <w:docGrid w:linePitch="360"/>
        </w:sectPr>
      </w:pPr>
    </w:p>
    <w:p w14:paraId="6CCC9DD4" w14:textId="77777777" w:rsidR="00C059F4" w:rsidRPr="00CD7340" w:rsidRDefault="00C059F4" w:rsidP="00C059F4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D7340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Мероприятия по охране источников питьевого водоснабжения</w:t>
      </w:r>
    </w:p>
    <w:p w14:paraId="00CFBC64" w14:textId="77777777" w:rsidR="00C059F4" w:rsidRPr="00CD7340" w:rsidRDefault="00C059F4" w:rsidP="00C059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340">
        <w:rPr>
          <w:rFonts w:ascii="Times New Roman" w:hAnsi="Times New Roman" w:cs="Times New Roman"/>
          <w:sz w:val="28"/>
          <w:szCs w:val="28"/>
          <w:lang w:eastAsia="ru-RU"/>
        </w:rPr>
        <w:t>Гигиенические нормативы качества питьевой, технической воды, воды поверхностных водных объектов приведены в СанПиН 1.2.3685-21 «Гигиенические нормативы и требования к обеспечению безопасности и (или) безвредности для человека факторов среды обитания» (утв. постановлением Главного государственного санитарного врача РФ от 28.01.2021 №2).</w:t>
      </w:r>
    </w:p>
    <w:p w14:paraId="3C7AEADF" w14:textId="77777777" w:rsidR="00C059F4" w:rsidRPr="00CD7340" w:rsidRDefault="00C059F4" w:rsidP="00C059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340">
        <w:rPr>
          <w:rFonts w:ascii="Times New Roman" w:hAnsi="Times New Roman" w:cs="Times New Roman"/>
          <w:sz w:val="28"/>
          <w:szCs w:val="28"/>
          <w:lang w:eastAsia="ru-RU"/>
        </w:rPr>
        <w:t>Мероприятия по охране источников питьевого водоснабжения сводятся к соблюдению режима деятельности в границах зон санитарной охраны, устанавливаемого СанПиН 2.1.4.1110-02 «Зоны санитарной охраны источников водоснабжения и водопроводов питьевого назначения», и требуют установления и внесения в ЕГРН границ зон санитарной охраны.</w:t>
      </w:r>
    </w:p>
    <w:p w14:paraId="52913CBC" w14:textId="515D1D22" w:rsidR="00C059F4" w:rsidRPr="00CD7340" w:rsidRDefault="00C059F4" w:rsidP="00C059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340">
        <w:rPr>
          <w:rFonts w:ascii="Times New Roman" w:hAnsi="Times New Roman" w:cs="Times New Roman"/>
          <w:sz w:val="28"/>
          <w:szCs w:val="28"/>
          <w:lang w:eastAsia="ru-RU"/>
        </w:rPr>
        <w:t xml:space="preserve">Любая деятельность, нарушающая режим охраны водных объектов, оказывает негативное влияние на качество воды, которое должно соответствовать гигиеническим нормативам в зависимости от вида использования водных объектов и их участков: в качестве источника питьевого и хозяйственно-бытового водопользования, а также для водоснабжения предприятий пищевой промышленности (первая категория водопользования) или </w:t>
      </w:r>
      <w:r w:rsidRPr="00CD7340">
        <w:rPr>
          <w:rFonts w:ascii="Times New Roman" w:hAnsi="Times New Roman" w:cs="Times New Roman"/>
          <w:sz w:val="28"/>
          <w:szCs w:val="28"/>
        </w:rPr>
        <w:t>для рекреационного водопользования, а также использования участков водных объектов, находящихся в черте населенных мест (далее - вторая категория водопользования)</w:t>
      </w:r>
      <w:r w:rsidRPr="00CD734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1D523BD5" w14:textId="1BE7448E" w:rsidR="00B4057A" w:rsidRPr="004B6CBB" w:rsidRDefault="00B4057A" w:rsidP="00B405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CBB">
        <w:rPr>
          <w:rFonts w:ascii="Times New Roman" w:hAnsi="Times New Roman" w:cs="Times New Roman"/>
          <w:sz w:val="28"/>
          <w:szCs w:val="28"/>
          <w:lang w:eastAsia="ru-RU"/>
        </w:rPr>
        <w:t>Для устранения существующих нарушений режима использования зон охраны водных объектов (таблица 6.1</w:t>
      </w:r>
      <w:r w:rsidR="00672780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B6CBB">
        <w:rPr>
          <w:rFonts w:ascii="Times New Roman" w:hAnsi="Times New Roman" w:cs="Times New Roman"/>
          <w:sz w:val="28"/>
          <w:szCs w:val="28"/>
          <w:lang w:eastAsia="ru-RU"/>
        </w:rPr>
        <w:t>.1), во избежание загрязнения, засорения, заиления, истощения водных объектов, протекающих в границах поселения, а также крупных рек, в которые они несут свои воды, требуется выполнение перечня мероприятий, согласно таблице 7.2.2.</w:t>
      </w:r>
    </w:p>
    <w:p w14:paraId="76CE1019" w14:textId="77777777" w:rsidR="00B4057A" w:rsidRPr="004B6CBB" w:rsidRDefault="00B4057A" w:rsidP="00B4057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6CBB">
        <w:rPr>
          <w:rFonts w:ascii="Times New Roman" w:hAnsi="Times New Roman" w:cs="Times New Roman"/>
          <w:sz w:val="28"/>
          <w:szCs w:val="28"/>
        </w:rPr>
        <w:t>Санитарные мероприятия должны выполняться:</w:t>
      </w:r>
    </w:p>
    <w:p w14:paraId="5A4C9859" w14:textId="77777777" w:rsidR="00B4057A" w:rsidRPr="004B6CBB" w:rsidRDefault="00B4057A" w:rsidP="00B4057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6CBB">
        <w:rPr>
          <w:rFonts w:ascii="Times New Roman" w:hAnsi="Times New Roman" w:cs="Times New Roman"/>
          <w:sz w:val="28"/>
          <w:szCs w:val="28"/>
        </w:rPr>
        <w:t>а) в пределах первого пояса ЗСО - органами коммунального хозяйства или другими владельцами водопроводов;</w:t>
      </w:r>
    </w:p>
    <w:p w14:paraId="477D858B" w14:textId="77777777" w:rsidR="00B4057A" w:rsidRPr="004B6CBB" w:rsidRDefault="00B4057A" w:rsidP="00B4057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6CBB">
        <w:rPr>
          <w:rFonts w:ascii="Times New Roman" w:hAnsi="Times New Roman" w:cs="Times New Roman"/>
          <w:sz w:val="28"/>
          <w:szCs w:val="28"/>
        </w:rPr>
        <w:t>б) в пределах второго и третьего поясов ЗСО - владельцами объектов, оказывающих (или могущих оказать) отрицательное влияние на качество воды источников водоснабжения.</w:t>
      </w:r>
    </w:p>
    <w:p w14:paraId="6328DB18" w14:textId="04DE0E2C" w:rsidR="009454D2" w:rsidRPr="00A14349" w:rsidRDefault="009454D2">
      <w:pPr>
        <w:rPr>
          <w:rFonts w:ascii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14:paraId="55D27012" w14:textId="77777777" w:rsidR="00EA5E22" w:rsidRPr="00A14349" w:rsidRDefault="00EA5E22">
      <w:pPr>
        <w:rPr>
          <w:rFonts w:ascii="Times New Roman" w:hAnsi="Times New Roman" w:cs="Times New Roman"/>
          <w:color w:val="FF0000"/>
          <w:sz w:val="28"/>
          <w:szCs w:val="28"/>
          <w:highlight w:val="yellow"/>
          <w:lang w:eastAsia="ru-RU"/>
        </w:rPr>
        <w:sectPr w:rsidR="00EA5E22" w:rsidRPr="00A14349" w:rsidSect="00CC24BE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14:paraId="2DB72AC4" w14:textId="77777777" w:rsidR="00A37BFE" w:rsidRPr="00B4057A" w:rsidRDefault="009454D2" w:rsidP="00A37BFE">
      <w:pPr>
        <w:ind w:left="375"/>
        <w:jc w:val="right"/>
        <w:rPr>
          <w:rFonts w:ascii="Times New Roman" w:hAnsi="Times New Roman" w:cs="Times New Roman"/>
          <w:sz w:val="28"/>
          <w:szCs w:val="28"/>
        </w:rPr>
      </w:pPr>
      <w:r w:rsidRPr="00B4057A">
        <w:rPr>
          <w:rFonts w:ascii="Times New Roman" w:hAnsi="Times New Roman" w:cs="Times New Roman"/>
          <w:sz w:val="28"/>
          <w:szCs w:val="28"/>
        </w:rPr>
        <w:lastRenderedPageBreak/>
        <w:t>Таблица 7.2.2</w:t>
      </w:r>
      <w:r w:rsidR="00A37BFE" w:rsidRPr="00B405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EA7534" w14:textId="7A09EC4B" w:rsidR="00225175" w:rsidRPr="00B4057A" w:rsidRDefault="00A37BFE" w:rsidP="00A37BFE">
      <w:pPr>
        <w:ind w:left="375"/>
        <w:jc w:val="center"/>
        <w:rPr>
          <w:rFonts w:ascii="Times New Roman" w:hAnsi="Times New Roman" w:cs="Times New Roman"/>
          <w:sz w:val="28"/>
          <w:szCs w:val="28"/>
        </w:rPr>
      </w:pPr>
      <w:r w:rsidRPr="00B40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мероприятий по охране источников питьевого водоснабжения</w:t>
      </w:r>
    </w:p>
    <w:tbl>
      <w:tblPr>
        <w:tblpPr w:leftFromText="180" w:rightFromText="180" w:vertAnchor="text" w:horzAnchor="margin" w:tblpY="94"/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"/>
        <w:gridCol w:w="2910"/>
        <w:gridCol w:w="6800"/>
        <w:gridCol w:w="1089"/>
        <w:gridCol w:w="1455"/>
        <w:gridCol w:w="1807"/>
      </w:tblGrid>
      <w:tr w:rsidR="00B4057A" w:rsidRPr="00B4057A" w14:paraId="6290F334" w14:textId="77777777" w:rsidTr="00DD2BDB">
        <w:trPr>
          <w:cantSplit/>
          <w:trHeight w:val="20"/>
          <w:tblHeader/>
        </w:trPr>
        <w:tc>
          <w:tcPr>
            <w:tcW w:w="279" w:type="pct"/>
            <w:vMerge w:val="restart"/>
            <w:vAlign w:val="center"/>
          </w:tcPr>
          <w:p w14:paraId="65CA5CA5" w14:textId="77777777" w:rsidR="00A37BFE" w:rsidRPr="00FA7232" w:rsidRDefault="00A37BFE" w:rsidP="00A3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3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82" w:type="pct"/>
            <w:vMerge w:val="restart"/>
            <w:vAlign w:val="center"/>
          </w:tcPr>
          <w:p w14:paraId="1F510FAB" w14:textId="77777777" w:rsidR="00A37BFE" w:rsidRPr="00FA7232" w:rsidRDefault="00A37BFE" w:rsidP="00A37BF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3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289" w:type="pct"/>
            <w:vMerge w:val="restart"/>
            <w:vAlign w:val="center"/>
          </w:tcPr>
          <w:p w14:paraId="03D2D1EA" w14:textId="77777777" w:rsidR="00A37BFE" w:rsidRPr="00FA7232" w:rsidRDefault="00A37BFE" w:rsidP="00A37BF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32">
              <w:rPr>
                <w:rFonts w:ascii="Times New Roman" w:hAnsi="Times New Roman" w:cs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839" w:type="pct"/>
            <w:gridSpan w:val="2"/>
            <w:vAlign w:val="center"/>
          </w:tcPr>
          <w:p w14:paraId="49CBB9BA" w14:textId="77777777" w:rsidR="00A37BFE" w:rsidRPr="00FA7232" w:rsidRDefault="00A37BFE" w:rsidP="00A37BF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32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611" w:type="pct"/>
            <w:vMerge w:val="restart"/>
            <w:vAlign w:val="center"/>
          </w:tcPr>
          <w:p w14:paraId="27A0E57F" w14:textId="77777777" w:rsidR="00A37BFE" w:rsidRPr="00FA7232" w:rsidRDefault="00A37BFE" w:rsidP="00A37BF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32">
              <w:rPr>
                <w:rFonts w:ascii="Times New Roman" w:hAnsi="Times New Roman" w:cs="Times New Roman"/>
                <w:sz w:val="24"/>
                <w:szCs w:val="24"/>
              </w:rPr>
              <w:t>Источник мероприятия (наименование документа)</w:t>
            </w:r>
          </w:p>
        </w:tc>
      </w:tr>
      <w:tr w:rsidR="00A14349" w:rsidRPr="00A14349" w14:paraId="705C51E2" w14:textId="77777777" w:rsidTr="00DD2BDB">
        <w:trPr>
          <w:cantSplit/>
          <w:trHeight w:val="658"/>
          <w:tblHeader/>
        </w:trPr>
        <w:tc>
          <w:tcPr>
            <w:tcW w:w="279" w:type="pct"/>
            <w:vMerge/>
            <w:vAlign w:val="center"/>
          </w:tcPr>
          <w:p w14:paraId="6DCF0953" w14:textId="77777777" w:rsidR="00A37BFE" w:rsidRPr="00FA7232" w:rsidRDefault="00A37BFE" w:rsidP="00A37BF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vAlign w:val="center"/>
          </w:tcPr>
          <w:p w14:paraId="3AA5A386" w14:textId="77777777" w:rsidR="00A37BFE" w:rsidRPr="00FA7232" w:rsidRDefault="00A37BFE" w:rsidP="00A37BF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  <w:vMerge/>
            <w:vAlign w:val="center"/>
          </w:tcPr>
          <w:p w14:paraId="7F7F1495" w14:textId="77777777" w:rsidR="00A37BFE" w:rsidRPr="00FA7232" w:rsidRDefault="00A37BFE" w:rsidP="00A37BF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14:paraId="49458E37" w14:textId="77777777" w:rsidR="00A37BFE" w:rsidRPr="00FA7232" w:rsidRDefault="00A37BFE" w:rsidP="00A37BF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32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  <w:tc>
          <w:tcPr>
            <w:tcW w:w="480" w:type="pct"/>
            <w:vAlign w:val="center"/>
          </w:tcPr>
          <w:p w14:paraId="0C6DB803" w14:textId="77777777" w:rsidR="00A37BFE" w:rsidRPr="00FA7232" w:rsidRDefault="00A37BFE" w:rsidP="00A37BF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32">
              <w:rPr>
                <w:rFonts w:ascii="Times New Roman" w:hAnsi="Times New Roman" w:cs="Times New Roman"/>
                <w:sz w:val="24"/>
                <w:szCs w:val="24"/>
              </w:rPr>
              <w:t>Расчетный период</w:t>
            </w:r>
          </w:p>
        </w:tc>
        <w:tc>
          <w:tcPr>
            <w:tcW w:w="611" w:type="pct"/>
            <w:vMerge/>
            <w:vAlign w:val="center"/>
          </w:tcPr>
          <w:p w14:paraId="6839115F" w14:textId="77777777" w:rsidR="00A37BFE" w:rsidRPr="00FA7232" w:rsidRDefault="00A37BFE" w:rsidP="00A37BF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39" w:rsidRPr="00A14349" w14:paraId="379534CE" w14:textId="77777777" w:rsidTr="00DD2BDB">
        <w:trPr>
          <w:cantSplit/>
          <w:trHeight w:val="1440"/>
        </w:trPr>
        <w:tc>
          <w:tcPr>
            <w:tcW w:w="279" w:type="pct"/>
            <w:vAlign w:val="center"/>
          </w:tcPr>
          <w:p w14:paraId="20BE4C48" w14:textId="77777777" w:rsidR="007C3D39" w:rsidRPr="00FA7232" w:rsidRDefault="007C3D39" w:rsidP="00A37BF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pct"/>
            <w:vAlign w:val="center"/>
          </w:tcPr>
          <w:p w14:paraId="375B658E" w14:textId="77777777" w:rsidR="007C3D39" w:rsidRPr="00FA7232" w:rsidRDefault="007C3D39" w:rsidP="00A37BFE">
            <w:pPr>
              <w:widowControl w:val="0"/>
              <w:suppressAutoHyphens/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32">
              <w:rPr>
                <w:rFonts w:ascii="Times New Roman" w:hAnsi="Times New Roman" w:cs="Times New Roman"/>
                <w:sz w:val="24"/>
                <w:szCs w:val="24"/>
              </w:rPr>
              <w:t xml:space="preserve">Скважина на западной окраине </w:t>
            </w:r>
            <w:proofErr w:type="spellStart"/>
            <w:r w:rsidRPr="00FA7232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 w:rsidRPr="00FA72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A7232">
              <w:rPr>
                <w:rFonts w:ascii="Times New Roman" w:hAnsi="Times New Roman" w:cs="Times New Roman"/>
                <w:sz w:val="24"/>
                <w:szCs w:val="24"/>
              </w:rPr>
              <w:t>Харино</w:t>
            </w:r>
            <w:proofErr w:type="spellEnd"/>
          </w:p>
          <w:p w14:paraId="3F811F54" w14:textId="48A4C73A" w:rsidR="007C3D39" w:rsidRPr="00FA7232" w:rsidRDefault="007C3D39" w:rsidP="00A37BFE">
            <w:pPr>
              <w:widowControl w:val="0"/>
              <w:suppressAutoHyphens/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32">
              <w:rPr>
                <w:rFonts w:ascii="Times New Roman" w:hAnsi="Times New Roman" w:cs="Times New Roman"/>
                <w:sz w:val="24"/>
                <w:szCs w:val="24"/>
              </w:rPr>
              <w:t>(на земельном участке с КН 16:15:070401:117)</w:t>
            </w:r>
          </w:p>
        </w:tc>
        <w:tc>
          <w:tcPr>
            <w:tcW w:w="2289" w:type="pct"/>
            <w:vMerge w:val="restart"/>
            <w:vAlign w:val="center"/>
          </w:tcPr>
          <w:p w14:paraId="79A77309" w14:textId="77777777" w:rsidR="007C3D39" w:rsidRPr="00FA7232" w:rsidRDefault="007C3D39" w:rsidP="00B4057A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DD13D" w14:textId="0643FF57" w:rsidR="007C3D39" w:rsidRPr="00FA7232" w:rsidRDefault="007C3D39" w:rsidP="00B4057A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32">
              <w:rPr>
                <w:rFonts w:ascii="Times New Roman" w:hAnsi="Times New Roman" w:cs="Times New Roman"/>
                <w:sz w:val="24"/>
                <w:szCs w:val="24"/>
              </w:rPr>
              <w:t>Установить зоны санитарной охраны в составе 3х поясов. Построить сплошное ограждение первого пояса. Соблюдать режим ЗСО.</w:t>
            </w:r>
          </w:p>
          <w:p w14:paraId="4900BC9E" w14:textId="64BDCF86" w:rsidR="007C3D39" w:rsidRPr="00FA7232" w:rsidRDefault="007C3D39" w:rsidP="00B4057A">
            <w:pPr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32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Согласовать проект зон санитарной охраны скважины с </w:t>
            </w:r>
            <w:r w:rsidR="00672780">
              <w:rPr>
                <w:rFonts w:ascii="Times New Roman" w:hAnsi="Times New Roman" w:cs="Times New Roman"/>
                <w:sz w:val="24"/>
                <w:szCs w:val="24"/>
              </w:rPr>
              <w:t>Минэкологии</w:t>
            </w:r>
            <w:r w:rsidRPr="00FA7232">
              <w:rPr>
                <w:rFonts w:ascii="Times New Roman" w:hAnsi="Times New Roman" w:cs="Times New Roman"/>
                <w:sz w:val="24"/>
                <w:szCs w:val="24"/>
              </w:rPr>
              <w:t xml:space="preserve"> РТ </w:t>
            </w:r>
          </w:p>
          <w:p w14:paraId="3C50E0BA" w14:textId="77777777" w:rsidR="007C3D39" w:rsidRPr="00FA7232" w:rsidRDefault="007C3D39" w:rsidP="00B4057A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32">
              <w:rPr>
                <w:rFonts w:ascii="Times New Roman" w:hAnsi="Times New Roman" w:cs="Times New Roman"/>
                <w:sz w:val="24"/>
                <w:szCs w:val="24"/>
              </w:rPr>
              <w:t>Построить сплошное ограждение первого пояса. Соблюдать режим ЗСО</w:t>
            </w:r>
          </w:p>
          <w:p w14:paraId="05CA058F" w14:textId="77777777" w:rsidR="007C3D39" w:rsidRPr="00FA7232" w:rsidRDefault="007C3D39" w:rsidP="00B4057A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32">
              <w:rPr>
                <w:rFonts w:ascii="Times New Roman" w:hAnsi="Times New Roman" w:cs="Times New Roman"/>
                <w:sz w:val="24"/>
                <w:szCs w:val="24"/>
              </w:rPr>
              <w:t xml:space="preserve">Построить сплошное ограждение первого пояса, обеспечить сторожевой сигнализацией и охранным освещением, спланировать территорию для отвода поверхностных вод от устья скважины. </w:t>
            </w:r>
          </w:p>
          <w:p w14:paraId="3243E517" w14:textId="77777777" w:rsidR="007C3D39" w:rsidRPr="00FA7232" w:rsidRDefault="007C3D39" w:rsidP="007C3D39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32">
              <w:rPr>
                <w:rFonts w:ascii="Times New Roman" w:hAnsi="Times New Roman" w:cs="Times New Roman"/>
                <w:sz w:val="24"/>
                <w:szCs w:val="24"/>
              </w:rPr>
              <w:t>Обеспечить производственный контроль качества питьевой воды.</w:t>
            </w:r>
          </w:p>
          <w:p w14:paraId="08E3B6C3" w14:textId="23EF1625" w:rsidR="007C3D39" w:rsidRPr="00FA7232" w:rsidRDefault="007C3D39" w:rsidP="002D1F07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14:paraId="22E71B2D" w14:textId="77777777" w:rsidR="007C3D39" w:rsidRPr="00FA7232" w:rsidRDefault="007C3D39" w:rsidP="00A37BF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0" w:type="pct"/>
            <w:vAlign w:val="center"/>
          </w:tcPr>
          <w:p w14:paraId="170A5A01" w14:textId="77777777" w:rsidR="007C3D39" w:rsidRPr="00FA7232" w:rsidRDefault="007C3D39" w:rsidP="00A37BF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 w:val="restart"/>
          </w:tcPr>
          <w:p w14:paraId="032B84E0" w14:textId="712FCF53" w:rsidR="007C3D39" w:rsidRPr="00FA7232" w:rsidRDefault="007C3D39" w:rsidP="00B4057A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3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план </w:t>
            </w:r>
            <w:proofErr w:type="spellStart"/>
            <w:r w:rsidRPr="00FA7232">
              <w:rPr>
                <w:rFonts w:ascii="Times New Roman" w:hAnsi="Times New Roman" w:cs="Times New Roman"/>
                <w:sz w:val="24"/>
                <w:szCs w:val="24"/>
              </w:rPr>
              <w:t>Кильдеевского</w:t>
            </w:r>
            <w:proofErr w:type="spellEnd"/>
            <w:r w:rsidRPr="00FA7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232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A723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FA72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СанПиН 2.1.4.1110-02 «Зоны санитарной охраны источников водоснабжения и водопроводов питьевого назначения», </w:t>
            </w:r>
            <w:r w:rsidRPr="00FA7232">
              <w:rPr>
                <w:rFonts w:ascii="Times New Roman" w:hAnsi="Times New Roman" w:cs="Times New Roman"/>
                <w:sz w:val="24"/>
                <w:szCs w:val="24"/>
              </w:rPr>
              <w:t>проекты ЗСО</w:t>
            </w:r>
          </w:p>
        </w:tc>
      </w:tr>
      <w:tr w:rsidR="007C3D39" w:rsidRPr="00A14349" w14:paraId="45E0D338" w14:textId="77777777" w:rsidTr="00DD2BDB">
        <w:trPr>
          <w:cantSplit/>
          <w:trHeight w:val="1839"/>
        </w:trPr>
        <w:tc>
          <w:tcPr>
            <w:tcW w:w="279" w:type="pct"/>
            <w:vAlign w:val="center"/>
          </w:tcPr>
          <w:p w14:paraId="72179BDA" w14:textId="77777777" w:rsidR="007C3D39" w:rsidRPr="00FA7232" w:rsidRDefault="007C3D39" w:rsidP="00A37BF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2" w:type="pct"/>
            <w:vAlign w:val="center"/>
          </w:tcPr>
          <w:p w14:paraId="0CCB066F" w14:textId="77777777" w:rsidR="007C3D39" w:rsidRPr="00FA7232" w:rsidRDefault="007C3D39" w:rsidP="00A37BFE">
            <w:pPr>
              <w:widowControl w:val="0"/>
              <w:suppressAutoHyphens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Скважина на западной окраине </w:t>
            </w:r>
            <w:proofErr w:type="spellStart"/>
            <w:r w:rsidRPr="00FA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FA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A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Кильдеево</w:t>
            </w:r>
            <w:proofErr w:type="spellEnd"/>
          </w:p>
          <w:p w14:paraId="0EC2E2F3" w14:textId="071710F8" w:rsidR="007C3D39" w:rsidRPr="00FA7232" w:rsidRDefault="007C3D39" w:rsidP="00A37BFE">
            <w:pPr>
              <w:widowControl w:val="0"/>
              <w:suppressAutoHyphens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32">
              <w:rPr>
                <w:rFonts w:ascii="Times New Roman" w:hAnsi="Times New Roman" w:cs="Times New Roman"/>
                <w:sz w:val="24"/>
                <w:szCs w:val="24"/>
              </w:rPr>
              <w:t xml:space="preserve">(на земельном участке с КН 16:15:070101:1) </w:t>
            </w:r>
          </w:p>
        </w:tc>
        <w:tc>
          <w:tcPr>
            <w:tcW w:w="2289" w:type="pct"/>
            <w:vMerge/>
            <w:vAlign w:val="center"/>
          </w:tcPr>
          <w:p w14:paraId="574E8E75" w14:textId="22C48B95" w:rsidR="007C3D39" w:rsidRPr="00FA7232" w:rsidRDefault="007C3D39" w:rsidP="002D1F07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14:paraId="7BBBF1AC" w14:textId="77777777" w:rsidR="007C3D39" w:rsidRPr="00FA7232" w:rsidRDefault="007C3D39" w:rsidP="00A37BF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0" w:type="pct"/>
            <w:vAlign w:val="center"/>
          </w:tcPr>
          <w:p w14:paraId="74334526" w14:textId="77777777" w:rsidR="007C3D39" w:rsidRPr="00FA7232" w:rsidRDefault="007C3D39" w:rsidP="00A37BF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14:paraId="6DF0B1C5" w14:textId="77777777" w:rsidR="007C3D39" w:rsidRPr="00FA7232" w:rsidRDefault="007C3D39" w:rsidP="00A37BF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39" w:rsidRPr="00A14349" w14:paraId="2361F022" w14:textId="77777777" w:rsidTr="00DD2BDB">
        <w:trPr>
          <w:cantSplit/>
          <w:trHeight w:val="1292"/>
        </w:trPr>
        <w:tc>
          <w:tcPr>
            <w:tcW w:w="279" w:type="pct"/>
            <w:vAlign w:val="center"/>
          </w:tcPr>
          <w:p w14:paraId="5D13E089" w14:textId="77777777" w:rsidR="007C3D39" w:rsidRPr="00FA7232" w:rsidRDefault="007C3D39" w:rsidP="00A37BF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2" w:type="pct"/>
            <w:vAlign w:val="center"/>
          </w:tcPr>
          <w:p w14:paraId="5E99D5C3" w14:textId="2318AE24" w:rsidR="007C3D39" w:rsidRPr="00FA7232" w:rsidRDefault="007C3D39" w:rsidP="00A37BFE">
            <w:pPr>
              <w:widowControl w:val="0"/>
              <w:suppressAutoHyphens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Скважина к Ю-З от </w:t>
            </w:r>
            <w:proofErr w:type="spellStart"/>
            <w:r w:rsidRPr="00FA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FA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A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Уланово</w:t>
            </w:r>
            <w:proofErr w:type="spellEnd"/>
            <w:r w:rsidRPr="00FA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земельном участке с КН 16:15:070601:121)</w:t>
            </w:r>
          </w:p>
        </w:tc>
        <w:tc>
          <w:tcPr>
            <w:tcW w:w="2289" w:type="pct"/>
            <w:vMerge/>
            <w:vAlign w:val="center"/>
          </w:tcPr>
          <w:p w14:paraId="4EAA8C8E" w14:textId="77777777" w:rsidR="007C3D39" w:rsidRPr="00FA7232" w:rsidRDefault="007C3D39" w:rsidP="00A37BF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14:paraId="7FDF00F1" w14:textId="77777777" w:rsidR="007C3D39" w:rsidRPr="00FA7232" w:rsidRDefault="007C3D39" w:rsidP="00A37BF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0" w:type="pct"/>
            <w:vAlign w:val="center"/>
          </w:tcPr>
          <w:p w14:paraId="29342A31" w14:textId="77777777" w:rsidR="007C3D39" w:rsidRPr="00FA7232" w:rsidRDefault="007C3D39" w:rsidP="00A37BF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14:paraId="51437164" w14:textId="77777777" w:rsidR="007C3D39" w:rsidRPr="00FA7232" w:rsidRDefault="007C3D39" w:rsidP="00A37BF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49" w:rsidRPr="00A14349" w14:paraId="3C7EFD0C" w14:textId="77777777" w:rsidTr="00DD2BDB">
        <w:trPr>
          <w:cantSplit/>
          <w:trHeight w:val="20"/>
        </w:trPr>
        <w:tc>
          <w:tcPr>
            <w:tcW w:w="279" w:type="pct"/>
            <w:vAlign w:val="center"/>
          </w:tcPr>
          <w:p w14:paraId="03665BB7" w14:textId="77777777" w:rsidR="00A37BFE" w:rsidRPr="00FA7232" w:rsidRDefault="00A37BFE" w:rsidP="00A37BF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2" w:type="pct"/>
            <w:vAlign w:val="center"/>
          </w:tcPr>
          <w:p w14:paraId="08D925F8" w14:textId="6C142B20" w:rsidR="00A37BFE" w:rsidRPr="00FA7232" w:rsidRDefault="00B4057A" w:rsidP="00B4057A">
            <w:pPr>
              <w:widowControl w:val="0"/>
              <w:suppressAutoHyphens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Недействующий водозабор в </w:t>
            </w:r>
            <w:proofErr w:type="spellStart"/>
            <w:r w:rsidRPr="00FA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н.п.Кильдеево</w:t>
            </w:r>
            <w:proofErr w:type="spellEnd"/>
            <w:r w:rsidRPr="00FA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земельном участке с КН 16:15:070101:146)</w:t>
            </w:r>
          </w:p>
        </w:tc>
        <w:tc>
          <w:tcPr>
            <w:tcW w:w="2289" w:type="pct"/>
            <w:vAlign w:val="center"/>
          </w:tcPr>
          <w:p w14:paraId="0D924E33" w14:textId="6CE220CA" w:rsidR="00A37BFE" w:rsidRPr="00FA7232" w:rsidRDefault="00672780" w:rsidP="00672780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A37BFE" w:rsidRPr="00FA7232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тампонированию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скважины </w:t>
            </w:r>
          </w:p>
        </w:tc>
        <w:tc>
          <w:tcPr>
            <w:tcW w:w="359" w:type="pct"/>
            <w:vAlign w:val="center"/>
          </w:tcPr>
          <w:p w14:paraId="40CEA95C" w14:textId="77777777" w:rsidR="00A37BFE" w:rsidRPr="00FA7232" w:rsidRDefault="00A37BFE" w:rsidP="00A37BF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Align w:val="center"/>
          </w:tcPr>
          <w:p w14:paraId="5343F60D" w14:textId="77777777" w:rsidR="00A37BFE" w:rsidRPr="00FA7232" w:rsidRDefault="00A37BFE" w:rsidP="00A37BF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1" w:type="pct"/>
          </w:tcPr>
          <w:p w14:paraId="7143436F" w14:textId="6FF5E885" w:rsidR="00A37BFE" w:rsidRPr="00FA7232" w:rsidRDefault="00A37BFE" w:rsidP="00B4057A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3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план </w:t>
            </w:r>
            <w:proofErr w:type="spellStart"/>
            <w:r w:rsidR="00B4057A" w:rsidRPr="00FA7232">
              <w:rPr>
                <w:rFonts w:ascii="Times New Roman" w:hAnsi="Times New Roman" w:cs="Times New Roman"/>
                <w:sz w:val="24"/>
                <w:szCs w:val="24"/>
              </w:rPr>
              <w:t>Кильдеевского</w:t>
            </w:r>
            <w:proofErr w:type="spellEnd"/>
            <w:r w:rsidRPr="00FA7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232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A72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4349" w:rsidRPr="00A14349" w14:paraId="2D2A1CC9" w14:textId="77777777" w:rsidTr="00DD2BDB">
        <w:trPr>
          <w:cantSplit/>
          <w:trHeight w:val="70"/>
        </w:trPr>
        <w:tc>
          <w:tcPr>
            <w:tcW w:w="279" w:type="pct"/>
            <w:vAlign w:val="center"/>
          </w:tcPr>
          <w:p w14:paraId="6EBE9BC9" w14:textId="77777777" w:rsidR="00A37BFE" w:rsidRPr="00B4057A" w:rsidRDefault="00A37BFE" w:rsidP="00A37BF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82" w:type="pct"/>
            <w:vAlign w:val="center"/>
          </w:tcPr>
          <w:p w14:paraId="216B537A" w14:textId="36BCB700" w:rsidR="00A37BFE" w:rsidRPr="00B4057A" w:rsidRDefault="00B4057A" w:rsidP="00A37BFE">
            <w:pPr>
              <w:widowControl w:val="0"/>
              <w:suppressAutoHyphens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Благоустроенный родник к С-З от </w:t>
            </w:r>
            <w:proofErr w:type="spellStart"/>
            <w:r w:rsidRPr="00B4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B4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Уланово</w:t>
            </w:r>
            <w:proofErr w:type="spellEnd"/>
            <w:r w:rsidRPr="00B4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земельном участке с КН 16:15:070601:127</w:t>
            </w:r>
          </w:p>
        </w:tc>
        <w:tc>
          <w:tcPr>
            <w:tcW w:w="2289" w:type="pct"/>
            <w:vAlign w:val="center"/>
          </w:tcPr>
          <w:p w14:paraId="2D6E20B3" w14:textId="12295481" w:rsidR="00A37BFE" w:rsidRPr="00B4057A" w:rsidRDefault="00672780" w:rsidP="00A37BF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0">
              <w:rPr>
                <w:rFonts w:ascii="Times New Roman" w:hAnsi="Times New Roman" w:cs="Times New Roman"/>
                <w:sz w:val="24"/>
                <w:szCs w:val="24"/>
              </w:rPr>
              <w:t>Установить зоны санитарной охраны в составе 3х поясов. Построить сплошное ограждение первого пояса. Соблюдать режим ЗСО.</w:t>
            </w:r>
          </w:p>
        </w:tc>
        <w:tc>
          <w:tcPr>
            <w:tcW w:w="359" w:type="pct"/>
            <w:vAlign w:val="center"/>
          </w:tcPr>
          <w:p w14:paraId="74E94166" w14:textId="77777777" w:rsidR="00A37BFE" w:rsidRPr="00B4057A" w:rsidRDefault="00A37BFE" w:rsidP="00A37BF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7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0" w:type="pct"/>
            <w:vAlign w:val="center"/>
          </w:tcPr>
          <w:p w14:paraId="337EE61C" w14:textId="77777777" w:rsidR="00A37BFE" w:rsidRPr="00B4057A" w:rsidRDefault="00A37BFE" w:rsidP="00A37BF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14:paraId="264E83FC" w14:textId="715E4A32" w:rsidR="00A37BFE" w:rsidRPr="00B4057A" w:rsidRDefault="00A37BFE" w:rsidP="00B4057A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7A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план </w:t>
            </w:r>
            <w:proofErr w:type="spellStart"/>
            <w:r w:rsidR="00B4057A" w:rsidRPr="00B4057A">
              <w:rPr>
                <w:rFonts w:ascii="Times New Roman" w:hAnsi="Times New Roman" w:cs="Times New Roman"/>
                <w:sz w:val="24"/>
                <w:szCs w:val="24"/>
              </w:rPr>
              <w:t>Кильдеевского</w:t>
            </w:r>
            <w:proofErr w:type="spellEnd"/>
            <w:r w:rsidRPr="00B40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57A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B40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E1124A9" w14:textId="227E4E60" w:rsidR="009454D2" w:rsidRPr="00A14349" w:rsidRDefault="009454D2" w:rsidP="009454D2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2B82E80" w14:textId="77777777" w:rsidR="009454D2" w:rsidRPr="00A14349" w:rsidRDefault="009454D2" w:rsidP="009454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6A2AC139" w14:textId="77777777" w:rsidR="009454D2" w:rsidRPr="00A14349" w:rsidRDefault="009454D2">
      <w:pPr>
        <w:rPr>
          <w:rFonts w:ascii="Times New Roman" w:hAnsi="Times New Roman" w:cs="Times New Roman"/>
          <w:color w:val="FF0000"/>
          <w:sz w:val="28"/>
          <w:szCs w:val="28"/>
          <w:highlight w:val="yellow"/>
          <w:lang w:eastAsia="ru-RU"/>
        </w:rPr>
        <w:sectPr w:rsidR="009454D2" w:rsidRPr="00A14349" w:rsidSect="00CC24BE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14:paraId="5EA8C5B2" w14:textId="3A6BF6B9" w:rsidR="007A35D2" w:rsidRPr="00FA7232" w:rsidRDefault="0005111B" w:rsidP="009D623D">
      <w:pPr>
        <w:pStyle w:val="20"/>
        <w:keepNext w:val="0"/>
        <w:keepLines w:val="0"/>
        <w:widowControl w:val="0"/>
        <w:numPr>
          <w:ilvl w:val="1"/>
          <w:numId w:val="9"/>
        </w:numPr>
        <w:suppressAutoHyphens/>
        <w:spacing w:before="0" w:after="160" w:line="240" w:lineRule="auto"/>
        <w:ind w:left="0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57" w:name="_Toc104316281"/>
      <w:r w:rsidRPr="00FA7232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>Мероприятия по охране и рациональному использованию земельных ресурсов</w:t>
      </w:r>
      <w:bookmarkEnd w:id="57"/>
    </w:p>
    <w:p w14:paraId="1CDA6D9A" w14:textId="77777777" w:rsidR="006135FA" w:rsidRDefault="006135FA" w:rsidP="00515D7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43CE5E1" w14:textId="53D13B3D" w:rsidR="00515D75" w:rsidRPr="00515D75" w:rsidRDefault="00515D75" w:rsidP="00515D7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D75">
        <w:rPr>
          <w:rFonts w:ascii="Times New Roman" w:hAnsi="Times New Roman" w:cs="Times New Roman"/>
          <w:sz w:val="28"/>
          <w:szCs w:val="28"/>
          <w:lang w:eastAsia="ru-RU"/>
        </w:rPr>
        <w:t>Во избежание роста овражно-балочной сети, необходимо провести озеленение оврагов, в особенности тех, которые могут способствовать уменьшению площади используемых сельскохозяйственных земель.</w:t>
      </w:r>
    </w:p>
    <w:p w14:paraId="0F4BE652" w14:textId="32894C57" w:rsidR="00515D75" w:rsidRDefault="00515D75" w:rsidP="00515D7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D75">
        <w:rPr>
          <w:rFonts w:ascii="Times New Roman" w:hAnsi="Times New Roman" w:cs="Times New Roman"/>
          <w:sz w:val="28"/>
          <w:szCs w:val="28"/>
          <w:lang w:eastAsia="ru-RU"/>
        </w:rPr>
        <w:t xml:space="preserve">При необходимости возможно увеличение площади ветрозащитных и </w:t>
      </w:r>
      <w:proofErr w:type="spellStart"/>
      <w:r w:rsidRPr="00515D75">
        <w:rPr>
          <w:rFonts w:ascii="Times New Roman" w:hAnsi="Times New Roman" w:cs="Times New Roman"/>
          <w:sz w:val="28"/>
          <w:szCs w:val="28"/>
          <w:lang w:eastAsia="ru-RU"/>
        </w:rPr>
        <w:t>почвоохранных</w:t>
      </w:r>
      <w:proofErr w:type="spellEnd"/>
      <w:r w:rsidRPr="00515D75">
        <w:rPr>
          <w:rFonts w:ascii="Times New Roman" w:hAnsi="Times New Roman" w:cs="Times New Roman"/>
          <w:sz w:val="28"/>
          <w:szCs w:val="28"/>
          <w:lang w:eastAsia="ru-RU"/>
        </w:rPr>
        <w:t xml:space="preserve"> насаждений на территории угодий.</w:t>
      </w:r>
    </w:p>
    <w:p w14:paraId="58426D50" w14:textId="48F6F60B" w:rsidR="00127BB8" w:rsidRPr="00127BB8" w:rsidRDefault="00127BB8" w:rsidP="00127BB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произвести мероприятия </w:t>
      </w:r>
      <w:r w:rsidR="00516155">
        <w:rPr>
          <w:rFonts w:ascii="Times New Roman" w:hAnsi="Times New Roman" w:cs="Times New Roman"/>
          <w:sz w:val="28"/>
          <w:szCs w:val="28"/>
          <w:lang w:eastAsia="ru-RU"/>
        </w:rPr>
        <w:t>в отношении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</w:t>
      </w:r>
      <w:r w:rsidRPr="00127BB8">
        <w:rPr>
          <w:rFonts w:ascii="Times New Roman" w:hAnsi="Times New Roman" w:cs="Times New Roman"/>
          <w:sz w:val="28"/>
          <w:szCs w:val="28"/>
          <w:lang w:eastAsia="ru-RU"/>
        </w:rPr>
        <w:t>иотермическ</w:t>
      </w:r>
      <w:r>
        <w:rPr>
          <w:rFonts w:ascii="Times New Roman" w:hAnsi="Times New Roman" w:cs="Times New Roman"/>
          <w:sz w:val="28"/>
          <w:szCs w:val="28"/>
          <w:lang w:eastAsia="ru-RU"/>
        </w:rPr>
        <w:t>их ям</w:t>
      </w:r>
      <w:r w:rsidRPr="00127BB8"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 по отношению н</w:t>
      </w:r>
      <w:r w:rsidRPr="00127BB8">
        <w:rPr>
          <w:rFonts w:ascii="Times New Roman" w:hAnsi="Times New Roman" w:cs="Times New Roman"/>
          <w:sz w:val="28"/>
          <w:szCs w:val="28"/>
          <w:lang w:eastAsia="ru-RU"/>
        </w:rPr>
        <w:t>едействующ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его </w:t>
      </w:r>
      <w:r w:rsidRPr="00127BB8">
        <w:rPr>
          <w:rFonts w:ascii="Times New Roman" w:hAnsi="Times New Roman" w:cs="Times New Roman"/>
          <w:sz w:val="28"/>
          <w:szCs w:val="28"/>
          <w:lang w:eastAsia="ru-RU"/>
        </w:rPr>
        <w:t>асфальтобетонн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27BB8">
        <w:rPr>
          <w:rFonts w:ascii="Times New Roman" w:hAnsi="Times New Roman" w:cs="Times New Roman"/>
          <w:sz w:val="28"/>
          <w:szCs w:val="28"/>
          <w:lang w:eastAsia="ru-RU"/>
        </w:rPr>
        <w:t xml:space="preserve"> завод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D2BA2">
        <w:rPr>
          <w:rFonts w:ascii="Times New Roman" w:hAnsi="Times New Roman" w:cs="Times New Roman"/>
          <w:sz w:val="28"/>
          <w:szCs w:val="28"/>
          <w:lang w:eastAsia="ru-RU"/>
        </w:rPr>
        <w:t xml:space="preserve"> и фермы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согласно таблице 7.3.1.</w:t>
      </w:r>
    </w:p>
    <w:p w14:paraId="0BB52AEA" w14:textId="6DCF9BBF" w:rsidR="00EA49A5" w:rsidRPr="00515D75" w:rsidRDefault="00515D75" w:rsidP="00515D7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D75">
        <w:rPr>
          <w:rFonts w:ascii="Times New Roman" w:hAnsi="Times New Roman" w:cs="Times New Roman"/>
          <w:sz w:val="28"/>
          <w:szCs w:val="28"/>
          <w:lang w:eastAsia="ru-RU"/>
        </w:rPr>
        <w:t>При проектировании малоэтажной застройки, предусматривающей использование земельных участков для выращивания сельскохозяйственной продукции, необходимо проводить мероприятия по обследованию почвенного покрова на наличие в нем токсичных веществ и соединений, а также радиоактивности с последующей дезактивацией, реабилитацией и т.д. Особо загрязненные участки с высокой степенью загрязнения необходимо выводить на консервацию с созданием объектов зеленого фонда. Отвод участков под жилую застройку и строительство дошкольных и школьных учреждений в зонах с зафиксированным или потенциальным загрязнением почвенного покрова осуществлять только при заключении об экологической безопасности почв или при наличии программы по ее рекультивации.</w:t>
      </w:r>
    </w:p>
    <w:p w14:paraId="721F0D0F" w14:textId="1A58E3DE" w:rsidR="00B01D3C" w:rsidRPr="00515D75" w:rsidRDefault="00B01D3C" w:rsidP="00296A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F2A8AFF" w14:textId="77777777" w:rsidR="00B01D3C" w:rsidRPr="00515D75" w:rsidRDefault="00B01D3C" w:rsidP="00296A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7B2C53F" w14:textId="77777777" w:rsidR="00F41B8D" w:rsidRPr="00A14349" w:rsidRDefault="00F41B8D" w:rsidP="0013102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  <w:sectPr w:rsidR="00F41B8D" w:rsidRPr="00A14349" w:rsidSect="00CC24BE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14:paraId="1237F56D" w14:textId="77777777" w:rsidR="00F41B8D" w:rsidRPr="005829C3" w:rsidRDefault="00F41B8D" w:rsidP="00F41B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29C3">
        <w:rPr>
          <w:rFonts w:ascii="Times New Roman" w:hAnsi="Times New Roman" w:cs="Times New Roman"/>
          <w:sz w:val="28"/>
          <w:szCs w:val="28"/>
        </w:rPr>
        <w:lastRenderedPageBreak/>
        <w:t>Таблица 7.3.1</w:t>
      </w:r>
    </w:p>
    <w:p w14:paraId="07CF12FE" w14:textId="77777777" w:rsidR="00F41B8D" w:rsidRPr="005829C3" w:rsidRDefault="00F41B8D" w:rsidP="00F41B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мероприятий по охране земельных ресурсов</w:t>
      </w:r>
    </w:p>
    <w:p w14:paraId="2E185D30" w14:textId="77777777" w:rsidR="00F41B8D" w:rsidRPr="005829C3" w:rsidRDefault="00F41B8D" w:rsidP="00F41B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2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7"/>
        <w:gridCol w:w="4138"/>
        <w:gridCol w:w="5629"/>
        <w:gridCol w:w="1364"/>
        <w:gridCol w:w="1455"/>
        <w:gridCol w:w="2540"/>
      </w:tblGrid>
      <w:tr w:rsidR="005829C3" w:rsidRPr="005829C3" w14:paraId="4C66D9DA" w14:textId="77777777" w:rsidTr="00DD2BDB">
        <w:trPr>
          <w:cantSplit/>
          <w:trHeight w:val="20"/>
          <w:tblHeader/>
          <w:jc w:val="center"/>
        </w:trPr>
        <w:tc>
          <w:tcPr>
            <w:tcW w:w="184" w:type="pct"/>
            <w:vMerge w:val="restart"/>
            <w:vAlign w:val="center"/>
          </w:tcPr>
          <w:p w14:paraId="77BBB5C7" w14:textId="77777777" w:rsidR="00F41B8D" w:rsidRPr="005829C3" w:rsidRDefault="00F41B8D" w:rsidP="00F41B8D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20" w:type="pct"/>
            <w:vMerge w:val="restart"/>
            <w:vAlign w:val="center"/>
          </w:tcPr>
          <w:p w14:paraId="77398E19" w14:textId="77777777" w:rsidR="00F41B8D" w:rsidRPr="005829C3" w:rsidRDefault="00F41B8D" w:rsidP="00F41B8D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794" w:type="pct"/>
            <w:vMerge w:val="restart"/>
            <w:vAlign w:val="center"/>
          </w:tcPr>
          <w:p w14:paraId="760D4A31" w14:textId="77777777" w:rsidR="00F41B8D" w:rsidRPr="005829C3" w:rsidRDefault="00F41B8D" w:rsidP="00F41B8D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3">
              <w:rPr>
                <w:rFonts w:ascii="Times New Roman" w:hAnsi="Times New Roman" w:cs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891" w:type="pct"/>
            <w:gridSpan w:val="2"/>
            <w:vAlign w:val="center"/>
          </w:tcPr>
          <w:p w14:paraId="76E43667" w14:textId="77777777" w:rsidR="00F41B8D" w:rsidRPr="005829C3" w:rsidRDefault="00F41B8D" w:rsidP="00F41B8D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3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811" w:type="pct"/>
            <w:vMerge w:val="restart"/>
            <w:vAlign w:val="center"/>
          </w:tcPr>
          <w:p w14:paraId="2C081052" w14:textId="77777777" w:rsidR="00F41B8D" w:rsidRPr="005829C3" w:rsidRDefault="00F41B8D" w:rsidP="00F41B8D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3">
              <w:rPr>
                <w:rFonts w:ascii="Times New Roman" w:hAnsi="Times New Roman" w:cs="Times New Roman"/>
                <w:sz w:val="24"/>
                <w:szCs w:val="24"/>
              </w:rPr>
              <w:t>Источник мероприятия (наименование документа)</w:t>
            </w:r>
          </w:p>
        </w:tc>
      </w:tr>
      <w:tr w:rsidR="005829C3" w:rsidRPr="005829C3" w14:paraId="20007B11" w14:textId="77777777" w:rsidTr="00DD2BDB">
        <w:trPr>
          <w:cantSplit/>
          <w:trHeight w:val="70"/>
          <w:tblHeader/>
          <w:jc w:val="center"/>
        </w:trPr>
        <w:tc>
          <w:tcPr>
            <w:tcW w:w="184" w:type="pct"/>
            <w:vMerge/>
            <w:vAlign w:val="center"/>
          </w:tcPr>
          <w:p w14:paraId="20C065A7" w14:textId="77777777" w:rsidR="00F41B8D" w:rsidRPr="005829C3" w:rsidRDefault="00F41B8D" w:rsidP="00F41B8D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pct"/>
            <w:vMerge/>
            <w:vAlign w:val="center"/>
          </w:tcPr>
          <w:p w14:paraId="100868E6" w14:textId="77777777" w:rsidR="00F41B8D" w:rsidRPr="005829C3" w:rsidRDefault="00F41B8D" w:rsidP="00F41B8D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pct"/>
            <w:vMerge/>
            <w:vAlign w:val="center"/>
          </w:tcPr>
          <w:p w14:paraId="2DACFFFF" w14:textId="77777777" w:rsidR="00F41B8D" w:rsidRPr="005829C3" w:rsidRDefault="00F41B8D" w:rsidP="00F41B8D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60E59534" w14:textId="77777777" w:rsidR="00F41B8D" w:rsidRPr="005829C3" w:rsidRDefault="00F41B8D" w:rsidP="00F41B8D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3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  <w:tc>
          <w:tcPr>
            <w:tcW w:w="454" w:type="pct"/>
            <w:vAlign w:val="center"/>
          </w:tcPr>
          <w:p w14:paraId="6299D53D" w14:textId="77777777" w:rsidR="00F41B8D" w:rsidRPr="005829C3" w:rsidRDefault="00F41B8D" w:rsidP="00F41B8D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3">
              <w:rPr>
                <w:rFonts w:ascii="Times New Roman" w:hAnsi="Times New Roman" w:cs="Times New Roman"/>
                <w:sz w:val="24"/>
                <w:szCs w:val="24"/>
              </w:rPr>
              <w:t>Расчетный период</w:t>
            </w:r>
          </w:p>
        </w:tc>
        <w:tc>
          <w:tcPr>
            <w:tcW w:w="811" w:type="pct"/>
            <w:vMerge/>
            <w:vAlign w:val="center"/>
          </w:tcPr>
          <w:p w14:paraId="42966DD6" w14:textId="77777777" w:rsidR="00F41B8D" w:rsidRPr="005829C3" w:rsidRDefault="00F41B8D" w:rsidP="00F41B8D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9C3" w:rsidRPr="005829C3" w14:paraId="1697D198" w14:textId="77777777" w:rsidTr="00DD2BDB">
        <w:trPr>
          <w:cantSplit/>
          <w:trHeight w:val="1910"/>
          <w:jc w:val="center"/>
        </w:trPr>
        <w:tc>
          <w:tcPr>
            <w:tcW w:w="184" w:type="pct"/>
            <w:vAlign w:val="center"/>
          </w:tcPr>
          <w:p w14:paraId="4D7E0A3A" w14:textId="77777777" w:rsidR="00F41B8D" w:rsidRPr="005829C3" w:rsidRDefault="00F41B8D" w:rsidP="00F41B8D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pct"/>
            <w:vAlign w:val="center"/>
          </w:tcPr>
          <w:p w14:paraId="7DB770C1" w14:textId="05D681C3" w:rsidR="00F41B8D" w:rsidRPr="005829C3" w:rsidRDefault="005829C3" w:rsidP="00F41B8D">
            <w:pPr>
              <w:widowControl w:val="0"/>
              <w:suppressAutoHyphens/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3">
              <w:rPr>
                <w:rFonts w:ascii="Times New Roman" w:hAnsi="Times New Roman" w:cs="Times New Roman"/>
                <w:sz w:val="24"/>
                <w:szCs w:val="24"/>
              </w:rPr>
              <w:t xml:space="preserve">Биотермическая яма РТ, </w:t>
            </w:r>
            <w:proofErr w:type="spellStart"/>
            <w:r w:rsidRPr="005829C3">
              <w:rPr>
                <w:rFonts w:ascii="Times New Roman" w:hAnsi="Times New Roman" w:cs="Times New Roman"/>
                <w:sz w:val="24"/>
                <w:szCs w:val="24"/>
              </w:rPr>
              <w:t>Верхнеуслонский</w:t>
            </w:r>
            <w:proofErr w:type="spellEnd"/>
            <w:r w:rsidRPr="005829C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5829C3">
              <w:rPr>
                <w:rFonts w:ascii="Times New Roman" w:hAnsi="Times New Roman" w:cs="Times New Roman"/>
                <w:sz w:val="24"/>
                <w:szCs w:val="24"/>
              </w:rPr>
              <w:t>Кильдеевское</w:t>
            </w:r>
            <w:proofErr w:type="spellEnd"/>
            <w:r w:rsidRPr="005829C3">
              <w:rPr>
                <w:rFonts w:ascii="Times New Roman" w:hAnsi="Times New Roman" w:cs="Times New Roman"/>
                <w:sz w:val="24"/>
                <w:szCs w:val="24"/>
              </w:rPr>
              <w:t xml:space="preserve"> с/п, д. </w:t>
            </w:r>
            <w:proofErr w:type="spellStart"/>
            <w:r w:rsidRPr="005829C3">
              <w:rPr>
                <w:rFonts w:ascii="Times New Roman" w:hAnsi="Times New Roman" w:cs="Times New Roman"/>
                <w:sz w:val="24"/>
                <w:szCs w:val="24"/>
              </w:rPr>
              <w:t>Харино</w:t>
            </w:r>
            <w:proofErr w:type="spellEnd"/>
            <w:r w:rsidRPr="005829C3">
              <w:rPr>
                <w:rFonts w:ascii="Times New Roman" w:hAnsi="Times New Roman" w:cs="Times New Roman"/>
                <w:sz w:val="24"/>
                <w:szCs w:val="24"/>
              </w:rPr>
              <w:t>, в 1,2 км на север</w:t>
            </w:r>
          </w:p>
        </w:tc>
        <w:tc>
          <w:tcPr>
            <w:tcW w:w="1794" w:type="pct"/>
            <w:vMerge w:val="restart"/>
            <w:vAlign w:val="center"/>
          </w:tcPr>
          <w:p w14:paraId="016DA78F" w14:textId="77777777" w:rsidR="00F41B8D" w:rsidRPr="005829C3" w:rsidRDefault="00F41B8D" w:rsidP="00F41B8D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3">
              <w:rPr>
                <w:rFonts w:ascii="Times New Roman" w:hAnsi="Times New Roman" w:cs="Times New Roman"/>
                <w:sz w:val="24"/>
                <w:szCs w:val="24"/>
              </w:rPr>
              <w:t>В случае неиспользования, проведение процедуры ликвидации, либо установление СЗЗ</w:t>
            </w:r>
          </w:p>
        </w:tc>
        <w:tc>
          <w:tcPr>
            <w:tcW w:w="437" w:type="pct"/>
            <w:vMerge w:val="restart"/>
            <w:vAlign w:val="center"/>
          </w:tcPr>
          <w:p w14:paraId="66C1CDC6" w14:textId="77777777" w:rsidR="00F41B8D" w:rsidRPr="005829C3" w:rsidRDefault="00F41B8D" w:rsidP="00F41B8D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4" w:type="pct"/>
            <w:vMerge w:val="restart"/>
            <w:vAlign w:val="center"/>
          </w:tcPr>
          <w:p w14:paraId="340000F2" w14:textId="77777777" w:rsidR="00F41B8D" w:rsidRPr="005829C3" w:rsidRDefault="00F41B8D" w:rsidP="00F41B8D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vMerge w:val="restart"/>
          </w:tcPr>
          <w:p w14:paraId="7F3104F3" w14:textId="77777777" w:rsidR="00F41B8D" w:rsidRPr="005829C3" w:rsidRDefault="00F41B8D" w:rsidP="00F41B8D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3">
              <w:rPr>
                <w:rFonts w:ascii="Times New Roman" w:hAnsi="Times New Roman" w:cs="Times New Roman"/>
                <w:sz w:val="24"/>
                <w:szCs w:val="24"/>
              </w:rPr>
              <w:t>Порядок ликвидации неиспользуемых скотомогильников (биотермических ям) на территории Республики Татарстан (утвержден Постановлением Кабинета Министров Республики Татарстан от 06.05.2017 №263</w:t>
            </w:r>
          </w:p>
        </w:tc>
      </w:tr>
      <w:tr w:rsidR="005829C3" w:rsidRPr="005829C3" w14:paraId="79FDC5AA" w14:textId="77777777" w:rsidTr="00DD2BDB">
        <w:trPr>
          <w:cantSplit/>
          <w:trHeight w:val="1220"/>
          <w:jc w:val="center"/>
        </w:trPr>
        <w:tc>
          <w:tcPr>
            <w:tcW w:w="184" w:type="pct"/>
            <w:vAlign w:val="center"/>
          </w:tcPr>
          <w:p w14:paraId="59507CAC" w14:textId="7606F763" w:rsidR="00F41B8D" w:rsidRPr="005829C3" w:rsidRDefault="005829C3" w:rsidP="00F41B8D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pct"/>
            <w:vAlign w:val="center"/>
          </w:tcPr>
          <w:p w14:paraId="50F00AED" w14:textId="33EF269A" w:rsidR="00F41B8D" w:rsidRPr="005829C3" w:rsidRDefault="005829C3" w:rsidP="00F41B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3">
              <w:rPr>
                <w:rFonts w:ascii="Times New Roman" w:hAnsi="Times New Roman" w:cs="Times New Roman"/>
                <w:sz w:val="24"/>
                <w:szCs w:val="24"/>
              </w:rPr>
              <w:t xml:space="preserve">Биотермическая яма РТ, </w:t>
            </w:r>
            <w:proofErr w:type="spellStart"/>
            <w:r w:rsidRPr="005829C3">
              <w:rPr>
                <w:rFonts w:ascii="Times New Roman" w:hAnsi="Times New Roman" w:cs="Times New Roman"/>
                <w:sz w:val="24"/>
                <w:szCs w:val="24"/>
              </w:rPr>
              <w:t>Верхнеуслонский</w:t>
            </w:r>
            <w:proofErr w:type="spellEnd"/>
            <w:r w:rsidRPr="005829C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5829C3">
              <w:rPr>
                <w:rFonts w:ascii="Times New Roman" w:hAnsi="Times New Roman" w:cs="Times New Roman"/>
                <w:sz w:val="24"/>
                <w:szCs w:val="24"/>
              </w:rPr>
              <w:t>Макуловское</w:t>
            </w:r>
            <w:proofErr w:type="spellEnd"/>
            <w:r w:rsidRPr="005829C3">
              <w:rPr>
                <w:rFonts w:ascii="Times New Roman" w:hAnsi="Times New Roman" w:cs="Times New Roman"/>
                <w:sz w:val="24"/>
                <w:szCs w:val="24"/>
              </w:rPr>
              <w:t xml:space="preserve"> с/п, с. Русское </w:t>
            </w:r>
            <w:proofErr w:type="spellStart"/>
            <w:r w:rsidRPr="005829C3">
              <w:rPr>
                <w:rFonts w:ascii="Times New Roman" w:hAnsi="Times New Roman" w:cs="Times New Roman"/>
                <w:sz w:val="24"/>
                <w:szCs w:val="24"/>
              </w:rPr>
              <w:t>Макулово</w:t>
            </w:r>
            <w:proofErr w:type="spellEnd"/>
            <w:r w:rsidRPr="005829C3">
              <w:rPr>
                <w:rFonts w:ascii="Times New Roman" w:hAnsi="Times New Roman" w:cs="Times New Roman"/>
                <w:sz w:val="24"/>
                <w:szCs w:val="24"/>
              </w:rPr>
              <w:t>, в 2 км на юго-запад</w:t>
            </w:r>
          </w:p>
        </w:tc>
        <w:tc>
          <w:tcPr>
            <w:tcW w:w="1794" w:type="pct"/>
            <w:vMerge/>
            <w:vAlign w:val="center"/>
          </w:tcPr>
          <w:p w14:paraId="23E00436" w14:textId="77777777" w:rsidR="00F41B8D" w:rsidRPr="005829C3" w:rsidRDefault="00F41B8D" w:rsidP="00F41B8D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vAlign w:val="center"/>
          </w:tcPr>
          <w:p w14:paraId="640E447C" w14:textId="77777777" w:rsidR="00F41B8D" w:rsidRPr="005829C3" w:rsidRDefault="00F41B8D" w:rsidP="00F41B8D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Merge/>
            <w:vAlign w:val="center"/>
          </w:tcPr>
          <w:p w14:paraId="12664415" w14:textId="77777777" w:rsidR="00F41B8D" w:rsidRPr="005829C3" w:rsidRDefault="00F41B8D" w:rsidP="00F41B8D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vMerge/>
          </w:tcPr>
          <w:p w14:paraId="784E96D8" w14:textId="77777777" w:rsidR="00F41B8D" w:rsidRPr="005829C3" w:rsidRDefault="00F41B8D" w:rsidP="00F41B8D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532AD7" w14:textId="77777777" w:rsidR="00F41B8D" w:rsidRPr="005829C3" w:rsidRDefault="00F41B8D" w:rsidP="00F41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7C65C92" w14:textId="4AC1862F" w:rsidR="00F41B8D" w:rsidRPr="005829C3" w:rsidRDefault="00F41B8D" w:rsidP="0013102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D4590F6" w14:textId="4142B78E" w:rsidR="00F41B8D" w:rsidRPr="005829C3" w:rsidRDefault="00F41B8D" w:rsidP="0013102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7888739" w14:textId="77777777" w:rsidR="00F41B8D" w:rsidRPr="00A14349" w:rsidRDefault="00F41B8D" w:rsidP="0013102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  <w:sectPr w:rsidR="00F41B8D" w:rsidRPr="00A14349" w:rsidSect="00CC24BE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14:paraId="200C3529" w14:textId="2AE8E564" w:rsidR="005B1F28" w:rsidRPr="005829C3" w:rsidRDefault="008855D9" w:rsidP="009D623D">
      <w:pPr>
        <w:pStyle w:val="20"/>
        <w:keepNext w:val="0"/>
        <w:keepLines w:val="0"/>
        <w:widowControl w:val="0"/>
        <w:numPr>
          <w:ilvl w:val="1"/>
          <w:numId w:val="9"/>
        </w:numPr>
        <w:suppressAutoHyphens/>
        <w:spacing w:before="0" w:after="160" w:line="240" w:lineRule="auto"/>
        <w:ind w:left="0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58" w:name="_Toc104316282"/>
      <w:r w:rsidRPr="005829C3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>Мероприятия по оптимизации системы обращения с отходами производства и потребления</w:t>
      </w:r>
      <w:bookmarkEnd w:id="58"/>
    </w:p>
    <w:p w14:paraId="50CAE977" w14:textId="77777777" w:rsidR="005F3945" w:rsidRPr="005829C3" w:rsidRDefault="005F3945" w:rsidP="005F3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9C3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ст. 11 Федерального закона от 24.06.1998 №89-ФЗ «Об отходах производства и потребления», </w:t>
      </w:r>
      <w:r w:rsidRPr="005829C3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 при эксплуатации зданий, сооружений и иных объектов, связанной с обращением с отходами, обязаны внедрять малоотходные технологии на основе новейших научно-технических достижений, а также внедрять наилучшие доступные технологии, соблюдать требования по предупреждению аварий, связанных с обращением с отходами, и принимать неотложные меры по их ликвидации.</w:t>
      </w:r>
    </w:p>
    <w:p w14:paraId="48E8689F" w14:textId="77777777" w:rsidR="005F3945" w:rsidRPr="005829C3" w:rsidRDefault="005F3945" w:rsidP="005F3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9C3">
        <w:rPr>
          <w:rFonts w:ascii="Times New Roman" w:hAnsi="Times New Roman" w:cs="Times New Roman"/>
          <w:b/>
          <w:sz w:val="28"/>
          <w:szCs w:val="28"/>
        </w:rPr>
        <w:t>Отходы потребления</w:t>
      </w:r>
    </w:p>
    <w:p w14:paraId="17026A70" w14:textId="77777777" w:rsidR="005F3945" w:rsidRPr="005829C3" w:rsidRDefault="005F3945" w:rsidP="005F3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и порядок содержания контейнерных площадок в поселении должны соответствовать требованиям СанПиН 2.1.3684-21. </w:t>
      </w:r>
    </w:p>
    <w:p w14:paraId="52BA19E3" w14:textId="77777777" w:rsidR="005F3945" w:rsidRPr="005829C3" w:rsidRDefault="005F3945" w:rsidP="005F3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сельском поселении необходимо организовать селективный сбор отходов. </w:t>
      </w:r>
      <w:r w:rsidRPr="005829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Так же необходимо организовать сбор у населения ртутьсодержащих отходов (в том числе энергосберегающих ламп). </w:t>
      </w:r>
      <w:r w:rsidRPr="005829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стороны жителей требуется соблюдение правил накопления отходов.</w:t>
      </w:r>
    </w:p>
    <w:p w14:paraId="487FF314" w14:textId="77777777" w:rsidR="005F3945" w:rsidRPr="005829C3" w:rsidRDefault="005F3945" w:rsidP="005F394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829C3">
        <w:rPr>
          <w:rFonts w:ascii="Times New Roman" w:hAnsi="Times New Roman"/>
          <w:sz w:val="28"/>
        </w:rPr>
        <w:t>Следует проводить регулярную очистку территории, особенно водо-охранных зон и прибрежных защитных полос от отходов потребления, не допускать последующее их замусоривание; организовывать массовые субботники, реализовывать мероприятия в сфере экологического просвещения населения.</w:t>
      </w:r>
    </w:p>
    <w:p w14:paraId="66D148A9" w14:textId="77777777" w:rsidR="005F3945" w:rsidRPr="005829C3" w:rsidRDefault="005F3945" w:rsidP="005F3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Отходы производства и строительства</w:t>
      </w:r>
    </w:p>
    <w:p w14:paraId="05DD7AED" w14:textId="77777777" w:rsidR="005F3945" w:rsidRPr="005829C3" w:rsidRDefault="005F3945" w:rsidP="005F3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9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с отходами производства должно осуществляться в соответствии с требованиями СанПиН 2.1.3684-21.</w:t>
      </w:r>
    </w:p>
    <w:p w14:paraId="1CC18F6C" w14:textId="77777777" w:rsidR="005F3945" w:rsidRPr="005829C3" w:rsidRDefault="005F3945" w:rsidP="005F3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Накопление отходов допускается только в специально оборудованных местах накопления отходов, на площадках с твердым покрытием, при наличии ливневой канализации. </w:t>
      </w:r>
    </w:p>
    <w:p w14:paraId="48A7D3FD" w14:textId="77777777" w:rsidR="005F3945" w:rsidRPr="006101D4" w:rsidRDefault="005F3945" w:rsidP="005F3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9C3">
        <w:rPr>
          <w:rFonts w:ascii="Times New Roman" w:hAnsi="Times New Roman" w:cs="Times New Roman"/>
          <w:sz w:val="28"/>
          <w:szCs w:val="28"/>
          <w:lang w:eastAsia="ru-RU"/>
        </w:rPr>
        <w:t xml:space="preserve">Во время строительства и реконструкции </w:t>
      </w:r>
      <w:r w:rsidRPr="006101D4">
        <w:rPr>
          <w:rFonts w:ascii="Times New Roman" w:hAnsi="Times New Roman" w:cs="Times New Roman"/>
          <w:sz w:val="28"/>
          <w:szCs w:val="28"/>
          <w:lang w:eastAsia="ru-RU"/>
        </w:rPr>
        <w:t>автомобильных дорог необходимо организовать специально оборудованные в границах полосы отвода места временного хранения строительных материалов, отходов строительства, обеспечить уборку бытового мусора. Для предотвращения загрязнения прилегающих к местам работ территорий необходимо обваловывать места хранения сыпучих строительных материалов.</w:t>
      </w:r>
    </w:p>
    <w:p w14:paraId="67C39781" w14:textId="77777777" w:rsidR="00F929C3" w:rsidRPr="006101D4" w:rsidRDefault="00F929C3" w:rsidP="00F92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Отходы животноводства (навоз) и птицеводства (помет) </w:t>
      </w:r>
    </w:p>
    <w:p w14:paraId="55981265" w14:textId="77777777" w:rsidR="00F929C3" w:rsidRPr="006101D4" w:rsidRDefault="00F929C3" w:rsidP="00F92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животноводческом или птицеводческом комплексе хозяйствующим субъектом, эксплуатирующим животноводческий или птицеводческий комплекс, должно осуществляться обеззараживание навоза (помета), обеспечивающее отсутствие в навозе (помете) возбудителей инфекционных и паразитарных заболеваний. </w:t>
      </w:r>
    </w:p>
    <w:p w14:paraId="46068110" w14:textId="0554E2B8" w:rsidR="00F929C3" w:rsidRDefault="00F929C3" w:rsidP="00F92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01D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размещении твердой фракции навоза или помета в пределах водосборных площадей должны предусматриваться водонепроницаемые площадки с твердым покрытием, имеющие уклон в сторону водоотводящих канав.</w:t>
      </w:r>
    </w:p>
    <w:p w14:paraId="2CED685F" w14:textId="052834F6" w:rsidR="00127BB8" w:rsidRPr="00427A15" w:rsidRDefault="00CE7F07" w:rsidP="00127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27BB8" w:rsidRPr="00924800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127BB8" w:rsidRPr="00427A15">
        <w:rPr>
          <w:rFonts w:ascii="Times New Roman" w:hAnsi="Times New Roman" w:cs="Times New Roman"/>
          <w:sz w:val="28"/>
          <w:szCs w:val="28"/>
        </w:rPr>
        <w:t>обустроить навозохранилище в соответстви</w:t>
      </w:r>
      <w:r w:rsidR="00127BB8">
        <w:rPr>
          <w:rFonts w:ascii="Times New Roman" w:hAnsi="Times New Roman" w:cs="Times New Roman"/>
          <w:sz w:val="28"/>
          <w:szCs w:val="28"/>
        </w:rPr>
        <w:t>и с СП 289.1325800.2017 п. 6.4 и установить СЗЗ.</w:t>
      </w:r>
    </w:p>
    <w:p w14:paraId="6CF1B451" w14:textId="77777777" w:rsidR="00127BB8" w:rsidRPr="006101D4" w:rsidRDefault="00127BB8" w:rsidP="00F92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2933B0" w14:textId="77777777" w:rsidR="00F929C3" w:rsidRPr="006101D4" w:rsidRDefault="00F929C3" w:rsidP="00F92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Биологические отходы</w:t>
      </w:r>
    </w:p>
    <w:p w14:paraId="1FB0C919" w14:textId="77777777" w:rsidR="00F929C3" w:rsidRPr="00C27E5E" w:rsidRDefault="00F929C3" w:rsidP="00F92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01D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обращению с умеренно</w:t>
      </w:r>
      <w:r w:rsidRPr="00C27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опасными и особо опасными биологическими отходами устанавливают </w:t>
      </w:r>
      <w:r w:rsidRPr="00C27E5E">
        <w:rPr>
          <w:rFonts w:ascii="Times New Roman" w:eastAsia="Times New Roman" w:hAnsi="Times New Roman" w:cs="Times New Roman"/>
          <w:sz w:val="28"/>
          <w:szCs w:val="20"/>
          <w:lang w:eastAsia="ru-RU"/>
        </w:rPr>
        <w:t>Ветеринарные правила перемещения, хранения, переработки и утилизации биологических отходов, утвержденные приказом Министерства сельского хозяйства Российской Федерации от 26.10.2020 №626 (действуют до 01.01.2027).</w:t>
      </w:r>
    </w:p>
    <w:p w14:paraId="5C1F759C" w14:textId="77777777" w:rsidR="00F929C3" w:rsidRPr="00C27E5E" w:rsidRDefault="00F929C3" w:rsidP="00F92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7E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Конструкция биотермических ям должна обеспечивать изоляцию </w:t>
      </w:r>
      <w:proofErr w:type="spellStart"/>
      <w:r w:rsidRPr="00C27E5E">
        <w:rPr>
          <w:rFonts w:ascii="Times New Roman" w:eastAsia="Times New Roman" w:hAnsi="Times New Roman" w:cs="Times New Roman"/>
          <w:sz w:val="28"/>
          <w:szCs w:val="20"/>
          <w:lang w:eastAsia="ru-RU"/>
        </w:rPr>
        <w:t>захораниваемых</w:t>
      </w:r>
      <w:proofErr w:type="spellEnd"/>
      <w:r w:rsidRPr="00C27E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умеренно опасных биологических отходов от объектов внешней среды (почвы, воды) и недопущение к ним посторонних физических лиц и животных. </w:t>
      </w:r>
    </w:p>
    <w:p w14:paraId="3DEFBDFC" w14:textId="77777777" w:rsidR="00F929C3" w:rsidRPr="00C27E5E" w:rsidRDefault="00F929C3" w:rsidP="00F92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7E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Особо опасные биологические отходы не подлежат захоронению, должны утилизироваться путем сжигания под наблюдением специалиста в области ветеринарии. </w:t>
      </w:r>
    </w:p>
    <w:p w14:paraId="31583DFF" w14:textId="77777777" w:rsidR="00F929C3" w:rsidRPr="00C27E5E" w:rsidRDefault="00F929C3" w:rsidP="00F92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E5E">
        <w:rPr>
          <w:rFonts w:ascii="Times New Roman" w:hAnsi="Times New Roman" w:cs="Times New Roman"/>
          <w:sz w:val="28"/>
          <w:szCs w:val="28"/>
        </w:rPr>
        <w:t xml:space="preserve">В соответствии с Законом Республики Татарстан от 13.01.12 №9-ЗРТ «О наделении органов местного самоуправления муниципальных районов и городского округа «город Набережные Челны» отдельными государственными полномочиями Республики Татарстан в сфере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животных», органы местного самоуправления муниципальных районов наделены полномочиями по содержанию биотермических ям, в том числе по их обустройству, приведению в надлежащее санитарное состояние, в соответствии с действующим законодательством. </w:t>
      </w:r>
    </w:p>
    <w:p w14:paraId="214F2420" w14:textId="77777777" w:rsidR="00F929C3" w:rsidRPr="00C27E5E" w:rsidRDefault="00F929C3" w:rsidP="00F929C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7E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Государственные полномочия органов местного самоуправления муниципальных районов по содержанию биотермических ям включают:</w:t>
      </w:r>
    </w:p>
    <w:p w14:paraId="742993D9" w14:textId="77777777" w:rsidR="00F929C3" w:rsidRPr="00C27E5E" w:rsidRDefault="00F929C3" w:rsidP="00F929C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7E5E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дезинфекцию территории и конструкции биотермической ямы;</w:t>
      </w:r>
    </w:p>
    <w:p w14:paraId="7A19DCD2" w14:textId="77777777" w:rsidR="00F929C3" w:rsidRPr="00C27E5E" w:rsidRDefault="00F929C3" w:rsidP="00F929C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7E5E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обслуживание, эксплуатацию и консервацию биотермической ямы, включая текущий ремонт конструкции и уборку территории биотермической ямы.</w:t>
      </w:r>
    </w:p>
    <w:p w14:paraId="4D396132" w14:textId="77777777" w:rsidR="00F929C3" w:rsidRPr="00C27E5E" w:rsidRDefault="00F929C3" w:rsidP="00F92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скотомогильника и отдельно стоящей биотермической ямы запрещается пасти скот, косить траву, перемещать землю и </w:t>
      </w:r>
      <w:proofErr w:type="spellStart"/>
      <w:r w:rsidRPr="00C27E5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гумированный</w:t>
      </w:r>
      <w:proofErr w:type="spellEnd"/>
      <w:r w:rsidRPr="00C27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остаток за пределы скотомогильника и отдельно стоящей биотермической ямы. </w:t>
      </w:r>
    </w:p>
    <w:p w14:paraId="2D528D36" w14:textId="77777777" w:rsidR="00F929C3" w:rsidRPr="00C27E5E" w:rsidRDefault="00F929C3" w:rsidP="00F92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неиспользования биотермических ям следует провести процедуру ликвидации, согласно Порядку ликвидации неиспользуемых скотомогильников (биотермических ям) на территории Республики Татарстан (утвержден Постановлением Кабинета Министров Республики Татарстан от 06.05.2017 №263).</w:t>
      </w:r>
    </w:p>
    <w:p w14:paraId="22770AC1" w14:textId="77777777" w:rsidR="00F1178F" w:rsidRPr="00C27E5E" w:rsidRDefault="00F1178F" w:rsidP="00F929C3">
      <w:pPr>
        <w:numPr>
          <w:ilvl w:val="12"/>
          <w:numId w:val="0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388953B" w14:textId="77777777" w:rsidR="00F1178F" w:rsidRPr="00A14349" w:rsidRDefault="00F1178F" w:rsidP="00825E5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  <w:lang w:eastAsia="ru-RU"/>
        </w:rPr>
        <w:sectPr w:rsidR="00F1178F" w:rsidRPr="00A14349" w:rsidSect="00CC24BE"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14:paraId="735BAC12" w14:textId="77777777" w:rsidR="00F1178F" w:rsidRPr="006101D4" w:rsidRDefault="00F1178F" w:rsidP="00F1178F">
      <w:pPr>
        <w:ind w:left="375"/>
        <w:jc w:val="right"/>
        <w:rPr>
          <w:rFonts w:ascii="Times New Roman" w:hAnsi="Times New Roman" w:cs="Times New Roman"/>
          <w:sz w:val="28"/>
          <w:szCs w:val="28"/>
        </w:rPr>
      </w:pPr>
      <w:r w:rsidRPr="006101D4">
        <w:rPr>
          <w:rFonts w:ascii="Times New Roman" w:hAnsi="Times New Roman" w:cs="Times New Roman"/>
          <w:sz w:val="28"/>
          <w:szCs w:val="28"/>
        </w:rPr>
        <w:lastRenderedPageBreak/>
        <w:t>Таблица 7.4.1</w:t>
      </w:r>
    </w:p>
    <w:p w14:paraId="1EE5138B" w14:textId="77777777" w:rsidR="00F1178F" w:rsidRPr="006101D4" w:rsidRDefault="00F1178F" w:rsidP="00F1178F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мероприятий по оптимизации системы обращения с отходами производства и потребления</w:t>
      </w:r>
    </w:p>
    <w:tbl>
      <w:tblPr>
        <w:tblW w:w="52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7"/>
        <w:gridCol w:w="3442"/>
        <w:gridCol w:w="5633"/>
        <w:gridCol w:w="1362"/>
        <w:gridCol w:w="1455"/>
        <w:gridCol w:w="3094"/>
      </w:tblGrid>
      <w:tr w:rsidR="00A14349" w:rsidRPr="006101D4" w14:paraId="13EAF908" w14:textId="77777777" w:rsidTr="00C27E5E">
        <w:trPr>
          <w:trHeight w:val="20"/>
          <w:tblHeader/>
          <w:jc w:val="center"/>
        </w:trPr>
        <w:tc>
          <w:tcPr>
            <w:tcW w:w="185" w:type="pct"/>
            <w:vMerge w:val="restart"/>
            <w:vAlign w:val="center"/>
          </w:tcPr>
          <w:p w14:paraId="552B8FA4" w14:textId="77777777" w:rsidR="00F1178F" w:rsidRPr="006101D4" w:rsidRDefault="00F1178F" w:rsidP="00F1178F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D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08" w:type="pct"/>
            <w:vMerge w:val="restart"/>
            <w:vAlign w:val="center"/>
          </w:tcPr>
          <w:p w14:paraId="03325FBF" w14:textId="77777777" w:rsidR="00F1178F" w:rsidRPr="006101D4" w:rsidRDefault="00F1178F" w:rsidP="00F1178F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D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811" w:type="pct"/>
            <w:vMerge w:val="restart"/>
            <w:vAlign w:val="center"/>
          </w:tcPr>
          <w:p w14:paraId="3E8FDBB5" w14:textId="77777777" w:rsidR="00F1178F" w:rsidRPr="006101D4" w:rsidRDefault="00F1178F" w:rsidP="00F1178F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D4">
              <w:rPr>
                <w:rFonts w:ascii="Times New Roman" w:hAnsi="Times New Roman" w:cs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900" w:type="pct"/>
            <w:gridSpan w:val="2"/>
            <w:vAlign w:val="center"/>
          </w:tcPr>
          <w:p w14:paraId="2FEC86E0" w14:textId="77777777" w:rsidR="00F1178F" w:rsidRPr="006101D4" w:rsidRDefault="00F1178F" w:rsidP="00F1178F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D4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996" w:type="pct"/>
            <w:vMerge w:val="restart"/>
            <w:vAlign w:val="center"/>
          </w:tcPr>
          <w:p w14:paraId="1FFEFADF" w14:textId="77777777" w:rsidR="00F1178F" w:rsidRPr="006101D4" w:rsidRDefault="00F1178F" w:rsidP="00F1178F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D4">
              <w:rPr>
                <w:rFonts w:ascii="Times New Roman" w:hAnsi="Times New Roman" w:cs="Times New Roman"/>
                <w:sz w:val="24"/>
                <w:szCs w:val="24"/>
              </w:rPr>
              <w:t>Источник мероприятия (наименование документа)</w:t>
            </w:r>
          </w:p>
        </w:tc>
      </w:tr>
      <w:tr w:rsidR="00A14349" w:rsidRPr="006101D4" w14:paraId="2CE77BE5" w14:textId="77777777" w:rsidTr="00C27E5E">
        <w:trPr>
          <w:trHeight w:val="70"/>
          <w:tblHeader/>
          <w:jc w:val="center"/>
        </w:trPr>
        <w:tc>
          <w:tcPr>
            <w:tcW w:w="185" w:type="pct"/>
            <w:vMerge/>
            <w:vAlign w:val="center"/>
          </w:tcPr>
          <w:p w14:paraId="38606E57" w14:textId="77777777" w:rsidR="00F1178F" w:rsidRPr="006101D4" w:rsidRDefault="00F1178F" w:rsidP="00F1178F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pct"/>
            <w:vMerge/>
            <w:vAlign w:val="center"/>
          </w:tcPr>
          <w:p w14:paraId="6675CF8D" w14:textId="77777777" w:rsidR="00F1178F" w:rsidRPr="006101D4" w:rsidRDefault="00F1178F" w:rsidP="00F1178F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pct"/>
            <w:vMerge/>
            <w:vAlign w:val="center"/>
          </w:tcPr>
          <w:p w14:paraId="50A84D28" w14:textId="77777777" w:rsidR="00F1178F" w:rsidRPr="006101D4" w:rsidRDefault="00F1178F" w:rsidP="00F1178F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14:paraId="63A4D7D0" w14:textId="77777777" w:rsidR="00F1178F" w:rsidRPr="006101D4" w:rsidRDefault="00F1178F" w:rsidP="00F1178F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D4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  <w:tc>
          <w:tcPr>
            <w:tcW w:w="460" w:type="pct"/>
            <w:vAlign w:val="center"/>
          </w:tcPr>
          <w:p w14:paraId="45F83010" w14:textId="77777777" w:rsidR="00F1178F" w:rsidRPr="006101D4" w:rsidRDefault="00F1178F" w:rsidP="00F1178F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D4">
              <w:rPr>
                <w:rFonts w:ascii="Times New Roman" w:hAnsi="Times New Roman" w:cs="Times New Roman"/>
                <w:sz w:val="24"/>
                <w:szCs w:val="24"/>
              </w:rPr>
              <w:t>Расчетный период</w:t>
            </w:r>
          </w:p>
        </w:tc>
        <w:tc>
          <w:tcPr>
            <w:tcW w:w="996" w:type="pct"/>
            <w:vMerge/>
            <w:vAlign w:val="center"/>
          </w:tcPr>
          <w:p w14:paraId="5D58A60F" w14:textId="77777777" w:rsidR="00F1178F" w:rsidRPr="006101D4" w:rsidRDefault="00F1178F" w:rsidP="00F1178F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68D" w:rsidRPr="006101D4" w14:paraId="76F740A0" w14:textId="77777777" w:rsidTr="00C27E5E">
        <w:trPr>
          <w:trHeight w:val="1335"/>
          <w:jc w:val="center"/>
        </w:trPr>
        <w:tc>
          <w:tcPr>
            <w:tcW w:w="185" w:type="pct"/>
            <w:vAlign w:val="center"/>
          </w:tcPr>
          <w:p w14:paraId="4788CFFD" w14:textId="77777777" w:rsidR="0013668D" w:rsidRPr="006101D4" w:rsidRDefault="0013668D" w:rsidP="00F1178F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pct"/>
            <w:vAlign w:val="center"/>
          </w:tcPr>
          <w:p w14:paraId="66A007E8" w14:textId="77777777" w:rsidR="0013668D" w:rsidRPr="006101D4" w:rsidRDefault="0013668D" w:rsidP="00F1178F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D4">
              <w:rPr>
                <w:rFonts w:ascii="Times New Roman" w:hAnsi="Times New Roman" w:cs="Times New Roman"/>
                <w:sz w:val="24"/>
                <w:szCs w:val="24"/>
              </w:rPr>
              <w:t>Контейнерные и специальные площадки на территории поселения</w:t>
            </w:r>
          </w:p>
        </w:tc>
        <w:tc>
          <w:tcPr>
            <w:tcW w:w="1811" w:type="pct"/>
            <w:vAlign w:val="center"/>
          </w:tcPr>
          <w:p w14:paraId="245C37CF" w14:textId="77777777" w:rsidR="0013668D" w:rsidRPr="006101D4" w:rsidRDefault="0013668D" w:rsidP="00F1178F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D4">
              <w:rPr>
                <w:rFonts w:ascii="Times New Roman" w:hAnsi="Times New Roman" w:cs="Times New Roman"/>
                <w:sz w:val="24"/>
                <w:szCs w:val="24"/>
              </w:rPr>
              <w:t>Предусмотреть на территории поселения специальные площадки для накопления крупногабаритных отходов.</w:t>
            </w:r>
          </w:p>
          <w:p w14:paraId="00D5C297" w14:textId="77777777" w:rsidR="0013668D" w:rsidRPr="006101D4" w:rsidRDefault="0013668D" w:rsidP="00F1178F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D4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санитарно-эпидемиологических мероприятий при эксплуатации контейнерных и специальных площадок</w:t>
            </w:r>
          </w:p>
        </w:tc>
        <w:tc>
          <w:tcPr>
            <w:tcW w:w="440" w:type="pct"/>
            <w:vAlign w:val="center"/>
          </w:tcPr>
          <w:p w14:paraId="2396CBC9" w14:textId="77777777" w:rsidR="0013668D" w:rsidRPr="006101D4" w:rsidRDefault="0013668D" w:rsidP="00F1178F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  <w:vAlign w:val="center"/>
          </w:tcPr>
          <w:p w14:paraId="6B14A8F2" w14:textId="77777777" w:rsidR="0013668D" w:rsidRPr="006101D4" w:rsidRDefault="0013668D" w:rsidP="00F1178F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vMerge w:val="restart"/>
            <w:vAlign w:val="center"/>
          </w:tcPr>
          <w:p w14:paraId="12A249D6" w14:textId="77777777" w:rsidR="0013668D" w:rsidRPr="006101D4" w:rsidRDefault="0013668D" w:rsidP="00F1178F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D4">
              <w:rPr>
                <w:rFonts w:ascii="Times New Roman" w:hAnsi="Times New Roman" w:cs="Times New Roman"/>
                <w:sz w:val="24"/>
                <w:szCs w:val="24"/>
              </w:rPr>
              <w:t>СанПиН 2.1.3684-21</w:t>
            </w:r>
          </w:p>
        </w:tc>
      </w:tr>
      <w:tr w:rsidR="0013668D" w:rsidRPr="006101D4" w14:paraId="71AF4330" w14:textId="77777777" w:rsidTr="00C27E5E">
        <w:trPr>
          <w:trHeight w:val="70"/>
          <w:jc w:val="center"/>
        </w:trPr>
        <w:tc>
          <w:tcPr>
            <w:tcW w:w="185" w:type="pct"/>
            <w:vAlign w:val="center"/>
          </w:tcPr>
          <w:p w14:paraId="19B9FEFF" w14:textId="1F2AE8B2" w:rsidR="0013668D" w:rsidRPr="006101D4" w:rsidRDefault="0013668D" w:rsidP="00F1178F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" w:type="pct"/>
            <w:vAlign w:val="center"/>
          </w:tcPr>
          <w:p w14:paraId="0F782E3E" w14:textId="77777777" w:rsidR="0013668D" w:rsidRPr="006101D4" w:rsidRDefault="0013668D" w:rsidP="00F1178F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D4">
              <w:rPr>
                <w:rFonts w:ascii="Times New Roman" w:hAnsi="Times New Roman" w:cs="Times New Roman"/>
                <w:sz w:val="24"/>
                <w:szCs w:val="24"/>
              </w:rPr>
              <w:t>Объекты с/х производства</w:t>
            </w:r>
          </w:p>
        </w:tc>
        <w:tc>
          <w:tcPr>
            <w:tcW w:w="1811" w:type="pct"/>
            <w:vAlign w:val="center"/>
          </w:tcPr>
          <w:p w14:paraId="1092BD72" w14:textId="77777777" w:rsidR="0013668D" w:rsidRPr="006101D4" w:rsidRDefault="0013668D" w:rsidP="00F1178F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D4">
              <w:rPr>
                <w:rFonts w:ascii="Times New Roman" w:hAnsi="Times New Roman" w:cs="Times New Roman"/>
                <w:sz w:val="24"/>
                <w:szCs w:val="24"/>
              </w:rPr>
              <w:t>Обустроить водонепроницаемые площадки с твердым покрытием для накопления твердой фракции навоза (помета).</w:t>
            </w:r>
          </w:p>
        </w:tc>
        <w:tc>
          <w:tcPr>
            <w:tcW w:w="440" w:type="pct"/>
            <w:vAlign w:val="center"/>
          </w:tcPr>
          <w:p w14:paraId="687A6560" w14:textId="77777777" w:rsidR="0013668D" w:rsidRPr="006101D4" w:rsidRDefault="0013668D" w:rsidP="00F1178F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  <w:vAlign w:val="center"/>
          </w:tcPr>
          <w:p w14:paraId="3A8FFF19" w14:textId="77777777" w:rsidR="0013668D" w:rsidRPr="006101D4" w:rsidRDefault="0013668D" w:rsidP="00F1178F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vMerge/>
            <w:vAlign w:val="center"/>
          </w:tcPr>
          <w:p w14:paraId="413A3926" w14:textId="77777777" w:rsidR="0013668D" w:rsidRPr="006101D4" w:rsidRDefault="0013668D" w:rsidP="00F1178F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68D" w:rsidRPr="006101D4" w14:paraId="44036A9A" w14:textId="77777777" w:rsidTr="00C27E5E">
        <w:trPr>
          <w:trHeight w:val="70"/>
          <w:jc w:val="center"/>
        </w:trPr>
        <w:tc>
          <w:tcPr>
            <w:tcW w:w="185" w:type="pct"/>
            <w:vAlign w:val="center"/>
          </w:tcPr>
          <w:p w14:paraId="547DECF1" w14:textId="233F5EA4" w:rsidR="0013668D" w:rsidRDefault="0013668D" w:rsidP="0013668D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pct"/>
            <w:vAlign w:val="center"/>
          </w:tcPr>
          <w:p w14:paraId="7DF7AEE4" w14:textId="4DF49D64" w:rsidR="0013668D" w:rsidRPr="006101D4" w:rsidRDefault="0013668D" w:rsidP="0013668D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3E">
              <w:rPr>
                <w:rFonts w:ascii="Times New Roman" w:hAnsi="Times New Roman" w:cs="Times New Roman"/>
                <w:sz w:val="24"/>
                <w:szCs w:val="24"/>
              </w:rPr>
              <w:t>Территории планируемых производственных объектов</w:t>
            </w:r>
          </w:p>
        </w:tc>
        <w:tc>
          <w:tcPr>
            <w:tcW w:w="1811" w:type="pct"/>
            <w:vAlign w:val="center"/>
          </w:tcPr>
          <w:p w14:paraId="21FD5CC3" w14:textId="3C46F5A5" w:rsidR="0013668D" w:rsidRPr="006101D4" w:rsidRDefault="0013668D" w:rsidP="0013668D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3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планирования и накопления отходов осуществлять сбор на площадках, имеющих твердое покрытие и оборудованных ливневой канализацией. </w:t>
            </w:r>
          </w:p>
        </w:tc>
        <w:tc>
          <w:tcPr>
            <w:tcW w:w="440" w:type="pct"/>
            <w:vAlign w:val="center"/>
          </w:tcPr>
          <w:p w14:paraId="0FDC691A" w14:textId="094A9F80" w:rsidR="0013668D" w:rsidRPr="006101D4" w:rsidRDefault="0013668D" w:rsidP="0013668D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  <w:vAlign w:val="center"/>
          </w:tcPr>
          <w:p w14:paraId="15B8D022" w14:textId="77777777" w:rsidR="0013668D" w:rsidRPr="006101D4" w:rsidRDefault="0013668D" w:rsidP="0013668D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vMerge/>
            <w:vAlign w:val="center"/>
          </w:tcPr>
          <w:p w14:paraId="6E1558FA" w14:textId="77777777" w:rsidR="0013668D" w:rsidRPr="006101D4" w:rsidRDefault="0013668D" w:rsidP="0013668D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68D" w:rsidRPr="006101D4" w14:paraId="0A71744D" w14:textId="77777777" w:rsidTr="00C27E5E">
        <w:trPr>
          <w:trHeight w:val="20"/>
          <w:jc w:val="center"/>
        </w:trPr>
        <w:tc>
          <w:tcPr>
            <w:tcW w:w="185" w:type="pct"/>
            <w:vAlign w:val="center"/>
          </w:tcPr>
          <w:p w14:paraId="6BB18737" w14:textId="511E8C39" w:rsidR="0013668D" w:rsidRPr="006101D4" w:rsidRDefault="0013668D" w:rsidP="0013668D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pct"/>
          </w:tcPr>
          <w:p w14:paraId="46DE721A" w14:textId="77777777" w:rsidR="0013668D" w:rsidRPr="006101D4" w:rsidRDefault="0013668D" w:rsidP="0013668D">
            <w:pPr>
              <w:widowControl w:val="0"/>
              <w:suppressAutoHyphens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D4">
              <w:rPr>
                <w:rFonts w:ascii="Times New Roman" w:hAnsi="Times New Roman" w:cs="Times New Roman"/>
                <w:sz w:val="24"/>
                <w:szCs w:val="24"/>
              </w:rPr>
              <w:t xml:space="preserve">Биотермическая яма РТ, </w:t>
            </w:r>
            <w:proofErr w:type="spellStart"/>
            <w:r w:rsidRPr="006101D4">
              <w:rPr>
                <w:rFonts w:ascii="Times New Roman" w:hAnsi="Times New Roman" w:cs="Times New Roman"/>
                <w:sz w:val="24"/>
                <w:szCs w:val="24"/>
              </w:rPr>
              <w:t>Верхнеуслонский</w:t>
            </w:r>
            <w:proofErr w:type="spellEnd"/>
            <w:r w:rsidRPr="006101D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6101D4">
              <w:rPr>
                <w:rFonts w:ascii="Times New Roman" w:hAnsi="Times New Roman" w:cs="Times New Roman"/>
                <w:sz w:val="24"/>
                <w:szCs w:val="24"/>
              </w:rPr>
              <w:t>Кильдеевское</w:t>
            </w:r>
            <w:proofErr w:type="spellEnd"/>
            <w:r w:rsidRPr="006101D4">
              <w:rPr>
                <w:rFonts w:ascii="Times New Roman" w:hAnsi="Times New Roman" w:cs="Times New Roman"/>
                <w:sz w:val="24"/>
                <w:szCs w:val="24"/>
              </w:rPr>
              <w:t xml:space="preserve"> с/п, д. </w:t>
            </w:r>
            <w:proofErr w:type="spellStart"/>
            <w:r w:rsidRPr="006101D4">
              <w:rPr>
                <w:rFonts w:ascii="Times New Roman" w:hAnsi="Times New Roman" w:cs="Times New Roman"/>
                <w:sz w:val="24"/>
                <w:szCs w:val="24"/>
              </w:rPr>
              <w:t>Харино</w:t>
            </w:r>
            <w:proofErr w:type="spellEnd"/>
            <w:r w:rsidRPr="006101D4">
              <w:rPr>
                <w:rFonts w:ascii="Times New Roman" w:hAnsi="Times New Roman" w:cs="Times New Roman"/>
                <w:sz w:val="24"/>
                <w:szCs w:val="24"/>
              </w:rPr>
              <w:t>, в 1,2 км на север</w:t>
            </w:r>
          </w:p>
          <w:p w14:paraId="6D3C0DCA" w14:textId="3FDF21CE" w:rsidR="0013668D" w:rsidRPr="006101D4" w:rsidRDefault="0013668D" w:rsidP="0013668D">
            <w:pPr>
              <w:widowControl w:val="0"/>
              <w:suppressAutoHyphens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D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ОКС 16:15:070701:465</w:t>
            </w:r>
          </w:p>
        </w:tc>
        <w:tc>
          <w:tcPr>
            <w:tcW w:w="1811" w:type="pct"/>
            <w:vMerge w:val="restart"/>
            <w:vAlign w:val="center"/>
          </w:tcPr>
          <w:p w14:paraId="3115469F" w14:textId="68417DB2" w:rsidR="0013668D" w:rsidRPr="006101D4" w:rsidRDefault="0013668D" w:rsidP="0013668D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D4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СЗЗ, либо, в случае неиспользования, </w:t>
            </w:r>
            <w:r w:rsidR="00C939E8">
              <w:rPr>
                <w:rFonts w:ascii="Times New Roman" w:hAnsi="Times New Roman" w:cs="Times New Roman"/>
                <w:sz w:val="24"/>
                <w:szCs w:val="24"/>
              </w:rPr>
              <w:t>проведение процедуры ликвидации</w:t>
            </w:r>
          </w:p>
        </w:tc>
        <w:tc>
          <w:tcPr>
            <w:tcW w:w="440" w:type="pct"/>
            <w:vAlign w:val="center"/>
          </w:tcPr>
          <w:p w14:paraId="1842FD8F" w14:textId="77777777" w:rsidR="0013668D" w:rsidRPr="006101D4" w:rsidRDefault="0013668D" w:rsidP="0013668D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0" w:type="pct"/>
            <w:vAlign w:val="center"/>
          </w:tcPr>
          <w:p w14:paraId="5D06087A" w14:textId="77777777" w:rsidR="0013668D" w:rsidRPr="006101D4" w:rsidRDefault="0013668D" w:rsidP="0013668D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vMerge w:val="restart"/>
          </w:tcPr>
          <w:p w14:paraId="4B800CA2" w14:textId="77777777" w:rsidR="0013668D" w:rsidRPr="006101D4" w:rsidRDefault="0013668D" w:rsidP="0013668D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D4">
              <w:rPr>
                <w:rFonts w:ascii="Times New Roman" w:hAnsi="Times New Roman" w:cs="Times New Roman"/>
                <w:sz w:val="24"/>
                <w:szCs w:val="24"/>
              </w:rPr>
              <w:t>Порядок ликвидации неиспользуемых скотомогильников (биотермических ям) на территории Республики Татарстан (утвержден Постановлением Кабинета Министров Республики Татарстан от 06.05.2017 №263</w:t>
            </w:r>
          </w:p>
        </w:tc>
      </w:tr>
      <w:tr w:rsidR="0013668D" w:rsidRPr="00A14349" w14:paraId="42AD70F8" w14:textId="77777777" w:rsidTr="00C27E5E">
        <w:trPr>
          <w:trHeight w:val="1359"/>
          <w:jc w:val="center"/>
        </w:trPr>
        <w:tc>
          <w:tcPr>
            <w:tcW w:w="185" w:type="pct"/>
            <w:vAlign w:val="center"/>
          </w:tcPr>
          <w:p w14:paraId="3B5F0F38" w14:textId="64C95C4A" w:rsidR="0013668D" w:rsidRPr="00C27E5E" w:rsidRDefault="0013668D" w:rsidP="0013668D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8" w:type="pct"/>
          </w:tcPr>
          <w:p w14:paraId="52187EF4" w14:textId="77777777" w:rsidR="0013668D" w:rsidRPr="00C27E5E" w:rsidRDefault="0013668D" w:rsidP="0013668D">
            <w:pPr>
              <w:widowControl w:val="0"/>
              <w:suppressAutoHyphens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5E">
              <w:rPr>
                <w:rFonts w:ascii="Times New Roman" w:hAnsi="Times New Roman" w:cs="Times New Roman"/>
                <w:sz w:val="24"/>
                <w:szCs w:val="24"/>
              </w:rPr>
              <w:t xml:space="preserve">Биотермическая яма РТ, </w:t>
            </w:r>
            <w:proofErr w:type="spellStart"/>
            <w:r w:rsidRPr="00C27E5E">
              <w:rPr>
                <w:rFonts w:ascii="Times New Roman" w:hAnsi="Times New Roman" w:cs="Times New Roman"/>
                <w:sz w:val="24"/>
                <w:szCs w:val="24"/>
              </w:rPr>
              <w:t>Верхнеуслонский</w:t>
            </w:r>
            <w:proofErr w:type="spellEnd"/>
            <w:r w:rsidRPr="00C27E5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27E5E">
              <w:rPr>
                <w:rFonts w:ascii="Times New Roman" w:hAnsi="Times New Roman" w:cs="Times New Roman"/>
                <w:sz w:val="24"/>
                <w:szCs w:val="24"/>
              </w:rPr>
              <w:t>Макуловское</w:t>
            </w:r>
            <w:proofErr w:type="spellEnd"/>
            <w:r w:rsidRPr="00C27E5E">
              <w:rPr>
                <w:rFonts w:ascii="Times New Roman" w:hAnsi="Times New Roman" w:cs="Times New Roman"/>
                <w:sz w:val="24"/>
                <w:szCs w:val="24"/>
              </w:rPr>
              <w:t xml:space="preserve"> с/п, с. Русское </w:t>
            </w:r>
            <w:proofErr w:type="spellStart"/>
            <w:r w:rsidRPr="00C27E5E">
              <w:rPr>
                <w:rFonts w:ascii="Times New Roman" w:hAnsi="Times New Roman" w:cs="Times New Roman"/>
                <w:sz w:val="24"/>
                <w:szCs w:val="24"/>
              </w:rPr>
              <w:t>Макулово</w:t>
            </w:r>
            <w:proofErr w:type="spellEnd"/>
            <w:r w:rsidRPr="00C27E5E">
              <w:rPr>
                <w:rFonts w:ascii="Times New Roman" w:hAnsi="Times New Roman" w:cs="Times New Roman"/>
                <w:sz w:val="24"/>
                <w:szCs w:val="24"/>
              </w:rPr>
              <w:t>, в 2 км на юго-запад</w:t>
            </w:r>
          </w:p>
          <w:p w14:paraId="48D799A8" w14:textId="66ED2B05" w:rsidR="0013668D" w:rsidRPr="00C27E5E" w:rsidRDefault="0013668D" w:rsidP="0013668D">
            <w:pPr>
              <w:widowControl w:val="0"/>
              <w:suppressAutoHyphens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5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ОКС 16:15:111001:204</w:t>
            </w:r>
          </w:p>
        </w:tc>
        <w:tc>
          <w:tcPr>
            <w:tcW w:w="1811" w:type="pct"/>
            <w:vMerge/>
            <w:vAlign w:val="center"/>
          </w:tcPr>
          <w:p w14:paraId="122E925C" w14:textId="77777777" w:rsidR="0013668D" w:rsidRPr="00C27E5E" w:rsidRDefault="0013668D" w:rsidP="0013668D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14:paraId="1FB17C1C" w14:textId="77777777" w:rsidR="0013668D" w:rsidRPr="00C27E5E" w:rsidRDefault="0013668D" w:rsidP="0013668D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6F309D9" w14:textId="77777777" w:rsidR="0013668D" w:rsidRPr="00C27E5E" w:rsidRDefault="0013668D" w:rsidP="0013668D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vMerge/>
          </w:tcPr>
          <w:p w14:paraId="64CDB534" w14:textId="77777777" w:rsidR="0013668D" w:rsidRPr="00A14349" w:rsidRDefault="0013668D" w:rsidP="0013668D">
            <w:pPr>
              <w:ind w:firstLine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7AFECD79" w14:textId="77777777" w:rsidR="00F1178F" w:rsidRPr="00A14349" w:rsidRDefault="00F1178F" w:rsidP="00825E5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  <w:lang w:eastAsia="ru-RU"/>
        </w:rPr>
        <w:sectPr w:rsidR="00F1178F" w:rsidRPr="00A14349" w:rsidSect="00CC24BE">
          <w:pgSz w:w="16838" w:h="11906" w:orient="landscape"/>
          <w:pgMar w:top="851" w:right="851" w:bottom="851" w:left="1134" w:header="708" w:footer="708" w:gutter="0"/>
          <w:cols w:space="708"/>
          <w:docGrid w:linePitch="360"/>
        </w:sectPr>
      </w:pPr>
    </w:p>
    <w:p w14:paraId="7074C948" w14:textId="77777777" w:rsidR="009F4BB9" w:rsidRPr="00C27E5E" w:rsidRDefault="00615FFD" w:rsidP="009D623D">
      <w:pPr>
        <w:pStyle w:val="20"/>
        <w:keepNext w:val="0"/>
        <w:keepLines w:val="0"/>
        <w:widowControl w:val="0"/>
        <w:numPr>
          <w:ilvl w:val="1"/>
          <w:numId w:val="9"/>
        </w:numPr>
        <w:suppressAutoHyphens/>
        <w:spacing w:before="0" w:after="160" w:line="240" w:lineRule="auto"/>
        <w:ind w:left="0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59" w:name="_Toc104316283"/>
      <w:r w:rsidRPr="00C27E5E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>Мероприятия по защите населения от физических факторов воздействия</w:t>
      </w:r>
      <w:bookmarkEnd w:id="59"/>
    </w:p>
    <w:p w14:paraId="0DA1891E" w14:textId="77777777" w:rsidR="007570F3" w:rsidRPr="00C27E5E" w:rsidRDefault="007570F3" w:rsidP="007570F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E5E">
        <w:rPr>
          <w:rFonts w:ascii="Times New Roman" w:hAnsi="Times New Roman" w:cs="Times New Roman"/>
          <w:sz w:val="28"/>
          <w:szCs w:val="28"/>
        </w:rPr>
        <w:t>В целях защиты населения от воздействия электромагнитных полей необходимо соблюдать режим охранных зон воздушных линий электропередач, режим ограничения застройки от базовых станций. Также необходимо проведение инвентаризации и комплексного исследования источников электромагнитного излучения, расположенных вблизи существующей жилой застройки.</w:t>
      </w:r>
    </w:p>
    <w:p w14:paraId="091605EA" w14:textId="5E183A30" w:rsidR="007570F3" w:rsidRPr="00C27E5E" w:rsidRDefault="007570F3" w:rsidP="007570F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E5E">
        <w:rPr>
          <w:rFonts w:ascii="Times New Roman" w:hAnsi="Times New Roman" w:cs="Times New Roman"/>
          <w:sz w:val="28"/>
          <w:szCs w:val="28"/>
        </w:rPr>
        <w:t xml:space="preserve">Вдоль автомобильных </w:t>
      </w:r>
      <w:r w:rsidR="005F48CD" w:rsidRPr="00C27E5E">
        <w:rPr>
          <w:rFonts w:ascii="Times New Roman" w:hAnsi="Times New Roman" w:cs="Times New Roman"/>
          <w:sz w:val="28"/>
          <w:szCs w:val="28"/>
        </w:rPr>
        <w:t xml:space="preserve">дорог </w:t>
      </w:r>
      <w:r w:rsidRPr="00C27E5E">
        <w:rPr>
          <w:rFonts w:ascii="Times New Roman" w:hAnsi="Times New Roman" w:cs="Times New Roman"/>
          <w:sz w:val="28"/>
          <w:szCs w:val="28"/>
        </w:rPr>
        <w:t xml:space="preserve">при высоких показателях шумовых характеристик, необходимо организовать посадку </w:t>
      </w:r>
      <w:proofErr w:type="spellStart"/>
      <w:r w:rsidRPr="00C27E5E">
        <w:rPr>
          <w:rFonts w:ascii="Times New Roman" w:hAnsi="Times New Roman" w:cs="Times New Roman"/>
          <w:sz w:val="28"/>
          <w:szCs w:val="28"/>
        </w:rPr>
        <w:t>шумозащитных</w:t>
      </w:r>
      <w:proofErr w:type="spellEnd"/>
      <w:r w:rsidRPr="00C27E5E">
        <w:rPr>
          <w:rFonts w:ascii="Times New Roman" w:hAnsi="Times New Roman" w:cs="Times New Roman"/>
          <w:sz w:val="28"/>
          <w:szCs w:val="28"/>
        </w:rPr>
        <w:t xml:space="preserve"> зеленых насаждений, либо обустроить акустические экраны в виде выемок, насыпей, грунтовых валов, установить звукоизоляционные окна. </w:t>
      </w:r>
      <w:proofErr w:type="spellStart"/>
      <w:r w:rsidRPr="00C27E5E">
        <w:rPr>
          <w:rFonts w:ascii="Times New Roman" w:hAnsi="Times New Roman" w:cs="Times New Roman"/>
          <w:sz w:val="28"/>
          <w:szCs w:val="28"/>
        </w:rPr>
        <w:t>Шумозащитные</w:t>
      </w:r>
      <w:proofErr w:type="spellEnd"/>
      <w:r w:rsidRPr="00C27E5E">
        <w:rPr>
          <w:rFonts w:ascii="Times New Roman" w:hAnsi="Times New Roman" w:cs="Times New Roman"/>
          <w:sz w:val="28"/>
          <w:szCs w:val="28"/>
        </w:rPr>
        <w:t xml:space="preserve"> мероприятия, являющиеся частью мероприятий по охране окружающей среды, назначаются на последующих стадиях проектирования на основании акустических расчётов, выполняемых в соответствии с положениями, приведёнными в СП 276.1325800.2016 и ОДМ 218.2.013-2011.</w:t>
      </w:r>
    </w:p>
    <w:p w14:paraId="2CED9676" w14:textId="77777777" w:rsidR="007570F3" w:rsidRPr="00C27E5E" w:rsidRDefault="007570F3" w:rsidP="007570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C27E5E">
        <w:rPr>
          <w:rFonts w:ascii="Times New Roman" w:hAnsi="Times New Roman" w:cs="Times New Roman"/>
          <w:sz w:val="28"/>
          <w:szCs w:val="28"/>
          <w:lang w:val="x-none" w:eastAsia="x-none"/>
        </w:rPr>
        <w:t>Поскольку технологией проведения строительных и инженерных работ не предусмотрено применение радиоактивных материалов, то причин для изменения радиационной обстановки не ожидается.</w:t>
      </w:r>
    </w:p>
    <w:p w14:paraId="31B1E60A" w14:textId="210F822A" w:rsidR="007570F3" w:rsidRPr="00C27E5E" w:rsidRDefault="007570F3" w:rsidP="007570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C27E5E">
        <w:rPr>
          <w:rFonts w:ascii="Times New Roman" w:hAnsi="Times New Roman" w:cs="Times New Roman"/>
          <w:sz w:val="28"/>
          <w:szCs w:val="28"/>
          <w:lang w:val="x-none" w:eastAsia="x-none"/>
        </w:rPr>
        <w:t>При выборе участков под строительство жилых домов и других объектов с нормируемыми показателями качества окружающей среды в рамках</w:t>
      </w:r>
      <w:r w:rsidR="00DD2BDB" w:rsidRPr="00C27E5E">
        <w:rPr>
          <w:rFonts w:ascii="Times New Roman" w:hAnsi="Times New Roman" w:cs="Times New Roman"/>
          <w:sz w:val="28"/>
          <w:szCs w:val="28"/>
          <w:lang w:val="x-none" w:eastAsia="x-none"/>
        </w:rPr>
        <w:br/>
      </w:r>
      <w:r w:rsidRPr="00C27E5E">
        <w:rPr>
          <w:rFonts w:ascii="Times New Roman" w:hAnsi="Times New Roman" w:cs="Times New Roman"/>
          <w:sz w:val="28"/>
          <w:szCs w:val="28"/>
          <w:lang w:val="x-none" w:eastAsia="x-none"/>
        </w:rPr>
        <w:t>инженерно-экологических изысканий необходимо проводить оценку гамма-фона на территории предполагаемого строительства.</w:t>
      </w:r>
    </w:p>
    <w:p w14:paraId="10D2D7D1" w14:textId="77777777" w:rsidR="007570F3" w:rsidRPr="00C27E5E" w:rsidRDefault="007570F3" w:rsidP="007570F3">
      <w:pPr>
        <w:pStyle w:val="af6"/>
      </w:pPr>
      <w:r w:rsidRPr="00C27E5E">
        <w:t xml:space="preserve">При отводе для строительства здания участка с плотностью потока радона более 80 </w:t>
      </w:r>
      <w:proofErr w:type="spellStart"/>
      <w:r w:rsidRPr="00C27E5E">
        <w:t>мБк</w:t>
      </w:r>
      <w:proofErr w:type="spellEnd"/>
      <w:r w:rsidRPr="00C27E5E">
        <w:t>/м</w:t>
      </w:r>
      <w:r w:rsidRPr="00C27E5E">
        <w:rPr>
          <w:vertAlign w:val="superscript"/>
        </w:rPr>
        <w:t>2</w:t>
      </w:r>
      <w:r w:rsidRPr="00C27E5E">
        <w:t xml:space="preserve">с в проекте зданий должна быть предусмотрена система защиты от радона. Необходимость </w:t>
      </w:r>
      <w:proofErr w:type="spellStart"/>
      <w:r w:rsidRPr="00C27E5E">
        <w:t>радонозащитных</w:t>
      </w:r>
      <w:proofErr w:type="spellEnd"/>
      <w:r w:rsidRPr="00C27E5E">
        <w:t xml:space="preserve"> мероприятий при плотности потока радона с поверхности грунта менее 80 </w:t>
      </w:r>
      <w:proofErr w:type="spellStart"/>
      <w:r w:rsidRPr="00C27E5E">
        <w:t>мБк</w:t>
      </w:r>
      <w:proofErr w:type="spellEnd"/>
      <w:r w:rsidRPr="00C27E5E">
        <w:t>/м</w:t>
      </w:r>
      <w:r w:rsidRPr="00C27E5E">
        <w:rPr>
          <w:vertAlign w:val="superscript"/>
        </w:rPr>
        <w:t>2</w:t>
      </w:r>
      <w:r w:rsidRPr="00C27E5E">
        <w:t xml:space="preserve">с определяется в каждом отдельном случае по согласованию с органами </w:t>
      </w:r>
      <w:proofErr w:type="spellStart"/>
      <w:r w:rsidRPr="00C27E5E">
        <w:t>Роспотребнадзора</w:t>
      </w:r>
      <w:proofErr w:type="spellEnd"/>
      <w:r w:rsidRPr="00C27E5E">
        <w:t>.</w:t>
      </w:r>
    </w:p>
    <w:p w14:paraId="03AE19A9" w14:textId="77777777" w:rsidR="007570F3" w:rsidRPr="00C27E5E" w:rsidRDefault="007570F3" w:rsidP="007570F3">
      <w:pPr>
        <w:pStyle w:val="af6"/>
      </w:pPr>
      <w:r w:rsidRPr="00C27E5E">
        <w:t>Производственный радиационный контроль должен осуществляться на всех стадиях строительства, реконструкции, капитального ремонта и эксплуатации жилых домов и зданий социально-бытового назначения с целью проверки соответствия действующим нормативам. В случае обнаружения превышения нормативных значений должен проводиться анализ возможных причин.</w:t>
      </w:r>
    </w:p>
    <w:p w14:paraId="2362EB91" w14:textId="77777777" w:rsidR="00177047" w:rsidRPr="00C27E5E" w:rsidRDefault="00177047" w:rsidP="0013102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8869C5" w14:textId="77777777" w:rsidR="006561F3" w:rsidRPr="00C27E5E" w:rsidRDefault="006561F3" w:rsidP="009D623D">
      <w:pPr>
        <w:pStyle w:val="20"/>
        <w:keepNext w:val="0"/>
        <w:keepLines w:val="0"/>
        <w:widowControl w:val="0"/>
        <w:numPr>
          <w:ilvl w:val="1"/>
          <w:numId w:val="9"/>
        </w:numPr>
        <w:suppressAutoHyphens/>
        <w:spacing w:before="0" w:after="160" w:line="240" w:lineRule="auto"/>
        <w:ind w:left="0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60" w:name="_Toc104316284"/>
      <w:r w:rsidRPr="00C27E5E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Мероприятия по оптимизации производства и размещения объектов</w:t>
      </w:r>
      <w:bookmarkEnd w:id="60"/>
    </w:p>
    <w:p w14:paraId="23BCDC4D" w14:textId="6EC17ED6" w:rsidR="00710D58" w:rsidRPr="00C27E5E" w:rsidRDefault="00710D58" w:rsidP="00710D58">
      <w:pPr>
        <w:pStyle w:val="a8"/>
        <w:widowControl w:val="0"/>
        <w:tabs>
          <w:tab w:val="left" w:pos="851"/>
        </w:tabs>
        <w:suppressAutoHyphens/>
        <w:spacing w:after="0" w:line="240" w:lineRule="auto"/>
        <w:ind w:left="78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7E5E">
        <w:rPr>
          <w:rFonts w:ascii="Times New Roman" w:hAnsi="Times New Roman" w:cs="Times New Roman"/>
          <w:b/>
          <w:sz w:val="28"/>
          <w:szCs w:val="28"/>
          <w:lang w:eastAsia="ru-RU"/>
        </w:rPr>
        <w:t>Оптимизация обустройства объектов производства</w:t>
      </w:r>
      <w:r w:rsidR="009F1F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9F1F6B">
        <w:rPr>
          <w:rFonts w:ascii="Times New Roman" w:hAnsi="Times New Roman" w:cs="Times New Roman"/>
          <w:b/>
          <w:sz w:val="28"/>
          <w:szCs w:val="28"/>
        </w:rPr>
        <w:t>транспорта</w:t>
      </w:r>
    </w:p>
    <w:p w14:paraId="0E7BACF7" w14:textId="40AF9B0D" w:rsidR="006101D4" w:rsidRPr="00427A15" w:rsidRDefault="006101D4" w:rsidP="00610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800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тем, что санитарно-защитная зона от навозохранилища накрывает жилую застройку населённого пункта, </w:t>
      </w:r>
      <w:r w:rsidRPr="00924800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427A15">
        <w:rPr>
          <w:rFonts w:ascii="Times New Roman" w:hAnsi="Times New Roman" w:cs="Times New Roman"/>
          <w:sz w:val="28"/>
          <w:szCs w:val="28"/>
        </w:rPr>
        <w:t>обустроить навозохранилище в соответстви</w:t>
      </w:r>
      <w:r w:rsidR="007037EB">
        <w:rPr>
          <w:rFonts w:ascii="Times New Roman" w:hAnsi="Times New Roman" w:cs="Times New Roman"/>
          <w:sz w:val="28"/>
          <w:szCs w:val="28"/>
        </w:rPr>
        <w:t>и с СП 289.1325800.2017. п. 6.4 и установить СЗЗ.</w:t>
      </w:r>
    </w:p>
    <w:p w14:paraId="39A74963" w14:textId="442FE752" w:rsidR="006101D4" w:rsidRPr="001703EA" w:rsidRDefault="006101D4" w:rsidP="006101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A15">
        <w:rPr>
          <w:rFonts w:ascii="Times New Roman" w:hAnsi="Times New Roman" w:cs="Times New Roman"/>
          <w:sz w:val="28"/>
          <w:szCs w:val="28"/>
          <w:lang w:eastAsia="ru-RU"/>
        </w:rPr>
        <w:t xml:space="preserve">В хозяйственной деятельности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Кильдеевского</w:t>
      </w:r>
      <w:proofErr w:type="spellEnd"/>
      <w:r w:rsidRPr="001703E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могут быть применены наилучшие доступные технологии в области очистки сточных вод</w:t>
      </w:r>
      <w:r w:rsidRPr="001703EA">
        <w:rPr>
          <w:rFonts w:ascii="Times New Roman" w:hAnsi="Times New Roman" w:cs="Times New Roman"/>
          <w:sz w:val="28"/>
          <w:szCs w:val="28"/>
        </w:rPr>
        <w:t xml:space="preserve"> (производственных, хозяйственно-бытовых и ливневых стоков)</w:t>
      </w:r>
      <w:r w:rsidRPr="001703EA">
        <w:rPr>
          <w:rFonts w:ascii="Times New Roman" w:hAnsi="Times New Roman" w:cs="Times New Roman"/>
          <w:sz w:val="28"/>
          <w:szCs w:val="28"/>
          <w:lang w:eastAsia="ru-RU"/>
        </w:rPr>
        <w:t xml:space="preserve">, размещения отходов производства и потребления, повышения энергетической эффективности при осуществлении хозяйственной и иной деятельности, сокращения выбросов загрязняющих веществ, сбросов загрязняющих веществ при хранении и </w:t>
      </w:r>
      <w:r w:rsidRPr="001703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складировании товаров (грузов), обработки поверхностей, предметов или продукции органическими растворителями. Полный перечень областей применения наилучших доступных технологий утвержден распоряжением Правительства РФ от 24.12.2014 №2674-р. Информационно-технические справочники наилучших доступных технологий можно скачать по ссылке </w:t>
      </w:r>
      <w:hyperlink r:id="rId24" w:history="1">
        <w:r w:rsidRPr="001703EA">
          <w:rPr>
            <w:rFonts w:ascii="Times New Roman" w:hAnsi="Times New Roman" w:cs="Times New Roman"/>
            <w:sz w:val="28"/>
            <w:szCs w:val="28"/>
            <w:lang w:eastAsia="ru-RU"/>
          </w:rPr>
          <w:t>http://burondt.ru/</w:t>
        </w:r>
      </w:hyperlink>
      <w:r w:rsidRPr="001703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1B723A5" w14:textId="77777777" w:rsidR="006101D4" w:rsidRPr="001703EA" w:rsidRDefault="006101D4" w:rsidP="006101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03EA">
        <w:rPr>
          <w:rFonts w:ascii="Times New Roman" w:hAnsi="Times New Roman" w:cs="Times New Roman"/>
          <w:sz w:val="28"/>
          <w:szCs w:val="28"/>
          <w:lang w:eastAsia="ru-RU"/>
        </w:rPr>
        <w:t xml:space="preserve">При проектировании объектов капитального строительства должны быть предусмотрены мероприятия по предупреждению и устранению загрязнения окружающей среды, применяться ресурсосберегающие, малоотходные, безотходные и иные технологии, способствующие предупреждению и устранению загрязнения окружающей среды, охране окружающей среды. При наличии соответствующих отраслевых информационно-технических справочников рекомендовано применять наилучшие доступные технологии. </w:t>
      </w:r>
    </w:p>
    <w:p w14:paraId="49DF5220" w14:textId="77777777" w:rsidR="006101D4" w:rsidRPr="001703EA" w:rsidRDefault="006101D4" w:rsidP="006101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3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ст.36 №7-ФЗ, архитектурно-строительное проектирование, строительство и реконструкция объектов капитального строительства, которые являются объектами, оказывающими негативное воздействие на окружающую среду, и относятся к областям применения наилучших доступных технологий, должны осуществляться с учетом технологических показателей наилучших доступных технологий при обеспечении приемлемого риска для здоровья населения, а также с учетом необходимости создания системы автоматического контроля выбросов загрязняющих веществ и (или) сбросов загрязняющих веществ.</w:t>
      </w:r>
    </w:p>
    <w:p w14:paraId="175E5FA8" w14:textId="7584EF20" w:rsidR="006101D4" w:rsidRDefault="006101D4" w:rsidP="006101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3EA">
        <w:rPr>
          <w:rFonts w:ascii="Times New Roman" w:hAnsi="Times New Roman" w:cs="Times New Roman"/>
          <w:sz w:val="28"/>
          <w:szCs w:val="28"/>
        </w:rPr>
        <w:t xml:space="preserve">В соответствии со ст. 38 №7-ФЗ, не допускается выдача разрешения на ввод в эксплуатацию объекта капитального строительства, который является объектом, оказывающим негативное воздействие на окружающую среду, и относится к областям применения наилучших доступных технологий, в случае, если на указанном объекте применяются технологические процессы с технологическими показателями, превышающими технологические показатели наилучших доступных технологий. </w:t>
      </w:r>
    </w:p>
    <w:p w14:paraId="0922A827" w14:textId="27466283" w:rsidR="00710D58" w:rsidRDefault="009F1F6B" w:rsidP="009F1F6B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Генеральном планом предусмотрен перевод категорий земель</w:t>
      </w:r>
      <w:r w:rsidR="004A05E1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участок </w:t>
      </w:r>
      <w:r w:rsidRPr="009F1F6B">
        <w:rPr>
          <w:rFonts w:ascii="Times New Roman" w:hAnsi="Times New Roman" w:cs="Times New Roman"/>
          <w:sz w:val="28"/>
          <w:szCs w:val="28"/>
          <w:lang w:eastAsia="ru-RU"/>
        </w:rPr>
        <w:t>с кадастровым номером 16:15:070501:225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земли промышленности с целью дальнейшего рационального использования </w:t>
      </w:r>
      <w:r w:rsidRPr="009F1F6B">
        <w:rPr>
          <w:rFonts w:ascii="Times New Roman" w:hAnsi="Times New Roman" w:cs="Times New Roman"/>
          <w:sz w:val="28"/>
          <w:szCs w:val="28"/>
          <w:lang w:eastAsia="ru-RU"/>
        </w:rPr>
        <w:t>участка</w:t>
      </w:r>
      <w:r w:rsidR="004A05E1">
        <w:rPr>
          <w:rFonts w:ascii="Times New Roman" w:hAnsi="Times New Roman" w:cs="Times New Roman"/>
          <w:sz w:val="28"/>
          <w:szCs w:val="28"/>
          <w:lang w:eastAsia="ru-RU"/>
        </w:rPr>
        <w:t>, участок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расположен</w:t>
      </w:r>
      <w:r w:rsidRPr="009F1F6B">
        <w:rPr>
          <w:rFonts w:ascii="Times New Roman" w:hAnsi="Times New Roman" w:cs="Times New Roman"/>
          <w:sz w:val="28"/>
          <w:szCs w:val="28"/>
          <w:lang w:eastAsia="ru-RU"/>
        </w:rPr>
        <w:t xml:space="preserve"> около трансп</w:t>
      </w:r>
      <w:r>
        <w:rPr>
          <w:rFonts w:ascii="Times New Roman" w:hAnsi="Times New Roman" w:cs="Times New Roman"/>
          <w:sz w:val="28"/>
          <w:szCs w:val="28"/>
          <w:lang w:eastAsia="ru-RU"/>
        </w:rPr>
        <w:t>ортной развязки на пересечении с</w:t>
      </w:r>
      <w:r w:rsidRPr="009F1F6B">
        <w:rPr>
          <w:rFonts w:ascii="Times New Roman" w:hAnsi="Times New Roman" w:cs="Times New Roman"/>
          <w:sz w:val="28"/>
          <w:szCs w:val="28"/>
          <w:lang w:eastAsia="ru-RU"/>
        </w:rPr>
        <w:t>коростной автомобильной дороги М-12 «Москва – Нижний Новгород — Казань», с автомобильной дорогой федерального значения P-241 «Казань — Буинск — Ульяновск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F3B8AB5" w14:textId="77777777" w:rsidR="009F1F6B" w:rsidRPr="00C27E5E" w:rsidRDefault="009F1F6B" w:rsidP="00710D58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1998DE1" w14:textId="77777777" w:rsidR="00710D58" w:rsidRPr="00C27E5E" w:rsidRDefault="00710D58" w:rsidP="00710D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E5E">
        <w:rPr>
          <w:rFonts w:ascii="Times New Roman" w:hAnsi="Times New Roman" w:cs="Times New Roman"/>
          <w:b/>
          <w:sz w:val="28"/>
          <w:szCs w:val="28"/>
        </w:rPr>
        <w:t>Оптимизация размещения объектов нового жилищного строительства, объектов социальной инфраструктуры</w:t>
      </w:r>
    </w:p>
    <w:p w14:paraId="4AE49C92" w14:textId="77777777" w:rsidR="00710D58" w:rsidRPr="00C27E5E" w:rsidRDefault="00710D58" w:rsidP="00710D58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E5E"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Рекомендуется правильно размещать объекты нового жилищного строительства, с учетом господствующего направления ветра и существующих и планируемых санитарно-защитных зон. </w:t>
      </w:r>
    </w:p>
    <w:p w14:paraId="4D3BD156" w14:textId="34E76B84" w:rsidR="00E23B77" w:rsidRPr="00C27E5E" w:rsidRDefault="00710D58" w:rsidP="00C601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27E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разработать комплексную схему обеспечения сетями инженерной инфраструктуры всех существующих и строящихся объектов, в том числе объектов новых участков ИЖС. Данная схема, а также мероприятия по ее реализации должны быть выполнены до начала освоения участков нового ИЖС.</w:t>
      </w:r>
    </w:p>
    <w:p w14:paraId="0B3A9C4A" w14:textId="0D9BDFB3" w:rsidR="00FD3476" w:rsidRPr="00C27E5E" w:rsidRDefault="00FD3476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C27E5E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14:paraId="0ADA9E19" w14:textId="71EE22C2" w:rsidR="009C7BFC" w:rsidRPr="00C27E5E" w:rsidRDefault="009C7BFC" w:rsidP="009D623D">
      <w:pPr>
        <w:pStyle w:val="20"/>
        <w:keepNext w:val="0"/>
        <w:keepLines w:val="0"/>
        <w:widowControl w:val="0"/>
        <w:numPr>
          <w:ilvl w:val="1"/>
          <w:numId w:val="9"/>
        </w:numPr>
        <w:suppressAutoHyphens/>
        <w:spacing w:before="0" w:after="160" w:line="240" w:lineRule="auto"/>
        <w:ind w:left="0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61" w:name="_Toc104316285"/>
      <w:r w:rsidRPr="00C27E5E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>Мероприятия по организации зон с особыми условиями использования территории и соблюдению режима их использования</w:t>
      </w:r>
      <w:bookmarkEnd w:id="61"/>
    </w:p>
    <w:p w14:paraId="57B85EE4" w14:textId="566D66F9" w:rsidR="006B79E3" w:rsidRPr="00C27E5E" w:rsidRDefault="00832AF8" w:rsidP="00832AF8">
      <w:pPr>
        <w:jc w:val="center"/>
        <w:rPr>
          <w:rStyle w:val="aff8"/>
          <w:rFonts w:ascii="Times New Roman" w:eastAsia="Times New Roman" w:hAnsi="Times New Roman" w:cs="Times New Roman"/>
          <w:b/>
          <w:bCs/>
          <w:i w:val="0"/>
          <w:sz w:val="28"/>
          <w:szCs w:val="28"/>
          <w:shd w:val="clear" w:color="auto" w:fill="FFFFFF"/>
          <w:lang w:eastAsia="ru-RU"/>
        </w:rPr>
      </w:pPr>
      <w:r w:rsidRPr="00C27E5E">
        <w:rPr>
          <w:rStyle w:val="aff8"/>
          <w:rFonts w:ascii="Times New Roman" w:eastAsia="Times New Roman" w:hAnsi="Times New Roman" w:cs="Times New Roman"/>
          <w:b/>
          <w:bCs/>
          <w:i w:val="0"/>
          <w:sz w:val="28"/>
          <w:szCs w:val="28"/>
          <w:shd w:val="clear" w:color="auto" w:fill="FFFFFF"/>
          <w:lang w:eastAsia="ru-RU"/>
        </w:rPr>
        <w:t>Установление санитарно-защитных зон</w:t>
      </w:r>
    </w:p>
    <w:p w14:paraId="67E46938" w14:textId="0EC2E943" w:rsidR="00E879B5" w:rsidRPr="007037EB" w:rsidRDefault="00E879B5" w:rsidP="007037EB">
      <w:pPr>
        <w:pStyle w:val="ac"/>
        <w:widowControl w:val="0"/>
        <w:suppressAutoHyphens/>
        <w:ind w:firstLine="716"/>
        <w:rPr>
          <w:rStyle w:val="aff8"/>
          <w:i w:val="0"/>
          <w:iCs w:val="0"/>
          <w:szCs w:val="28"/>
        </w:rPr>
      </w:pPr>
      <w:r w:rsidRPr="00D0523B">
        <w:rPr>
          <w:rStyle w:val="aff8"/>
          <w:bCs/>
          <w:i w:val="0"/>
          <w:iCs w:val="0"/>
          <w:szCs w:val="28"/>
          <w:shd w:val="clear" w:color="auto" w:fill="FFFFFF"/>
        </w:rPr>
        <w:t xml:space="preserve">Требуется установить санитарно-защитную зону </w:t>
      </w:r>
      <w:r w:rsidR="00D0523B" w:rsidRPr="00D0523B">
        <w:rPr>
          <w:szCs w:val="28"/>
        </w:rPr>
        <w:t xml:space="preserve">для </w:t>
      </w:r>
      <w:r w:rsidR="00D0523B">
        <w:rPr>
          <w:szCs w:val="28"/>
        </w:rPr>
        <w:t>п</w:t>
      </w:r>
      <w:r w:rsidR="00D0523B" w:rsidRPr="00D0523B">
        <w:rPr>
          <w:szCs w:val="28"/>
        </w:rPr>
        <w:t>редприяти</w:t>
      </w:r>
      <w:r w:rsidR="00D0523B">
        <w:rPr>
          <w:szCs w:val="28"/>
        </w:rPr>
        <w:t>я</w:t>
      </w:r>
      <w:r w:rsidR="00D0523B" w:rsidRPr="00D0523B">
        <w:rPr>
          <w:szCs w:val="28"/>
        </w:rPr>
        <w:t xml:space="preserve"> по разведению свиней, машинно-тракторн</w:t>
      </w:r>
      <w:r w:rsidR="00D0523B">
        <w:rPr>
          <w:szCs w:val="28"/>
        </w:rPr>
        <w:t>ого</w:t>
      </w:r>
      <w:r w:rsidR="00D0523B" w:rsidRPr="00D0523B">
        <w:rPr>
          <w:szCs w:val="28"/>
        </w:rPr>
        <w:t xml:space="preserve"> парк</w:t>
      </w:r>
      <w:r w:rsidR="00D0523B">
        <w:rPr>
          <w:szCs w:val="28"/>
        </w:rPr>
        <w:t>а</w:t>
      </w:r>
      <w:r w:rsidR="00D0523B" w:rsidRPr="00D0523B">
        <w:rPr>
          <w:szCs w:val="28"/>
        </w:rPr>
        <w:t xml:space="preserve"> </w:t>
      </w:r>
      <w:r w:rsidR="00AE1EF5" w:rsidRPr="00AE1EF5">
        <w:rPr>
          <w:szCs w:val="28"/>
        </w:rPr>
        <w:t>(</w:t>
      </w:r>
      <w:proofErr w:type="spellStart"/>
      <w:r w:rsidR="00AE1EF5" w:rsidRPr="00AE1EF5">
        <w:rPr>
          <w:szCs w:val="28"/>
        </w:rPr>
        <w:t>автогараж</w:t>
      </w:r>
      <w:proofErr w:type="spellEnd"/>
      <w:r w:rsidR="00AE1EF5" w:rsidRPr="00AE1EF5">
        <w:rPr>
          <w:szCs w:val="28"/>
        </w:rPr>
        <w:t>, санпропускник, весовая, складские помещения, мастерские)</w:t>
      </w:r>
      <w:r w:rsidR="00AE1EF5">
        <w:rPr>
          <w:szCs w:val="28"/>
        </w:rPr>
        <w:t xml:space="preserve">, </w:t>
      </w:r>
      <w:r w:rsidR="00D0523B" w:rsidRPr="00D0523B">
        <w:rPr>
          <w:szCs w:val="28"/>
        </w:rPr>
        <w:t>лагун</w:t>
      </w:r>
      <w:r w:rsidR="00D0523B">
        <w:rPr>
          <w:szCs w:val="28"/>
        </w:rPr>
        <w:t>ы</w:t>
      </w:r>
      <w:r w:rsidR="00D0523B" w:rsidRPr="00D0523B">
        <w:rPr>
          <w:szCs w:val="28"/>
        </w:rPr>
        <w:t xml:space="preserve"> для сбора отходов от производства, подсобно</w:t>
      </w:r>
      <w:r w:rsidR="00D0523B">
        <w:rPr>
          <w:szCs w:val="28"/>
        </w:rPr>
        <w:t>го</w:t>
      </w:r>
      <w:r w:rsidR="00D0523B" w:rsidRPr="00D0523B">
        <w:rPr>
          <w:szCs w:val="28"/>
        </w:rPr>
        <w:t xml:space="preserve"> помещени</w:t>
      </w:r>
      <w:r w:rsidR="00D0523B">
        <w:rPr>
          <w:szCs w:val="28"/>
        </w:rPr>
        <w:t>я</w:t>
      </w:r>
      <w:r w:rsidR="00D0523B" w:rsidRPr="00D0523B">
        <w:rPr>
          <w:szCs w:val="28"/>
        </w:rPr>
        <w:t xml:space="preserve"> для хранения кормов, помещени</w:t>
      </w:r>
      <w:r w:rsidR="007037EB">
        <w:rPr>
          <w:szCs w:val="28"/>
        </w:rPr>
        <w:t>я</w:t>
      </w:r>
      <w:r w:rsidR="00D0523B" w:rsidRPr="00D0523B">
        <w:rPr>
          <w:szCs w:val="28"/>
        </w:rPr>
        <w:t xml:space="preserve"> для производства и хранения комбикормов</w:t>
      </w:r>
      <w:r w:rsidR="00D0523B">
        <w:rPr>
          <w:szCs w:val="28"/>
        </w:rPr>
        <w:t>.</w:t>
      </w:r>
    </w:p>
    <w:p w14:paraId="29856D07" w14:textId="28119DD7" w:rsidR="00E879B5" w:rsidRPr="00D0523B" w:rsidRDefault="00E879B5" w:rsidP="00E879B5">
      <w:pPr>
        <w:widowControl w:val="0"/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523B">
        <w:rPr>
          <w:rFonts w:ascii="Times New Roman" w:eastAsia="Calibri" w:hAnsi="Times New Roman" w:cs="Times New Roman"/>
          <w:sz w:val="28"/>
          <w:szCs w:val="28"/>
          <w:lang w:eastAsia="ru-RU"/>
        </w:rPr>
        <w:t>Также необходимо установить санитарно-</w:t>
      </w:r>
      <w:r w:rsidR="004E60F9" w:rsidRPr="00D0523B">
        <w:rPr>
          <w:rFonts w:ascii="Times New Roman" w:eastAsia="Calibri" w:hAnsi="Times New Roman" w:cs="Times New Roman"/>
          <w:sz w:val="28"/>
          <w:szCs w:val="28"/>
          <w:lang w:eastAsia="ru-RU"/>
        </w:rPr>
        <w:t>защитные зоны биотермических ям.</w:t>
      </w:r>
    </w:p>
    <w:p w14:paraId="398F446E" w14:textId="77777777" w:rsidR="00164EB2" w:rsidRPr="004E60F9" w:rsidRDefault="00164EB2" w:rsidP="00164E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23B">
        <w:rPr>
          <w:rFonts w:ascii="Times New Roman" w:hAnsi="Times New Roman" w:cs="Times New Roman"/>
          <w:sz w:val="28"/>
          <w:szCs w:val="28"/>
        </w:rPr>
        <w:t xml:space="preserve">Порядок установления </w:t>
      </w:r>
      <w:r w:rsidRPr="004E60F9">
        <w:rPr>
          <w:rFonts w:ascii="Times New Roman" w:hAnsi="Times New Roman" w:cs="Times New Roman"/>
          <w:sz w:val="28"/>
          <w:szCs w:val="28"/>
        </w:rPr>
        <w:t>и режим использования санитарно-защитных зон определен «Правилами установления санитарно-защитных зон и использования земельных участков, расположенных в границах санитарно-защитных зон» (утв. Постановлением Правительства РФ № 222 от 03.03.2018), СанПиН 2.2.1/2.1.1.1200-03.</w:t>
      </w:r>
    </w:p>
    <w:p w14:paraId="4841109E" w14:textId="77777777" w:rsidR="00164EB2" w:rsidRPr="004E60F9" w:rsidRDefault="00164EB2" w:rsidP="00164E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0F9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Правил установления санитарно-защитных зон и использования земельных участков, расположенных в границах санитарно-защитных зон (утв. Постановлением Правительства РФ № 222 от 3.03.2018), при планировании строительства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Управление </w:t>
      </w:r>
      <w:proofErr w:type="spellStart"/>
      <w:r w:rsidRPr="004E60F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4E60F9">
        <w:rPr>
          <w:rFonts w:ascii="Times New Roman" w:hAnsi="Times New Roman" w:cs="Times New Roman"/>
          <w:sz w:val="28"/>
          <w:szCs w:val="28"/>
        </w:rPr>
        <w:t xml:space="preserve"> по Республике Татарстан заявление об установлении санитарно-защитной зоны. К заявлению об установлении санитарно-защитной зоны прилагаются проект санитарно-защитной зоны, экспертное заключение о проведении санитарно-эпидемиологической экспертизы в отношении проекта санитарно-защитной зоны. После принятия решения об установлении санитарно-защитной зоны, получения копии разрешения на строительство Управление </w:t>
      </w:r>
      <w:proofErr w:type="spellStart"/>
      <w:r w:rsidRPr="004E60F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4E60F9">
        <w:rPr>
          <w:rFonts w:ascii="Times New Roman" w:hAnsi="Times New Roman" w:cs="Times New Roman"/>
          <w:sz w:val="28"/>
          <w:szCs w:val="28"/>
        </w:rPr>
        <w:t xml:space="preserve"> по Республике Татарстан направляет сведения о санитарно-защитной зоне и ограничениях использования земельных участков, расположенных в ее границах, для внесения в Единый государственный реестр недвижимости (далее – ЕГРН). Со дня внесения сведений в ЕГРН санитарно-защитная зона и ограничения использования земельных участков, расположенных в ее границах, считаются установленными.</w:t>
      </w:r>
    </w:p>
    <w:p w14:paraId="03276361" w14:textId="77777777" w:rsidR="00164EB2" w:rsidRPr="004E60F9" w:rsidRDefault="00164EB2" w:rsidP="00164E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0F9">
        <w:rPr>
          <w:rFonts w:ascii="Times New Roman" w:hAnsi="Times New Roman" w:cs="Times New Roman"/>
          <w:sz w:val="28"/>
          <w:szCs w:val="28"/>
        </w:rPr>
        <w:t xml:space="preserve">В срок не более одного года со дня ввода в эксплуатацию планируемого объекта производства правообладатель данного объекта обязан обеспечить проведение исследований (измерений) атмосферного воздуха, уровней физического и (или) биологического воздействия на атмосферный воздух за контуром объекта и в случае, если выявится необходимость изменения санитарно-защитной зоны, установленной, исходя из расчетных показателей уровня химического, физического и (или) биологического воздействия объекта на среду обитания человека, представить в Управление </w:t>
      </w:r>
      <w:proofErr w:type="spellStart"/>
      <w:r w:rsidRPr="004E60F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4E60F9">
        <w:rPr>
          <w:rFonts w:ascii="Times New Roman" w:hAnsi="Times New Roman" w:cs="Times New Roman"/>
          <w:sz w:val="28"/>
          <w:szCs w:val="28"/>
        </w:rPr>
        <w:t xml:space="preserve"> по Республике Татарстан заявление об изменении санитарно-защитной зоны. </w:t>
      </w:r>
    </w:p>
    <w:p w14:paraId="34B53FE8" w14:textId="668C3776" w:rsidR="00452B39" w:rsidRDefault="00452B39" w:rsidP="00832AF8">
      <w:pPr>
        <w:pStyle w:val="af8"/>
        <w:rPr>
          <w:rFonts w:eastAsiaTheme="minorEastAsia"/>
          <w:lang w:eastAsia="en-US"/>
        </w:rPr>
      </w:pPr>
    </w:p>
    <w:p w14:paraId="2C38A9B2" w14:textId="77777777" w:rsidR="00CC24BE" w:rsidRPr="004E60F9" w:rsidRDefault="00CC24BE" w:rsidP="00832AF8">
      <w:pPr>
        <w:pStyle w:val="af8"/>
        <w:rPr>
          <w:rFonts w:eastAsiaTheme="minorEastAsia"/>
          <w:lang w:eastAsia="en-US"/>
        </w:rPr>
      </w:pPr>
    </w:p>
    <w:p w14:paraId="659BADA3" w14:textId="5A601FEA" w:rsidR="00832AF8" w:rsidRPr="004E60F9" w:rsidRDefault="00832AF8" w:rsidP="00832AF8">
      <w:pPr>
        <w:pStyle w:val="af8"/>
        <w:rPr>
          <w:rFonts w:eastAsiaTheme="minorEastAsia"/>
          <w:lang w:eastAsia="en-US"/>
        </w:rPr>
      </w:pPr>
      <w:r w:rsidRPr="004E60F9">
        <w:rPr>
          <w:rFonts w:eastAsiaTheme="minorEastAsia"/>
          <w:lang w:eastAsia="en-US"/>
        </w:rPr>
        <w:lastRenderedPageBreak/>
        <w:t>Установление придорожных полос</w:t>
      </w:r>
    </w:p>
    <w:p w14:paraId="206134E3" w14:textId="1A19E800" w:rsidR="00832AF8" w:rsidRPr="004E60F9" w:rsidRDefault="00832AF8" w:rsidP="00832A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0F9">
        <w:rPr>
          <w:rFonts w:ascii="Times New Roman" w:hAnsi="Times New Roman" w:cs="Times New Roman"/>
          <w:sz w:val="28"/>
          <w:szCs w:val="28"/>
        </w:rPr>
        <w:t xml:space="preserve">Необходимо установить границы полос отвода автомобильных дорог </w:t>
      </w:r>
      <w:r w:rsidR="008E169C">
        <w:rPr>
          <w:rFonts w:ascii="Times New Roman" w:hAnsi="Times New Roman" w:cs="Times New Roman"/>
          <w:sz w:val="28"/>
          <w:szCs w:val="28"/>
        </w:rPr>
        <w:t xml:space="preserve">федерального и </w:t>
      </w:r>
      <w:r w:rsidRPr="004E60F9">
        <w:rPr>
          <w:rFonts w:ascii="Times New Roman" w:hAnsi="Times New Roman" w:cs="Times New Roman"/>
          <w:sz w:val="28"/>
          <w:szCs w:val="28"/>
        </w:rPr>
        <w:t xml:space="preserve">регионального значения и придорожные полосы от границ полос отвода, соблюдать режим полос отвода и придорожных полос, установленный требованиями Федерального закона от 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Pr="004E60F9">
        <w:rPr>
          <w:rFonts w:ascii="Times New Roman" w:hAnsi="Times New Roman"/>
          <w:sz w:val="28"/>
          <w:szCs w:val="28"/>
        </w:rPr>
        <w:t>постановления Кабинета Министров Республики Татарстан от 1.12.2008 года №841.</w:t>
      </w:r>
    </w:p>
    <w:p w14:paraId="4C36A6CE" w14:textId="77777777" w:rsidR="00832AF8" w:rsidRPr="004E60F9" w:rsidRDefault="00832AF8" w:rsidP="00832A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0F9">
        <w:rPr>
          <w:rFonts w:ascii="Times New Roman" w:hAnsi="Times New Roman"/>
          <w:sz w:val="28"/>
          <w:szCs w:val="28"/>
        </w:rPr>
        <w:t>Необходимо установить категорию автомобильных дорог местного значения муниципального района, границы полос отвода и придорожные полосы. Решение об установлении придорожных полос автомобильных дорог местного значения принимается органом местного самоуправления.</w:t>
      </w:r>
    </w:p>
    <w:p w14:paraId="3729400E" w14:textId="759D8A21" w:rsidR="00832AF8" w:rsidRDefault="00832AF8" w:rsidP="00832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8B2553" w14:textId="77777777" w:rsidR="00832AF8" w:rsidRPr="004E60F9" w:rsidRDefault="00832AF8" w:rsidP="00832A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0F9">
        <w:rPr>
          <w:rFonts w:ascii="Times New Roman" w:hAnsi="Times New Roman" w:cs="Times New Roman"/>
          <w:b/>
          <w:sz w:val="28"/>
          <w:szCs w:val="28"/>
        </w:rPr>
        <w:t xml:space="preserve">Установление </w:t>
      </w:r>
      <w:proofErr w:type="spellStart"/>
      <w:r w:rsidRPr="004E60F9">
        <w:rPr>
          <w:rFonts w:ascii="Times New Roman" w:hAnsi="Times New Roman" w:cs="Times New Roman"/>
          <w:b/>
          <w:sz w:val="28"/>
          <w:szCs w:val="28"/>
        </w:rPr>
        <w:t>водоохранных</w:t>
      </w:r>
      <w:proofErr w:type="spellEnd"/>
      <w:r w:rsidRPr="004E60F9">
        <w:rPr>
          <w:rFonts w:ascii="Times New Roman" w:hAnsi="Times New Roman" w:cs="Times New Roman"/>
          <w:b/>
          <w:sz w:val="28"/>
          <w:szCs w:val="28"/>
        </w:rPr>
        <w:t xml:space="preserve"> зон, прибрежных защитных полос</w:t>
      </w:r>
    </w:p>
    <w:p w14:paraId="2923C735" w14:textId="1DC215A3" w:rsidR="00832AF8" w:rsidRPr="004E60F9" w:rsidRDefault="00832AF8" w:rsidP="00832AF8">
      <w:pPr>
        <w:pStyle w:val="af6"/>
        <w:rPr>
          <w:rFonts w:eastAsiaTheme="minorEastAsia"/>
          <w:szCs w:val="28"/>
          <w:lang w:eastAsia="en-US"/>
        </w:rPr>
      </w:pPr>
      <w:r w:rsidRPr="004E60F9">
        <w:rPr>
          <w:rFonts w:eastAsiaTheme="minorEastAsia"/>
          <w:szCs w:val="28"/>
          <w:lang w:eastAsia="en-US"/>
        </w:rPr>
        <w:t xml:space="preserve">Необходимо обозначить на местности информационными знаками границы </w:t>
      </w:r>
      <w:proofErr w:type="spellStart"/>
      <w:r w:rsidRPr="004E60F9">
        <w:rPr>
          <w:rFonts w:eastAsiaTheme="minorEastAsia"/>
          <w:szCs w:val="28"/>
          <w:lang w:eastAsia="en-US"/>
        </w:rPr>
        <w:t>водоохранных</w:t>
      </w:r>
      <w:proofErr w:type="spellEnd"/>
      <w:r w:rsidRPr="004E60F9">
        <w:rPr>
          <w:rFonts w:eastAsiaTheme="minorEastAsia"/>
          <w:szCs w:val="28"/>
          <w:lang w:eastAsia="en-US"/>
        </w:rPr>
        <w:t xml:space="preserve"> зон </w:t>
      </w:r>
      <w:r w:rsidR="00B22364" w:rsidRPr="004E60F9">
        <w:rPr>
          <w:rFonts w:eastAsiaTheme="minorEastAsia"/>
          <w:szCs w:val="28"/>
          <w:lang w:eastAsia="en-US"/>
        </w:rPr>
        <w:t xml:space="preserve">реки </w:t>
      </w:r>
      <w:proofErr w:type="spellStart"/>
      <w:r w:rsidR="00B22364" w:rsidRPr="004E60F9">
        <w:rPr>
          <w:rFonts w:eastAsiaTheme="minorEastAsia"/>
          <w:szCs w:val="28"/>
          <w:lang w:eastAsia="en-US"/>
        </w:rPr>
        <w:t>Сулица</w:t>
      </w:r>
      <w:proofErr w:type="spellEnd"/>
      <w:r w:rsidR="00B22364" w:rsidRPr="004E60F9">
        <w:rPr>
          <w:rFonts w:eastAsiaTheme="minorEastAsia"/>
          <w:szCs w:val="28"/>
          <w:lang w:eastAsia="en-US"/>
        </w:rPr>
        <w:t xml:space="preserve">, реки </w:t>
      </w:r>
      <w:proofErr w:type="spellStart"/>
      <w:r w:rsidR="00B22364" w:rsidRPr="004E60F9">
        <w:rPr>
          <w:rFonts w:eastAsiaTheme="minorEastAsia"/>
          <w:szCs w:val="28"/>
          <w:lang w:eastAsia="en-US"/>
        </w:rPr>
        <w:t>Чангара</w:t>
      </w:r>
      <w:proofErr w:type="spellEnd"/>
      <w:r w:rsidRPr="004E60F9">
        <w:rPr>
          <w:rFonts w:eastAsiaTheme="minorEastAsia"/>
          <w:szCs w:val="28"/>
          <w:lang w:eastAsia="en-US"/>
        </w:rPr>
        <w:t xml:space="preserve">. Режим использования территорий в границах данных зон установлен Водным кодексом РФ.  </w:t>
      </w:r>
    </w:p>
    <w:p w14:paraId="62F4BD29" w14:textId="77777777" w:rsidR="00832AF8" w:rsidRPr="00B22364" w:rsidRDefault="00832AF8" w:rsidP="00832AF8">
      <w:pPr>
        <w:pStyle w:val="af6"/>
        <w:rPr>
          <w:rFonts w:eastAsiaTheme="minorEastAsia"/>
          <w:szCs w:val="28"/>
          <w:lang w:eastAsia="en-US"/>
        </w:rPr>
      </w:pPr>
    </w:p>
    <w:p w14:paraId="3447507C" w14:textId="77777777" w:rsidR="00832AF8" w:rsidRPr="00B22364" w:rsidRDefault="00832AF8" w:rsidP="00832A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364">
        <w:rPr>
          <w:rFonts w:ascii="Times New Roman" w:hAnsi="Times New Roman" w:cs="Times New Roman"/>
          <w:b/>
          <w:sz w:val="28"/>
          <w:szCs w:val="28"/>
        </w:rPr>
        <w:t>Установление зон санитарной охраны источников питьевого и хозяйственно-бытового водоснабжения</w:t>
      </w:r>
    </w:p>
    <w:p w14:paraId="0B289F00" w14:textId="6AE636D2" w:rsidR="00B22364" w:rsidRPr="00B22364" w:rsidRDefault="00B22364" w:rsidP="00B22364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364">
        <w:rPr>
          <w:rFonts w:ascii="Times New Roman" w:hAnsi="Times New Roman" w:cs="Times New Roman"/>
          <w:sz w:val="28"/>
          <w:szCs w:val="28"/>
          <w:lang w:eastAsia="ru-RU"/>
        </w:rPr>
        <w:t xml:space="preserve">Для всех используемых источников водоснабжения необходимо </w:t>
      </w:r>
      <w:r w:rsidR="00CE7F07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="00CE7F07">
        <w:rPr>
          <w:rFonts w:ascii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ЗСО </w:t>
      </w:r>
      <w:r w:rsidRPr="00B22364">
        <w:rPr>
          <w:rFonts w:ascii="Times New Roman" w:hAnsi="Times New Roman" w:cs="Times New Roman"/>
          <w:sz w:val="28"/>
          <w:szCs w:val="28"/>
          <w:lang w:eastAsia="ru-RU"/>
        </w:rPr>
        <w:t xml:space="preserve">и внести в ЕГРН зоны санитарной охраны на основании выполненных проектов. Проект ЗСО с планом мероприятий должен иметь заключение </w:t>
      </w:r>
      <w:r w:rsidR="001A161E">
        <w:rPr>
          <w:rFonts w:ascii="Times New Roman" w:hAnsi="Times New Roman" w:cs="Times New Roman"/>
          <w:sz w:val="28"/>
          <w:szCs w:val="28"/>
          <w:lang w:eastAsia="ru-RU"/>
        </w:rPr>
        <w:t xml:space="preserve">Министерство экологии и природных ресурсов РТ, </w:t>
      </w:r>
      <w:r w:rsidRPr="00B22364">
        <w:rPr>
          <w:rFonts w:ascii="Times New Roman" w:hAnsi="Times New Roman" w:cs="Times New Roman"/>
          <w:sz w:val="28"/>
          <w:szCs w:val="28"/>
          <w:lang w:eastAsia="ru-RU"/>
        </w:rPr>
        <w:t xml:space="preserve">центра государственного </w:t>
      </w:r>
      <w:proofErr w:type="spellStart"/>
      <w:r w:rsidRPr="00B22364">
        <w:rPr>
          <w:rFonts w:ascii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 w:rsidRPr="00B22364">
        <w:rPr>
          <w:rFonts w:ascii="Times New Roman" w:hAnsi="Times New Roman" w:cs="Times New Roman"/>
          <w:sz w:val="28"/>
          <w:szCs w:val="28"/>
          <w:lang w:eastAsia="ru-RU"/>
        </w:rPr>
        <w:t xml:space="preserve"> - эпидемиологического надзора и иных заинтересованных организаций, после чего утверждается в установленном порядке. </w:t>
      </w:r>
    </w:p>
    <w:p w14:paraId="03BD670A" w14:textId="3068702F" w:rsidR="00F6166B" w:rsidRPr="00B22364" w:rsidRDefault="00B22364" w:rsidP="00B22364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F6166B" w:rsidRPr="00B22364" w:rsidSect="00CC24BE">
          <w:pgSz w:w="11906" w:h="16838"/>
          <w:pgMar w:top="851" w:right="851" w:bottom="851" w:left="1134" w:header="708" w:footer="708" w:gutter="0"/>
          <w:cols w:space="708"/>
          <w:docGrid w:linePitch="360"/>
        </w:sectPr>
      </w:pPr>
      <w:r w:rsidRPr="00B22364">
        <w:rPr>
          <w:rFonts w:ascii="Times New Roman" w:hAnsi="Times New Roman" w:cs="Times New Roman"/>
          <w:sz w:val="28"/>
          <w:szCs w:val="28"/>
          <w:lang w:eastAsia="ru-RU"/>
        </w:rPr>
        <w:t>Режим использования территорий в границах зон санитарной охраны устанавливается согласно требованиям СанПиН 2.1.4.1110-02 «Зоны санитарной охраны источников водоснабжения и водопроводов питьевого назначения».</w:t>
      </w:r>
    </w:p>
    <w:p w14:paraId="5C49A0C5" w14:textId="77777777" w:rsidR="00F6166B" w:rsidRPr="00B22364" w:rsidRDefault="00F6166B" w:rsidP="00F616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2364">
        <w:rPr>
          <w:rFonts w:ascii="Times New Roman" w:hAnsi="Times New Roman" w:cs="Times New Roman"/>
          <w:sz w:val="28"/>
          <w:szCs w:val="28"/>
        </w:rPr>
        <w:lastRenderedPageBreak/>
        <w:t>Таблица 7.7.1</w:t>
      </w:r>
    </w:p>
    <w:p w14:paraId="0FA98E9F" w14:textId="77777777" w:rsidR="00F6166B" w:rsidRPr="00B22364" w:rsidRDefault="00F6166B" w:rsidP="00F6166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мероприятий по организации зон с особыми условиями использования территории </w:t>
      </w:r>
    </w:p>
    <w:tbl>
      <w:tblPr>
        <w:tblpPr w:leftFromText="180" w:rightFromText="180" w:horzAnchor="margin" w:tblpY="157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7"/>
        <w:gridCol w:w="4281"/>
        <w:gridCol w:w="3043"/>
        <w:gridCol w:w="1567"/>
        <w:gridCol w:w="1455"/>
        <w:gridCol w:w="3910"/>
      </w:tblGrid>
      <w:tr w:rsidR="00A14349" w:rsidRPr="00A14349" w14:paraId="156158C2" w14:textId="77777777" w:rsidTr="009F78BA">
        <w:trPr>
          <w:cantSplit/>
          <w:trHeight w:val="20"/>
          <w:tblHeader/>
        </w:trPr>
        <w:tc>
          <w:tcPr>
            <w:tcW w:w="198" w:type="pct"/>
            <w:vMerge w:val="restart"/>
            <w:vAlign w:val="center"/>
          </w:tcPr>
          <w:p w14:paraId="76D11032" w14:textId="77777777" w:rsidR="00F6166B" w:rsidRPr="00B22364" w:rsidRDefault="00F6166B" w:rsidP="00F6166B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6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42" w:type="pct"/>
            <w:vMerge w:val="restart"/>
            <w:vAlign w:val="center"/>
          </w:tcPr>
          <w:p w14:paraId="4D675556" w14:textId="77777777" w:rsidR="00F6166B" w:rsidRPr="00B22364" w:rsidRDefault="00F6166B" w:rsidP="00F6166B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6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025" w:type="pct"/>
            <w:vMerge w:val="restart"/>
            <w:vAlign w:val="center"/>
          </w:tcPr>
          <w:p w14:paraId="104191CC" w14:textId="77777777" w:rsidR="00F6166B" w:rsidRPr="00B22364" w:rsidRDefault="00F6166B" w:rsidP="00F6166B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64">
              <w:rPr>
                <w:rFonts w:ascii="Times New Roman" w:hAnsi="Times New Roman" w:cs="Times New Roman"/>
                <w:sz w:val="24"/>
                <w:szCs w:val="24"/>
              </w:rPr>
              <w:t>Вид мероприятия по организации ЗОУИТ</w:t>
            </w:r>
          </w:p>
        </w:tc>
        <w:tc>
          <w:tcPr>
            <w:tcW w:w="1018" w:type="pct"/>
            <w:gridSpan w:val="2"/>
            <w:vAlign w:val="center"/>
          </w:tcPr>
          <w:p w14:paraId="3E82F283" w14:textId="77777777" w:rsidR="00F6166B" w:rsidRPr="00B22364" w:rsidRDefault="00F6166B" w:rsidP="00F6166B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64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317" w:type="pct"/>
            <w:vMerge w:val="restart"/>
            <w:vAlign w:val="center"/>
          </w:tcPr>
          <w:p w14:paraId="409E564B" w14:textId="77777777" w:rsidR="00F6166B" w:rsidRPr="00B22364" w:rsidRDefault="00F6166B" w:rsidP="00F6166B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64">
              <w:rPr>
                <w:rFonts w:ascii="Times New Roman" w:hAnsi="Times New Roman" w:cs="Times New Roman"/>
                <w:sz w:val="24"/>
                <w:szCs w:val="24"/>
              </w:rPr>
              <w:t>Источник мероприятия (наименование документа)</w:t>
            </w:r>
          </w:p>
        </w:tc>
      </w:tr>
      <w:tr w:rsidR="00A14349" w:rsidRPr="00A14349" w14:paraId="167A5BA6" w14:textId="77777777" w:rsidTr="009F78BA">
        <w:trPr>
          <w:cantSplit/>
          <w:trHeight w:val="70"/>
          <w:tblHeader/>
        </w:trPr>
        <w:tc>
          <w:tcPr>
            <w:tcW w:w="198" w:type="pct"/>
            <w:vMerge/>
            <w:vAlign w:val="center"/>
          </w:tcPr>
          <w:p w14:paraId="5296D854" w14:textId="77777777" w:rsidR="00F6166B" w:rsidRPr="00B22364" w:rsidRDefault="00F6166B" w:rsidP="00F6166B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pct"/>
            <w:vMerge/>
            <w:vAlign w:val="center"/>
          </w:tcPr>
          <w:p w14:paraId="7FF5DDC9" w14:textId="77777777" w:rsidR="00F6166B" w:rsidRPr="00B22364" w:rsidRDefault="00F6166B" w:rsidP="00F6166B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vMerge/>
            <w:vAlign w:val="center"/>
          </w:tcPr>
          <w:p w14:paraId="164A6EF8" w14:textId="77777777" w:rsidR="00F6166B" w:rsidRPr="00B22364" w:rsidRDefault="00F6166B" w:rsidP="00F6166B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14:paraId="408FD8D1" w14:textId="77777777" w:rsidR="00F6166B" w:rsidRPr="00B22364" w:rsidRDefault="00F6166B" w:rsidP="00F6166B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64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  <w:tc>
          <w:tcPr>
            <w:tcW w:w="490" w:type="pct"/>
            <w:vAlign w:val="center"/>
          </w:tcPr>
          <w:p w14:paraId="697D90A8" w14:textId="77777777" w:rsidR="00F6166B" w:rsidRPr="00B22364" w:rsidRDefault="00F6166B" w:rsidP="00F6166B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64">
              <w:rPr>
                <w:rFonts w:ascii="Times New Roman" w:hAnsi="Times New Roman" w:cs="Times New Roman"/>
                <w:sz w:val="24"/>
                <w:szCs w:val="24"/>
              </w:rPr>
              <w:t>Расчетный период</w:t>
            </w:r>
          </w:p>
        </w:tc>
        <w:tc>
          <w:tcPr>
            <w:tcW w:w="1317" w:type="pct"/>
            <w:vMerge/>
            <w:vAlign w:val="center"/>
          </w:tcPr>
          <w:p w14:paraId="112368DB" w14:textId="77777777" w:rsidR="00F6166B" w:rsidRPr="00B22364" w:rsidRDefault="00F6166B" w:rsidP="00F6166B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49" w:rsidRPr="00A14349" w14:paraId="3679B108" w14:textId="77777777" w:rsidTr="009F78BA">
        <w:trPr>
          <w:cantSplit/>
          <w:trHeight w:val="1969"/>
        </w:trPr>
        <w:tc>
          <w:tcPr>
            <w:tcW w:w="198" w:type="pct"/>
            <w:vAlign w:val="center"/>
          </w:tcPr>
          <w:p w14:paraId="6F1AAAB8" w14:textId="77777777" w:rsidR="00F6166B" w:rsidRPr="00B22364" w:rsidRDefault="00F6166B" w:rsidP="00F6166B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2" w:type="pct"/>
            <w:vAlign w:val="center"/>
          </w:tcPr>
          <w:p w14:paraId="6D14569E" w14:textId="4B69BC1C" w:rsidR="00F6166B" w:rsidRPr="00B22364" w:rsidRDefault="00B22364" w:rsidP="00CE7F07">
            <w:pPr>
              <w:widowControl w:val="0"/>
              <w:suppressAutoHyphens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Предприятие по разведению свиней 500 голов, машинно-тракторный парк </w:t>
            </w:r>
            <w:r w:rsidR="00CE7F07" w:rsidRPr="00C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CE7F07" w:rsidRPr="00C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автогараж</w:t>
            </w:r>
            <w:proofErr w:type="spellEnd"/>
            <w:r w:rsidR="00CE7F07" w:rsidRPr="00C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санпропускник, весовая) со складскими помещениями с мастерским</w:t>
            </w:r>
            <w:r w:rsidRPr="00B2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22364">
              <w:rPr>
                <w:rFonts w:ascii="Times New Roman" w:hAnsi="Times New Roman" w:cs="Times New Roman"/>
                <w:sz w:val="24"/>
                <w:szCs w:val="24"/>
              </w:rPr>
              <w:t>лагуна</w:t>
            </w:r>
            <w:r w:rsidRPr="00B2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сбора отходов производства,</w:t>
            </w:r>
            <w:r w:rsidRPr="00B22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подсобное помещение для хранения кормов, кормовых добавок, </w:t>
            </w:r>
            <w:r w:rsidRPr="00B223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2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омещение для производства и хранения комбикормов, </w:t>
            </w:r>
            <w:r w:rsidR="00F6166B" w:rsidRPr="00B2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биотермические ямы</w:t>
            </w:r>
          </w:p>
        </w:tc>
        <w:tc>
          <w:tcPr>
            <w:tcW w:w="1025" w:type="pct"/>
            <w:vAlign w:val="center"/>
          </w:tcPr>
          <w:p w14:paraId="404BDC51" w14:textId="77777777" w:rsidR="00F6166B" w:rsidRPr="00B22364" w:rsidRDefault="00F6166B" w:rsidP="00F6166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СЗЗ</w:t>
            </w:r>
          </w:p>
          <w:p w14:paraId="394FDF13" w14:textId="77777777" w:rsidR="00F6166B" w:rsidRPr="00B22364" w:rsidRDefault="00F6166B" w:rsidP="00F6166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Align w:val="center"/>
          </w:tcPr>
          <w:p w14:paraId="482DB8F7" w14:textId="77777777" w:rsidR="00F6166B" w:rsidRPr="00B22364" w:rsidRDefault="00F6166B" w:rsidP="00F6166B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0" w:type="pct"/>
            <w:vAlign w:val="center"/>
          </w:tcPr>
          <w:p w14:paraId="1D1DA623" w14:textId="77777777" w:rsidR="00F6166B" w:rsidRPr="00B22364" w:rsidRDefault="00F6166B" w:rsidP="00F6166B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</w:tcPr>
          <w:p w14:paraId="157B4E5B" w14:textId="77777777" w:rsidR="00F6166B" w:rsidRPr="00B22364" w:rsidRDefault="00F6166B" w:rsidP="00F6166B">
            <w:pPr>
              <w:widowControl w:val="0"/>
              <w:tabs>
                <w:tab w:val="left" w:pos="243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364">
              <w:rPr>
                <w:rFonts w:ascii="Times New Roman" w:hAnsi="Times New Roman" w:cs="Times New Roman"/>
                <w:sz w:val="24"/>
                <w:szCs w:val="24"/>
              </w:rPr>
              <w:t>Правила установления санитарно-защитных зон и использования земельных участков, расположенных в границах санитарно-защитных зон (утв. Постановлением Правительства РФ от 03.03.2018 №222)</w:t>
            </w:r>
          </w:p>
        </w:tc>
      </w:tr>
      <w:tr w:rsidR="00A14349" w:rsidRPr="00A14349" w14:paraId="31F6FA67" w14:textId="77777777" w:rsidTr="009F78BA">
        <w:trPr>
          <w:cantSplit/>
          <w:trHeight w:val="70"/>
        </w:trPr>
        <w:tc>
          <w:tcPr>
            <w:tcW w:w="198" w:type="pct"/>
            <w:vAlign w:val="center"/>
          </w:tcPr>
          <w:p w14:paraId="75894DAE" w14:textId="77777777" w:rsidR="00F6166B" w:rsidRPr="00B22364" w:rsidRDefault="00F6166B" w:rsidP="00F6166B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2" w:type="pct"/>
            <w:vAlign w:val="center"/>
          </w:tcPr>
          <w:p w14:paraId="2F75FAE2" w14:textId="50683FB4" w:rsidR="00001AB3" w:rsidRPr="00B22364" w:rsidRDefault="00AE1EF5" w:rsidP="00B22364">
            <w:pPr>
              <w:widowControl w:val="0"/>
              <w:suppressAutoHyphens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22364" w:rsidRPr="00B2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егиональная дорога </w:t>
            </w:r>
            <w:r w:rsidR="009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 категории: </w:t>
            </w:r>
            <w:proofErr w:type="spellStart"/>
            <w:r w:rsidR="009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Уланово</w:t>
            </w:r>
            <w:proofErr w:type="spellEnd"/>
            <w:r w:rsidR="009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9F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Каратун</w:t>
            </w:r>
            <w:proofErr w:type="spellEnd"/>
          </w:p>
        </w:tc>
        <w:tc>
          <w:tcPr>
            <w:tcW w:w="1025" w:type="pct"/>
            <w:vAlign w:val="center"/>
          </w:tcPr>
          <w:p w14:paraId="5C266E84" w14:textId="77777777" w:rsidR="00F6166B" w:rsidRPr="00B22364" w:rsidRDefault="00F6166B" w:rsidP="00F61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64">
              <w:rPr>
                <w:rFonts w:ascii="Times New Roman" w:hAnsi="Times New Roman" w:cs="Times New Roman"/>
                <w:sz w:val="24"/>
                <w:szCs w:val="24"/>
              </w:rPr>
              <w:t>Установить полосу отвода и придорожную полосу</w:t>
            </w:r>
          </w:p>
        </w:tc>
        <w:tc>
          <w:tcPr>
            <w:tcW w:w="528" w:type="pct"/>
            <w:vAlign w:val="center"/>
          </w:tcPr>
          <w:p w14:paraId="496AA38E" w14:textId="77777777" w:rsidR="00F6166B" w:rsidRPr="00B22364" w:rsidRDefault="00F6166B" w:rsidP="00F6166B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0" w:type="pct"/>
            <w:vAlign w:val="center"/>
          </w:tcPr>
          <w:p w14:paraId="1B11641E" w14:textId="77777777" w:rsidR="00F6166B" w:rsidRPr="00B22364" w:rsidRDefault="00F6166B" w:rsidP="00F6166B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</w:tcPr>
          <w:p w14:paraId="053A8B19" w14:textId="77777777" w:rsidR="00F6166B" w:rsidRPr="00B22364" w:rsidRDefault="00F6166B" w:rsidP="00F6166B">
            <w:pPr>
              <w:widowControl w:val="0"/>
              <w:tabs>
                <w:tab w:val="left" w:pos="243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№257-ФЗ от 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A14349" w:rsidRPr="00A14349" w14:paraId="30FF20B4" w14:textId="77777777" w:rsidTr="009F78BA">
        <w:trPr>
          <w:cantSplit/>
          <w:trHeight w:val="70"/>
        </w:trPr>
        <w:tc>
          <w:tcPr>
            <w:tcW w:w="198" w:type="pct"/>
            <w:vAlign w:val="center"/>
          </w:tcPr>
          <w:p w14:paraId="01094E30" w14:textId="77777777" w:rsidR="00F6166B" w:rsidRPr="00B22364" w:rsidRDefault="00F6166B" w:rsidP="00F6166B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2" w:type="pct"/>
            <w:vAlign w:val="center"/>
          </w:tcPr>
          <w:p w14:paraId="5D093EE2" w14:textId="4DDF15F1" w:rsidR="00F6166B" w:rsidRPr="00B22364" w:rsidRDefault="00B22364" w:rsidP="009F0D48">
            <w:pPr>
              <w:pStyle w:val="ac"/>
              <w:widowControl w:val="0"/>
              <w:suppressAutoHyphens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22364">
              <w:rPr>
                <w:sz w:val="24"/>
                <w:szCs w:val="24"/>
              </w:rPr>
              <w:t>ека</w:t>
            </w:r>
            <w:r w:rsidR="005D1990" w:rsidRPr="00B22364">
              <w:rPr>
                <w:sz w:val="24"/>
                <w:szCs w:val="24"/>
              </w:rPr>
              <w:t xml:space="preserve"> </w:t>
            </w:r>
            <w:proofErr w:type="spellStart"/>
            <w:r w:rsidR="005D1990" w:rsidRPr="00B22364">
              <w:rPr>
                <w:sz w:val="24"/>
                <w:szCs w:val="24"/>
              </w:rPr>
              <w:t>Сулица</w:t>
            </w:r>
            <w:proofErr w:type="spellEnd"/>
            <w:r w:rsidR="005D1990" w:rsidRPr="00B22364">
              <w:rPr>
                <w:sz w:val="24"/>
                <w:szCs w:val="24"/>
              </w:rPr>
              <w:t>, р</w:t>
            </w:r>
            <w:r w:rsidRPr="00B22364">
              <w:rPr>
                <w:sz w:val="24"/>
                <w:szCs w:val="24"/>
              </w:rPr>
              <w:t>ека</w:t>
            </w:r>
            <w:r w:rsidR="005D1990" w:rsidRPr="00B22364">
              <w:rPr>
                <w:sz w:val="24"/>
                <w:szCs w:val="24"/>
              </w:rPr>
              <w:t xml:space="preserve"> </w:t>
            </w:r>
            <w:proofErr w:type="spellStart"/>
            <w:r w:rsidR="005D1990" w:rsidRPr="00B22364">
              <w:rPr>
                <w:sz w:val="24"/>
                <w:szCs w:val="24"/>
              </w:rPr>
              <w:t>Чангара</w:t>
            </w:r>
            <w:proofErr w:type="spellEnd"/>
          </w:p>
        </w:tc>
        <w:tc>
          <w:tcPr>
            <w:tcW w:w="1025" w:type="pct"/>
            <w:vAlign w:val="center"/>
          </w:tcPr>
          <w:p w14:paraId="46BE4DD4" w14:textId="77777777" w:rsidR="00F6166B" w:rsidRPr="00B22364" w:rsidRDefault="00F6166B" w:rsidP="00F6166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Обозначить на местности информационными знаками границы прибрежных защитных полос и </w:t>
            </w:r>
            <w:proofErr w:type="spellStart"/>
            <w:r w:rsidRPr="00B2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водоохранных</w:t>
            </w:r>
            <w:proofErr w:type="spellEnd"/>
            <w:r w:rsidRPr="00B2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</w:t>
            </w:r>
          </w:p>
        </w:tc>
        <w:tc>
          <w:tcPr>
            <w:tcW w:w="528" w:type="pct"/>
            <w:vAlign w:val="center"/>
          </w:tcPr>
          <w:p w14:paraId="0DBC8846" w14:textId="77777777" w:rsidR="00F6166B" w:rsidRPr="00B22364" w:rsidRDefault="00F6166B" w:rsidP="00F6166B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0" w:type="pct"/>
            <w:vAlign w:val="center"/>
          </w:tcPr>
          <w:p w14:paraId="14C49922" w14:textId="77777777" w:rsidR="00F6166B" w:rsidRPr="00B22364" w:rsidRDefault="00F6166B" w:rsidP="00F6166B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</w:tcPr>
          <w:p w14:paraId="55336D90" w14:textId="77777777" w:rsidR="00F6166B" w:rsidRPr="00B22364" w:rsidRDefault="00F6166B" w:rsidP="00F6166B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22364">
              <w:rPr>
                <w:rFonts w:ascii="Times New Roman" w:hAnsi="Times New Roman" w:cs="Times New Roman"/>
                <w:sz w:val="24"/>
                <w:szCs w:val="24"/>
              </w:rPr>
              <w:t>Водный кодекс РФ</w:t>
            </w:r>
          </w:p>
        </w:tc>
      </w:tr>
      <w:tr w:rsidR="00A14349" w:rsidRPr="00A14349" w14:paraId="60722362" w14:textId="77777777" w:rsidTr="009F78BA">
        <w:trPr>
          <w:cantSplit/>
          <w:trHeight w:val="70"/>
        </w:trPr>
        <w:tc>
          <w:tcPr>
            <w:tcW w:w="198" w:type="pct"/>
            <w:vAlign w:val="center"/>
          </w:tcPr>
          <w:p w14:paraId="469668BD" w14:textId="77777777" w:rsidR="00F6166B" w:rsidRPr="005D1990" w:rsidRDefault="00F6166B" w:rsidP="00F6166B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2" w:type="pct"/>
            <w:vAlign w:val="center"/>
          </w:tcPr>
          <w:p w14:paraId="133D0237" w14:textId="47E151F8" w:rsidR="00F6166B" w:rsidRPr="005D1990" w:rsidRDefault="00F6166B" w:rsidP="001A161E">
            <w:pPr>
              <w:widowControl w:val="0"/>
              <w:suppressAutoHyphens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Водозаборные скважины и</w:t>
            </w:r>
            <w:r w:rsidR="001A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родники</w:t>
            </w:r>
          </w:p>
        </w:tc>
        <w:tc>
          <w:tcPr>
            <w:tcW w:w="1025" w:type="pct"/>
            <w:vAlign w:val="center"/>
          </w:tcPr>
          <w:p w14:paraId="268AAC82" w14:textId="77777777" w:rsidR="00F6166B" w:rsidRPr="005D1990" w:rsidRDefault="00F6166B" w:rsidP="00F6166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и внести в ЕГРН границы зоны санитарной охраны</w:t>
            </w:r>
          </w:p>
        </w:tc>
        <w:tc>
          <w:tcPr>
            <w:tcW w:w="528" w:type="pct"/>
            <w:vAlign w:val="center"/>
          </w:tcPr>
          <w:p w14:paraId="3108B75E" w14:textId="77777777" w:rsidR="00F6166B" w:rsidRPr="005D1990" w:rsidRDefault="00F6166B" w:rsidP="00F6166B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0" w:type="pct"/>
            <w:vAlign w:val="center"/>
          </w:tcPr>
          <w:p w14:paraId="366F5735" w14:textId="77777777" w:rsidR="00F6166B" w:rsidRPr="005D1990" w:rsidRDefault="00F6166B" w:rsidP="00F6166B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</w:tcPr>
          <w:p w14:paraId="68715FB9" w14:textId="77777777" w:rsidR="00F6166B" w:rsidRPr="005D1990" w:rsidRDefault="00F6166B" w:rsidP="00F6166B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D1990">
              <w:rPr>
                <w:rFonts w:ascii="Times New Roman" w:hAnsi="Times New Roman" w:cs="Times New Roman"/>
                <w:bCs/>
                <w:sz w:val="24"/>
                <w:szCs w:val="24"/>
              </w:rPr>
              <w:t>СанПиН 2.1.4.1110-02 «Зоны санитарной охраны источников водоснабжения и водопроводов питьевого назначения»</w:t>
            </w:r>
          </w:p>
        </w:tc>
      </w:tr>
      <w:tr w:rsidR="00CC24BE" w:rsidRPr="00A14349" w14:paraId="3BA3936A" w14:textId="77777777" w:rsidTr="009F78BA">
        <w:trPr>
          <w:cantSplit/>
          <w:trHeight w:val="70"/>
        </w:trPr>
        <w:tc>
          <w:tcPr>
            <w:tcW w:w="198" w:type="pct"/>
            <w:vAlign w:val="center"/>
          </w:tcPr>
          <w:p w14:paraId="1F5FD67B" w14:textId="19DF6C36" w:rsidR="00CC24BE" w:rsidRPr="005D1990" w:rsidRDefault="00484498" w:rsidP="00F6166B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42" w:type="pct"/>
            <w:vAlign w:val="center"/>
          </w:tcPr>
          <w:p w14:paraId="3AB3F238" w14:textId="32DDC1DC" w:rsidR="00CC24BE" w:rsidRPr="005D1990" w:rsidRDefault="009F78BA" w:rsidP="00484498">
            <w:pPr>
              <w:widowControl w:val="0"/>
              <w:suppressAutoHyphens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F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бустройств</w:t>
            </w:r>
            <w:r w:rsidR="00484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F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производства, транспорта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Pr="009F7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 с кадастровым номером 16:15:070501:225</w:t>
            </w:r>
          </w:p>
        </w:tc>
        <w:tc>
          <w:tcPr>
            <w:tcW w:w="1025" w:type="pct"/>
            <w:vAlign w:val="center"/>
          </w:tcPr>
          <w:p w14:paraId="3DEC5409" w14:textId="77777777" w:rsidR="009F78BA" w:rsidRPr="00B22364" w:rsidRDefault="009F78BA" w:rsidP="009F78BA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СЗЗ</w:t>
            </w:r>
          </w:p>
          <w:p w14:paraId="24601767" w14:textId="77777777" w:rsidR="00CC24BE" w:rsidRPr="005D1990" w:rsidRDefault="00CC24BE" w:rsidP="00F6166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Align w:val="center"/>
          </w:tcPr>
          <w:p w14:paraId="156E81B8" w14:textId="77777777" w:rsidR="00CC24BE" w:rsidRPr="005D1990" w:rsidRDefault="00CC24BE" w:rsidP="00F6166B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4B732544" w14:textId="77777777" w:rsidR="00CC24BE" w:rsidRPr="005D1990" w:rsidRDefault="00CC24BE" w:rsidP="00F6166B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</w:tcPr>
          <w:p w14:paraId="1B698F1A" w14:textId="10E8E773" w:rsidR="00CC24BE" w:rsidRPr="005D1990" w:rsidRDefault="009F78BA" w:rsidP="00F6166B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8BA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установления санитарно-защитных зон и использования земельных участков, расположенных в границах санитарно-защитных зон (утв. Постановлением Правительства РФ от 03.03.2018 №222)</w:t>
            </w:r>
          </w:p>
        </w:tc>
      </w:tr>
    </w:tbl>
    <w:p w14:paraId="5F3FA669" w14:textId="77777777" w:rsidR="009942A4" w:rsidRPr="00A14349" w:rsidRDefault="009942A4" w:rsidP="0013102A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  <w:sectPr w:rsidR="009942A4" w:rsidRPr="00A14349" w:rsidSect="00CC24BE">
          <w:pgSz w:w="16838" w:h="11906" w:orient="landscape"/>
          <w:pgMar w:top="851" w:right="851" w:bottom="851" w:left="1134" w:header="708" w:footer="708" w:gutter="0"/>
          <w:cols w:space="708"/>
          <w:docGrid w:linePitch="360"/>
        </w:sectPr>
      </w:pPr>
    </w:p>
    <w:p w14:paraId="3CB15FCD" w14:textId="77777777" w:rsidR="00E73BDA" w:rsidRPr="005D1990" w:rsidRDefault="00FA3B8B" w:rsidP="009D623D">
      <w:pPr>
        <w:pStyle w:val="20"/>
        <w:keepNext w:val="0"/>
        <w:keepLines w:val="0"/>
        <w:widowControl w:val="0"/>
        <w:numPr>
          <w:ilvl w:val="1"/>
          <w:numId w:val="9"/>
        </w:numPr>
        <w:suppressAutoHyphens/>
        <w:spacing w:before="0" w:after="160" w:line="240" w:lineRule="auto"/>
        <w:ind w:left="0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62" w:name="_Toc104316286"/>
      <w:r w:rsidRPr="005D1990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 xml:space="preserve">Мероприятия по </w:t>
      </w:r>
      <w:r w:rsidR="00E73BDA" w:rsidRPr="005D1990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формировани</w:t>
      </w:r>
      <w:r w:rsidRPr="005D1990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ю</w:t>
      </w:r>
      <w:r w:rsidR="00E73BDA" w:rsidRPr="005D1990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 природно-эк</w:t>
      </w:r>
      <w:r w:rsidR="008310C4" w:rsidRPr="005D1990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ологического каркаса территории</w:t>
      </w:r>
      <w:bookmarkEnd w:id="62"/>
    </w:p>
    <w:p w14:paraId="6591B219" w14:textId="77777777" w:rsidR="006D4323" w:rsidRPr="005D1990" w:rsidRDefault="006D4323" w:rsidP="006D432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1990">
        <w:rPr>
          <w:rFonts w:ascii="Times New Roman" w:hAnsi="Times New Roman" w:cs="Times New Roman"/>
          <w:sz w:val="28"/>
          <w:szCs w:val="28"/>
          <w:lang w:eastAsia="ru-RU"/>
        </w:rPr>
        <w:t xml:space="preserve">Вдоль прибрежных защитных полос водотоков следует организовать озеленение специального назначения, которое будет способствовать сокращению стока взвешенных частиц с сельскохозяйственных полей. </w:t>
      </w:r>
    </w:p>
    <w:p w14:paraId="216A5475" w14:textId="50454A2D" w:rsidR="006D4323" w:rsidRPr="005D1990" w:rsidRDefault="006D4323" w:rsidP="006D432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1990">
        <w:rPr>
          <w:rFonts w:ascii="Times New Roman" w:hAnsi="Times New Roman" w:cs="Times New Roman"/>
          <w:sz w:val="28"/>
          <w:szCs w:val="28"/>
          <w:lang w:eastAsia="ru-RU"/>
        </w:rPr>
        <w:t>Также п</w:t>
      </w:r>
      <w:r w:rsidRPr="005D1990">
        <w:rPr>
          <w:rFonts w:ascii="Times New Roman" w:hAnsi="Times New Roman" w:cs="Times New Roman"/>
          <w:sz w:val="28"/>
          <w:szCs w:val="28"/>
        </w:rPr>
        <w:t xml:space="preserve">редлагается организация защитных лесополос вдоль автодорог </w:t>
      </w:r>
      <w:r w:rsidR="005D1990" w:rsidRPr="005D1990">
        <w:rPr>
          <w:rFonts w:ascii="Times New Roman" w:hAnsi="Times New Roman" w:cs="Times New Roman"/>
          <w:sz w:val="28"/>
          <w:szCs w:val="28"/>
        </w:rPr>
        <w:t xml:space="preserve">федерального и </w:t>
      </w:r>
      <w:r w:rsidRPr="005D1990">
        <w:rPr>
          <w:rFonts w:ascii="Times New Roman" w:hAnsi="Times New Roman" w:cs="Times New Roman"/>
          <w:sz w:val="28"/>
          <w:szCs w:val="28"/>
        </w:rPr>
        <w:t xml:space="preserve">регионального значения, в целях </w:t>
      </w:r>
      <w:proofErr w:type="spellStart"/>
      <w:r w:rsidRPr="005D1990">
        <w:rPr>
          <w:rFonts w:ascii="Times New Roman" w:hAnsi="Times New Roman" w:cs="Times New Roman"/>
          <w:sz w:val="28"/>
          <w:szCs w:val="28"/>
        </w:rPr>
        <w:t>снего</w:t>
      </w:r>
      <w:proofErr w:type="spellEnd"/>
      <w:r w:rsidRPr="005D1990">
        <w:rPr>
          <w:rFonts w:ascii="Times New Roman" w:hAnsi="Times New Roman" w:cs="Times New Roman"/>
          <w:sz w:val="28"/>
          <w:szCs w:val="28"/>
        </w:rPr>
        <w:t xml:space="preserve">, газо- и </w:t>
      </w:r>
      <w:proofErr w:type="spellStart"/>
      <w:r w:rsidRPr="005D1990">
        <w:rPr>
          <w:rFonts w:ascii="Times New Roman" w:hAnsi="Times New Roman" w:cs="Times New Roman"/>
          <w:sz w:val="28"/>
          <w:szCs w:val="28"/>
        </w:rPr>
        <w:t>пылезащиты</w:t>
      </w:r>
      <w:proofErr w:type="spellEnd"/>
      <w:r w:rsidRPr="005D1990">
        <w:rPr>
          <w:rFonts w:ascii="Times New Roman" w:hAnsi="Times New Roman" w:cs="Times New Roman"/>
          <w:sz w:val="28"/>
          <w:szCs w:val="28"/>
        </w:rPr>
        <w:t>.</w:t>
      </w:r>
    </w:p>
    <w:p w14:paraId="2A350878" w14:textId="6B810AB7" w:rsidR="00965085" w:rsidRPr="005D1990" w:rsidRDefault="006D4323" w:rsidP="006D4323">
      <w:pPr>
        <w:pStyle w:val="a8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990">
        <w:rPr>
          <w:rFonts w:ascii="Times New Roman" w:hAnsi="Times New Roman" w:cs="Times New Roman"/>
          <w:sz w:val="28"/>
          <w:szCs w:val="28"/>
        </w:rPr>
        <w:t>При проведении работ по озеленению рекомендуется использовать местные породы насаждений, наиболее приспособленные к данным почвенно-климатическим условиям. Рекомендуется создание смешанных насаждений из хвойных и лиственных пород, которые обладают широкими и разнообразными декоративными возможностями и в то же время более устойчивы к загрязнению окружающей среды.</w:t>
      </w:r>
    </w:p>
    <w:p w14:paraId="312B3EA5" w14:textId="77777777" w:rsidR="006D4323" w:rsidRPr="005D1990" w:rsidRDefault="006D4323" w:rsidP="006D4323">
      <w:pPr>
        <w:pStyle w:val="a8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70407DF" w14:textId="77777777" w:rsidR="00734553" w:rsidRPr="005D1990" w:rsidRDefault="00734553" w:rsidP="009D623D">
      <w:pPr>
        <w:pStyle w:val="20"/>
        <w:keepNext w:val="0"/>
        <w:keepLines w:val="0"/>
        <w:widowControl w:val="0"/>
        <w:numPr>
          <w:ilvl w:val="1"/>
          <w:numId w:val="9"/>
        </w:numPr>
        <w:suppressAutoHyphens/>
        <w:spacing w:before="0" w:after="160" w:line="240" w:lineRule="auto"/>
        <w:ind w:left="0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63" w:name="_Toc104316287"/>
      <w:r w:rsidRPr="005D1990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Мероприятия по охране животного и растительного мира</w:t>
      </w:r>
      <w:bookmarkEnd w:id="63"/>
    </w:p>
    <w:p w14:paraId="7CCD2D88" w14:textId="3D473F8C" w:rsidR="00A15566" w:rsidRDefault="00A15566" w:rsidP="00A15566">
      <w:pPr>
        <w:pStyle w:val="a8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185B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предотвращения негативного антропогенного воздействия на </w:t>
      </w:r>
      <w:r w:rsidRPr="006E0E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природный зоологический (охотничий) заказник регионального значения «Л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есной ключ»</w:t>
      </w:r>
      <w:r w:rsidR="0072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</w:t>
      </w:r>
      <w:r w:rsidR="00726243" w:rsidRPr="009B2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амятник природы регионального значения </w:t>
      </w:r>
      <w:r w:rsidR="0072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«Река </w:t>
      </w:r>
      <w:proofErr w:type="spellStart"/>
      <w:r w:rsidR="00726243" w:rsidRPr="009B2CE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Сулица</w:t>
      </w:r>
      <w:proofErr w:type="spellEnd"/>
      <w:r w:rsidR="007262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2AEE6BCF" w14:textId="2DBE68F4" w:rsidR="00A15566" w:rsidRPr="00A15566" w:rsidRDefault="00A15566" w:rsidP="00A15566">
      <w:pPr>
        <w:pStyle w:val="a8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566">
        <w:rPr>
          <w:rFonts w:ascii="Times New Roman" w:hAnsi="Times New Roman" w:cs="Times New Roman"/>
          <w:sz w:val="28"/>
          <w:szCs w:val="28"/>
          <w:lang w:eastAsia="ru-RU"/>
        </w:rPr>
        <w:t>На территории заказника запрещена любая деятельность, угрожающая существованию популяций объектов животного мира, в том числе:</w:t>
      </w:r>
    </w:p>
    <w:p w14:paraId="0A88EB7C" w14:textId="7E562534" w:rsidR="00A15566" w:rsidRPr="00A15566" w:rsidRDefault="00A15566" w:rsidP="00A15566">
      <w:pPr>
        <w:pStyle w:val="a8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15566">
        <w:rPr>
          <w:rFonts w:ascii="Times New Roman" w:hAnsi="Times New Roman" w:cs="Times New Roman"/>
          <w:sz w:val="28"/>
          <w:szCs w:val="28"/>
          <w:lang w:eastAsia="ru-RU"/>
        </w:rPr>
        <w:t>проезд и стоянка автомототранспорта вне дорог общего пользования;</w:t>
      </w:r>
    </w:p>
    <w:p w14:paraId="41BE9DC8" w14:textId="061B935E" w:rsidR="00A15566" w:rsidRPr="00A15566" w:rsidRDefault="00A15566" w:rsidP="00A15566">
      <w:pPr>
        <w:pStyle w:val="a8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15566">
        <w:rPr>
          <w:rFonts w:ascii="Times New Roman" w:hAnsi="Times New Roman" w:cs="Times New Roman"/>
          <w:sz w:val="28"/>
          <w:szCs w:val="28"/>
          <w:lang w:eastAsia="ru-RU"/>
        </w:rPr>
        <w:t>устройство привалов, туристических стоянок, лагерей, разведение костров за границами населенных пунктов и за пределами специально предусмотренных для этого мест.</w:t>
      </w:r>
    </w:p>
    <w:p w14:paraId="48B7E22A" w14:textId="77777777" w:rsidR="00A15566" w:rsidRPr="00A15566" w:rsidRDefault="00A15566" w:rsidP="00A15566">
      <w:pPr>
        <w:pStyle w:val="a8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566">
        <w:rPr>
          <w:rFonts w:ascii="Times New Roman" w:hAnsi="Times New Roman" w:cs="Times New Roman"/>
          <w:sz w:val="28"/>
          <w:szCs w:val="28"/>
          <w:lang w:eastAsia="ru-RU"/>
        </w:rPr>
        <w:t>Проектная документация объектов, строительство и реконструкцию которых предполагается осуществлять на территории заказника, подлежит представлению на государственную экологическую экспертизу в установленном порядке.</w:t>
      </w:r>
    </w:p>
    <w:p w14:paraId="407876DC" w14:textId="77777777" w:rsidR="00A15566" w:rsidRPr="00A15566" w:rsidRDefault="00A15566" w:rsidP="00A15566">
      <w:pPr>
        <w:pStyle w:val="a8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566">
        <w:rPr>
          <w:rFonts w:ascii="Times New Roman" w:hAnsi="Times New Roman" w:cs="Times New Roman"/>
          <w:sz w:val="28"/>
          <w:szCs w:val="28"/>
          <w:lang w:eastAsia="ru-RU"/>
        </w:rPr>
        <w:t>На территории заказника запрещается без согласования с Управлением по охране и использованию объектов животного мира Республики Татарстан сбор зоологических, ботанических и минералогических коллекций и палеонтологических объектов.</w:t>
      </w:r>
    </w:p>
    <w:p w14:paraId="5D097A38" w14:textId="77777777" w:rsidR="00A15566" w:rsidRPr="00A15566" w:rsidRDefault="00A15566" w:rsidP="00A15566">
      <w:pPr>
        <w:pStyle w:val="a8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566">
        <w:rPr>
          <w:rFonts w:ascii="Times New Roman" w:hAnsi="Times New Roman" w:cs="Times New Roman"/>
          <w:sz w:val="28"/>
          <w:szCs w:val="28"/>
          <w:lang w:eastAsia="ru-RU"/>
        </w:rPr>
        <w:t>На территории заказника полностью запрещены:</w:t>
      </w:r>
    </w:p>
    <w:p w14:paraId="2F507565" w14:textId="3D91E514" w:rsidR="00A15566" w:rsidRPr="00A15566" w:rsidRDefault="00A15566" w:rsidP="00A15566">
      <w:pPr>
        <w:pStyle w:val="a8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15566">
        <w:rPr>
          <w:rFonts w:ascii="Times New Roman" w:hAnsi="Times New Roman" w:cs="Times New Roman"/>
          <w:sz w:val="28"/>
          <w:szCs w:val="28"/>
          <w:lang w:eastAsia="ru-RU"/>
        </w:rPr>
        <w:t>промысловая охота;</w:t>
      </w:r>
    </w:p>
    <w:p w14:paraId="3CB47DFB" w14:textId="00C6D62D" w:rsidR="00A15566" w:rsidRPr="00A15566" w:rsidRDefault="00A15566" w:rsidP="00A15566">
      <w:pPr>
        <w:pStyle w:val="a8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15566">
        <w:rPr>
          <w:rFonts w:ascii="Times New Roman" w:hAnsi="Times New Roman" w:cs="Times New Roman"/>
          <w:sz w:val="28"/>
          <w:szCs w:val="28"/>
          <w:lang w:eastAsia="ru-RU"/>
        </w:rPr>
        <w:t>любительская и спортивная охота на все виды охотничьих ресурсов, за исключением охотничьих ресурсов, добыча которых осуществляется в соответствии с лимитом их добычи;</w:t>
      </w:r>
    </w:p>
    <w:p w14:paraId="0C086BA1" w14:textId="21B52317" w:rsidR="00A15566" w:rsidRDefault="00A15566" w:rsidP="00726243">
      <w:pPr>
        <w:pStyle w:val="a8"/>
        <w:widowControl w:val="0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15566">
        <w:rPr>
          <w:rFonts w:ascii="Times New Roman" w:hAnsi="Times New Roman" w:cs="Times New Roman"/>
          <w:sz w:val="28"/>
          <w:szCs w:val="28"/>
          <w:lang w:eastAsia="ru-RU"/>
        </w:rPr>
        <w:t>выжигание растительности, хранение ядохимикатов, удобрений, химических реагентов и материалов, опасных для объектов животного мира и среды их обитания.</w:t>
      </w:r>
    </w:p>
    <w:p w14:paraId="24372ECC" w14:textId="6B862B88" w:rsidR="00726243" w:rsidRPr="00726243" w:rsidRDefault="00726243" w:rsidP="00726243">
      <w:pPr>
        <w:pStyle w:val="a8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территории Памятника</w:t>
      </w:r>
      <w:r w:rsidRPr="00726243">
        <w:rPr>
          <w:rFonts w:ascii="Times New Roman" w:hAnsi="Times New Roman" w:cs="Times New Roman"/>
          <w:sz w:val="28"/>
          <w:szCs w:val="28"/>
          <w:lang w:eastAsia="ru-RU"/>
        </w:rPr>
        <w:t xml:space="preserve"> природы запрещена любая деятельность, угрожающая речной экосистеме, существованию популяции водных биологических ресурсов, в том числе:</w:t>
      </w:r>
    </w:p>
    <w:p w14:paraId="740B01F3" w14:textId="77777777" w:rsidR="00726243" w:rsidRPr="00726243" w:rsidRDefault="00726243" w:rsidP="00726243">
      <w:pPr>
        <w:pStyle w:val="a8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6243">
        <w:rPr>
          <w:rFonts w:ascii="Times New Roman" w:hAnsi="Times New Roman" w:cs="Times New Roman"/>
          <w:sz w:val="28"/>
          <w:szCs w:val="28"/>
          <w:lang w:eastAsia="ru-RU"/>
        </w:rPr>
        <w:t xml:space="preserve">- без согласования с Государственным комитетом Республики Татарстан по </w:t>
      </w:r>
      <w:r w:rsidRPr="0072624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биологическим ресурсам (далее - Комитет) сбор зоологических, ботанических и минералогических коллекций и палеонтологических объектов, строительство путепроводов, линий электропередачи и иных коммуникаций (кроме случаев, если строительство осуществляется в целях добычи углеводородного сырья владельцами лицензии на пользование участком недр), геологоразведочные работы, разработка полезных ископаемых, нерудных материалов и взрывные работы, изменение гидрологического режима объекта (спрямление русла, строительство плотин без рыбопропускных сооружений);</w:t>
      </w:r>
    </w:p>
    <w:p w14:paraId="6556D02B" w14:textId="77777777" w:rsidR="00726243" w:rsidRPr="00726243" w:rsidRDefault="00726243" w:rsidP="00726243">
      <w:pPr>
        <w:pStyle w:val="a8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6243">
        <w:rPr>
          <w:rFonts w:ascii="Times New Roman" w:hAnsi="Times New Roman" w:cs="Times New Roman"/>
          <w:sz w:val="28"/>
          <w:szCs w:val="28"/>
          <w:lang w:eastAsia="ru-RU"/>
        </w:rPr>
        <w:t>- промышленное рыболовство;</w:t>
      </w:r>
    </w:p>
    <w:p w14:paraId="4E7CFC6E" w14:textId="77777777" w:rsidR="00726243" w:rsidRPr="00726243" w:rsidRDefault="00726243" w:rsidP="00726243">
      <w:pPr>
        <w:pStyle w:val="a8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6243">
        <w:rPr>
          <w:rFonts w:ascii="Times New Roman" w:hAnsi="Times New Roman" w:cs="Times New Roman"/>
          <w:sz w:val="28"/>
          <w:szCs w:val="28"/>
          <w:lang w:eastAsia="ru-RU"/>
        </w:rPr>
        <w:t>- мойка автотранспортных средств и сельскохозяйственной техники на берегах водного объекта;</w:t>
      </w:r>
    </w:p>
    <w:p w14:paraId="2BECD6A3" w14:textId="77777777" w:rsidR="00726243" w:rsidRPr="00726243" w:rsidRDefault="00726243" w:rsidP="00726243">
      <w:pPr>
        <w:pStyle w:val="a8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6243">
        <w:rPr>
          <w:rFonts w:ascii="Times New Roman" w:hAnsi="Times New Roman" w:cs="Times New Roman"/>
          <w:sz w:val="28"/>
          <w:szCs w:val="28"/>
          <w:lang w:eastAsia="ru-RU"/>
        </w:rPr>
        <w:t>- разведка и добыча общераспространенных полезных ископаемых;</w:t>
      </w:r>
    </w:p>
    <w:p w14:paraId="37F2FA6A" w14:textId="77777777" w:rsidR="00726243" w:rsidRPr="00726243" w:rsidRDefault="00726243" w:rsidP="00726243">
      <w:pPr>
        <w:pStyle w:val="a8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6243">
        <w:rPr>
          <w:rFonts w:ascii="Times New Roman" w:hAnsi="Times New Roman" w:cs="Times New Roman"/>
          <w:sz w:val="28"/>
          <w:szCs w:val="28"/>
          <w:lang w:eastAsia="ru-RU"/>
        </w:rPr>
        <w:t>- применение на берегах водного объекта ядохимикатов, минеральных удобрений, химических и биологических средств защиты растений и стимуляторов роста;</w:t>
      </w:r>
    </w:p>
    <w:p w14:paraId="7F7D8E1E" w14:textId="77777777" w:rsidR="00726243" w:rsidRPr="00726243" w:rsidRDefault="00726243" w:rsidP="00726243">
      <w:pPr>
        <w:pStyle w:val="a8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6243">
        <w:rPr>
          <w:rFonts w:ascii="Times New Roman" w:hAnsi="Times New Roman" w:cs="Times New Roman"/>
          <w:sz w:val="28"/>
          <w:szCs w:val="28"/>
          <w:lang w:eastAsia="ru-RU"/>
        </w:rPr>
        <w:t>- создание объектов размещения отходов производства и потребления, радиоактивных, химических, взрывчатых, токсичных, отравляющих и ядовитых веществ, минеральных удобрений, навоза и горюче-смазочных материалов;</w:t>
      </w:r>
    </w:p>
    <w:p w14:paraId="0EC21E65" w14:textId="77777777" w:rsidR="00726243" w:rsidRPr="00726243" w:rsidRDefault="00726243" w:rsidP="00726243">
      <w:pPr>
        <w:pStyle w:val="a8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6243">
        <w:rPr>
          <w:rFonts w:ascii="Times New Roman" w:hAnsi="Times New Roman" w:cs="Times New Roman"/>
          <w:sz w:val="28"/>
          <w:szCs w:val="28"/>
          <w:lang w:eastAsia="ru-RU"/>
        </w:rPr>
        <w:t>- хранение и применение ядохимикатов, минеральных удобрений, химических средств защиты растений и стимуляторов роста, а также размещение и складирование ядохимикатов, минеральных удобрений, навоза и горюче-смазочных материалов;</w:t>
      </w:r>
    </w:p>
    <w:p w14:paraId="4814C828" w14:textId="77777777" w:rsidR="00726243" w:rsidRPr="00726243" w:rsidRDefault="00726243" w:rsidP="00726243">
      <w:pPr>
        <w:pStyle w:val="a8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6243">
        <w:rPr>
          <w:rFonts w:ascii="Times New Roman" w:hAnsi="Times New Roman" w:cs="Times New Roman"/>
          <w:sz w:val="28"/>
          <w:szCs w:val="28"/>
          <w:lang w:eastAsia="ru-RU"/>
        </w:rPr>
        <w:t>- обустройство летних лагерей для скота, имеющих прямой выход на территорию Памятников природы;</w:t>
      </w:r>
    </w:p>
    <w:p w14:paraId="6D5DA21D" w14:textId="604F7A99" w:rsidR="00A15566" w:rsidRDefault="00726243" w:rsidP="00726243">
      <w:pPr>
        <w:pStyle w:val="a8"/>
        <w:widowControl w:val="0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6243">
        <w:rPr>
          <w:rFonts w:ascii="Times New Roman" w:hAnsi="Times New Roman" w:cs="Times New Roman"/>
          <w:sz w:val="28"/>
          <w:szCs w:val="28"/>
          <w:lang w:eastAsia="ru-RU"/>
        </w:rPr>
        <w:t>- перегон скота вне специально отведенных для этих целей мест.</w:t>
      </w:r>
    </w:p>
    <w:p w14:paraId="50AEE6A1" w14:textId="144138E8" w:rsidR="00F210B1" w:rsidRDefault="00F210B1" w:rsidP="0013102A">
      <w:pPr>
        <w:pStyle w:val="a8"/>
        <w:widowControl w:val="0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1990">
        <w:rPr>
          <w:rFonts w:ascii="Times New Roman" w:hAnsi="Times New Roman" w:cs="Times New Roman"/>
          <w:sz w:val="28"/>
          <w:szCs w:val="28"/>
          <w:lang w:eastAsia="ru-RU"/>
        </w:rPr>
        <w:t>Для сохранения разнообразия условий местообитания лесных видов растений и животных при разработке лесосек сохраняются ключевые биотопы – участки небольшой площади, которые не затрагиваются рубкой и имеют важн</w:t>
      </w:r>
      <w:r w:rsidR="00A97E60" w:rsidRPr="005D199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D1990">
        <w:rPr>
          <w:rFonts w:ascii="Times New Roman" w:hAnsi="Times New Roman" w:cs="Times New Roman"/>
          <w:sz w:val="28"/>
          <w:szCs w:val="28"/>
          <w:lang w:eastAsia="ru-RU"/>
        </w:rPr>
        <w:t>е значение для сохранения биоразнообразия. Их наличие способствует восстановлению лесной среды на вырубках. Эти объекты являются потенциальными местами обитания редких и уязвимых видов живых организмов. Перечень ключевых биотопов определен в лесохозяйственных регламентах.</w:t>
      </w:r>
    </w:p>
    <w:p w14:paraId="756BE75B" w14:textId="426824B2" w:rsidR="009D623D" w:rsidRDefault="009D623D" w:rsidP="0013102A">
      <w:pPr>
        <w:pStyle w:val="a8"/>
        <w:widowControl w:val="0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новом строительстве </w:t>
      </w:r>
      <w:r w:rsidRPr="009D623D">
        <w:rPr>
          <w:rFonts w:ascii="Times New Roman" w:hAnsi="Times New Roman" w:cs="Times New Roman"/>
          <w:sz w:val="28"/>
          <w:szCs w:val="28"/>
          <w:lang w:eastAsia="ru-RU"/>
        </w:rPr>
        <w:t>скоростной автомобильной дороги М-12 «Москва – Нижний Новгород – Казань»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согласовать строительство дороги </w:t>
      </w:r>
      <w:r w:rsidRPr="009D623D">
        <w:rPr>
          <w:rFonts w:ascii="Times New Roman" w:hAnsi="Times New Roman" w:cs="Times New Roman"/>
          <w:sz w:val="28"/>
          <w:szCs w:val="28"/>
          <w:lang w:eastAsia="ru-RU"/>
        </w:rPr>
        <w:t>Государственны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 </w:t>
      </w:r>
      <w:r w:rsidRPr="009D623D">
        <w:rPr>
          <w:rFonts w:ascii="Times New Roman" w:hAnsi="Times New Roman" w:cs="Times New Roman"/>
          <w:sz w:val="28"/>
          <w:szCs w:val="28"/>
          <w:lang w:eastAsia="ru-RU"/>
        </w:rPr>
        <w:t>комитет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9D623D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Татарстан по биологическим ресурсам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0D2888D" w14:textId="77777777" w:rsidR="00F210B1" w:rsidRPr="005D1990" w:rsidRDefault="00F210B1" w:rsidP="0013102A">
      <w:pPr>
        <w:pStyle w:val="a8"/>
        <w:widowControl w:val="0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1990">
        <w:rPr>
          <w:rFonts w:ascii="Times New Roman" w:hAnsi="Times New Roman" w:cs="Times New Roman"/>
          <w:sz w:val="28"/>
          <w:szCs w:val="28"/>
          <w:lang w:eastAsia="ru-RU"/>
        </w:rPr>
        <w:t xml:space="preserve">При осуществлении промышленных, водохозяйственных, сельскохозяйственных, лесопромышленных, лесохозяйственных производственных процессов, при эксплуатации транспортных магистралей и объектов, трубопроводов, а также при проектировании, строительстве и эксплуатации линий связи и электропередачи на территории поселения следует производить оценку влияния объекта на растительный и животный мир, предусмотреть меры по предотвращению и сокращению риска гибели объектов животного мира, руководствуясь положениями Постановления Правительства Российской Федерации от 13.08.1996 №997 «Об утверждении Требований по предотвращению гибели объектов животного мира при осуществлении </w:t>
      </w:r>
      <w:r w:rsidRPr="005D199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производственных процессов, а также при эксплуатации транспортных магистралей, трубопроводов, линий связи и электропередачи»,  Постановления Кабинета Министров Республики Татарстан от 15.09.2000 №669 "О Требованиях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 на территории Республики Татарстан".</w:t>
      </w:r>
    </w:p>
    <w:p w14:paraId="45A6502E" w14:textId="77777777" w:rsidR="00F17548" w:rsidRPr="00A14349" w:rsidRDefault="00F17548" w:rsidP="0013102A">
      <w:pPr>
        <w:widowControl w:val="0"/>
        <w:suppressAutoHyphens/>
        <w:spacing w:after="0" w:line="240" w:lineRule="auto"/>
        <w:ind w:firstLine="709"/>
        <w:rPr>
          <w:color w:val="FF0000"/>
          <w:highlight w:val="yellow"/>
          <w:lang w:eastAsia="ru-RU"/>
        </w:rPr>
        <w:sectPr w:rsidR="00F17548" w:rsidRPr="00A14349" w:rsidSect="00CC24BE"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14:paraId="26B438F7" w14:textId="77777777" w:rsidR="005F3FC0" w:rsidRPr="00A14349" w:rsidRDefault="005F3FC0" w:rsidP="005F3FC0">
      <w:pPr>
        <w:ind w:left="375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043F6DFC" w14:textId="69E8E55E" w:rsidR="005F3FC0" w:rsidRPr="005D1990" w:rsidRDefault="005F3FC0" w:rsidP="005F3FC0">
      <w:pPr>
        <w:ind w:left="375"/>
        <w:jc w:val="right"/>
        <w:rPr>
          <w:rFonts w:ascii="Times New Roman" w:hAnsi="Times New Roman" w:cs="Times New Roman"/>
          <w:sz w:val="28"/>
          <w:szCs w:val="28"/>
        </w:rPr>
      </w:pPr>
      <w:r w:rsidRPr="005D1990">
        <w:rPr>
          <w:rFonts w:ascii="Times New Roman" w:hAnsi="Times New Roman" w:cs="Times New Roman"/>
          <w:sz w:val="28"/>
          <w:szCs w:val="28"/>
        </w:rPr>
        <w:t>Таблица 7.9.1</w:t>
      </w:r>
    </w:p>
    <w:p w14:paraId="106B1725" w14:textId="62993B39" w:rsidR="005F3FC0" w:rsidRPr="005D1990" w:rsidRDefault="005F3FC0" w:rsidP="005F3FC0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мероприятий по охране животного и растительного мира </w:t>
      </w:r>
    </w:p>
    <w:p w14:paraId="2B81D93E" w14:textId="77777777" w:rsidR="005F3FC0" w:rsidRPr="005D1990" w:rsidRDefault="005F3FC0" w:rsidP="005F3FC0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330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"/>
        <w:gridCol w:w="2868"/>
        <w:gridCol w:w="4112"/>
        <w:gridCol w:w="1770"/>
        <w:gridCol w:w="1455"/>
        <w:gridCol w:w="3958"/>
      </w:tblGrid>
      <w:tr w:rsidR="00A14349" w:rsidRPr="005D1990" w14:paraId="0B1DDE83" w14:textId="77777777" w:rsidTr="005F3FC0">
        <w:trPr>
          <w:cantSplit/>
          <w:trHeight w:val="20"/>
          <w:tblHeader/>
        </w:trPr>
        <w:tc>
          <w:tcPr>
            <w:tcW w:w="231" w:type="pct"/>
            <w:vMerge w:val="restart"/>
            <w:vAlign w:val="center"/>
          </w:tcPr>
          <w:p w14:paraId="77639B90" w14:textId="77777777" w:rsidR="005F3FC0" w:rsidRPr="005D1990" w:rsidRDefault="005F3FC0" w:rsidP="005F3FC0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68" w:type="pct"/>
            <w:vMerge w:val="restart"/>
            <w:vAlign w:val="center"/>
          </w:tcPr>
          <w:p w14:paraId="4353DB33" w14:textId="77777777" w:rsidR="005F3FC0" w:rsidRPr="005D1990" w:rsidRDefault="005F3FC0" w:rsidP="005F3FC0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9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387" w:type="pct"/>
            <w:vMerge w:val="restart"/>
            <w:vAlign w:val="center"/>
          </w:tcPr>
          <w:p w14:paraId="030CFEFC" w14:textId="77777777" w:rsidR="005F3FC0" w:rsidRPr="005D1990" w:rsidRDefault="005F3FC0" w:rsidP="005F3FC0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90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079" w:type="pct"/>
            <w:gridSpan w:val="2"/>
            <w:vAlign w:val="center"/>
          </w:tcPr>
          <w:p w14:paraId="249EB9A7" w14:textId="77777777" w:rsidR="005F3FC0" w:rsidRPr="005D1990" w:rsidRDefault="005F3FC0" w:rsidP="005F3FC0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90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335" w:type="pct"/>
            <w:vMerge w:val="restart"/>
            <w:vAlign w:val="center"/>
          </w:tcPr>
          <w:p w14:paraId="784506AC" w14:textId="77777777" w:rsidR="005F3FC0" w:rsidRPr="005D1990" w:rsidRDefault="005F3FC0" w:rsidP="005F3FC0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90">
              <w:rPr>
                <w:rFonts w:ascii="Times New Roman" w:hAnsi="Times New Roman" w:cs="Times New Roman"/>
                <w:sz w:val="24"/>
                <w:szCs w:val="24"/>
              </w:rPr>
              <w:t>Источник мероприятия (наименование документа)</w:t>
            </w:r>
          </w:p>
        </w:tc>
      </w:tr>
      <w:tr w:rsidR="00A14349" w:rsidRPr="005D1990" w14:paraId="3CE83F3F" w14:textId="77777777" w:rsidTr="005F3FC0">
        <w:trPr>
          <w:cantSplit/>
          <w:trHeight w:val="70"/>
          <w:tblHeader/>
        </w:trPr>
        <w:tc>
          <w:tcPr>
            <w:tcW w:w="231" w:type="pct"/>
            <w:vMerge/>
            <w:vAlign w:val="center"/>
          </w:tcPr>
          <w:p w14:paraId="13EDFBF8" w14:textId="77777777" w:rsidR="005F3FC0" w:rsidRPr="005D1990" w:rsidRDefault="005F3FC0" w:rsidP="005F3FC0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vMerge/>
            <w:vAlign w:val="center"/>
          </w:tcPr>
          <w:p w14:paraId="2BE80B4C" w14:textId="77777777" w:rsidR="005F3FC0" w:rsidRPr="005D1990" w:rsidRDefault="005F3FC0" w:rsidP="005F3FC0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pct"/>
            <w:vMerge/>
            <w:vAlign w:val="center"/>
          </w:tcPr>
          <w:p w14:paraId="000630EA" w14:textId="77777777" w:rsidR="005F3FC0" w:rsidRPr="005D1990" w:rsidRDefault="005F3FC0" w:rsidP="005F3FC0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vAlign w:val="center"/>
          </w:tcPr>
          <w:p w14:paraId="088F2D5E" w14:textId="77777777" w:rsidR="005F3FC0" w:rsidRPr="005D1990" w:rsidRDefault="005F3FC0" w:rsidP="005F3FC0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90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  <w:tc>
          <w:tcPr>
            <w:tcW w:w="481" w:type="pct"/>
            <w:vAlign w:val="center"/>
          </w:tcPr>
          <w:p w14:paraId="77CC3701" w14:textId="77777777" w:rsidR="005F3FC0" w:rsidRPr="005D1990" w:rsidRDefault="005F3FC0" w:rsidP="005F3FC0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90">
              <w:rPr>
                <w:rFonts w:ascii="Times New Roman" w:hAnsi="Times New Roman" w:cs="Times New Roman"/>
                <w:sz w:val="24"/>
                <w:szCs w:val="24"/>
              </w:rPr>
              <w:t>Расчетный период</w:t>
            </w:r>
          </w:p>
        </w:tc>
        <w:tc>
          <w:tcPr>
            <w:tcW w:w="1335" w:type="pct"/>
            <w:vMerge/>
            <w:vAlign w:val="center"/>
          </w:tcPr>
          <w:p w14:paraId="70671046" w14:textId="77777777" w:rsidR="005F3FC0" w:rsidRPr="005D1990" w:rsidRDefault="005F3FC0" w:rsidP="005F3FC0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49" w:rsidRPr="005D1990" w14:paraId="31119FAF" w14:textId="77777777" w:rsidTr="005F3FC0">
        <w:trPr>
          <w:cantSplit/>
          <w:trHeight w:val="1125"/>
        </w:trPr>
        <w:tc>
          <w:tcPr>
            <w:tcW w:w="231" w:type="pct"/>
            <w:vAlign w:val="center"/>
          </w:tcPr>
          <w:p w14:paraId="1686452C" w14:textId="10D439F0" w:rsidR="005F3FC0" w:rsidRPr="005D1990" w:rsidRDefault="005F3FC0" w:rsidP="005F3FC0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8" w:type="pct"/>
            <w:vAlign w:val="center"/>
          </w:tcPr>
          <w:p w14:paraId="38185F62" w14:textId="77777777" w:rsidR="005F3FC0" w:rsidRPr="005D1990" w:rsidRDefault="005F3FC0" w:rsidP="005F3FC0">
            <w:pPr>
              <w:widowControl w:val="0"/>
              <w:suppressAutoHyphens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Лесные насаждения</w:t>
            </w:r>
          </w:p>
        </w:tc>
        <w:tc>
          <w:tcPr>
            <w:tcW w:w="1387" w:type="pct"/>
            <w:vAlign w:val="center"/>
          </w:tcPr>
          <w:p w14:paraId="1A10077F" w14:textId="77777777" w:rsidR="005F3FC0" w:rsidRPr="005D1990" w:rsidRDefault="005F3FC0" w:rsidP="005F3FC0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FC6541" w14:textId="61CC896E" w:rsidR="005F3FC0" w:rsidRPr="005D1990" w:rsidRDefault="005F3FC0" w:rsidP="005F3FC0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противопожарных расстояний от жилых домов до границ лесных насаждений</w:t>
            </w:r>
          </w:p>
        </w:tc>
        <w:tc>
          <w:tcPr>
            <w:tcW w:w="598" w:type="pct"/>
            <w:vAlign w:val="center"/>
          </w:tcPr>
          <w:p w14:paraId="34C571D0" w14:textId="77777777" w:rsidR="005F3FC0" w:rsidRPr="005D1990" w:rsidRDefault="005F3FC0" w:rsidP="005F3FC0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1" w:type="pct"/>
            <w:vAlign w:val="center"/>
          </w:tcPr>
          <w:p w14:paraId="15AC1481" w14:textId="77777777" w:rsidR="005F3FC0" w:rsidRPr="005D1990" w:rsidRDefault="005F3FC0" w:rsidP="005F3FC0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14:paraId="059B4779" w14:textId="77777777" w:rsidR="005F3FC0" w:rsidRPr="005D1990" w:rsidRDefault="005F3FC0" w:rsidP="005F3FC0">
            <w:pPr>
              <w:widowControl w:val="0"/>
              <w:tabs>
                <w:tab w:val="left" w:pos="2431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D1990">
              <w:rPr>
                <w:rFonts w:ascii="Times New Roman" w:hAnsi="Times New Roman" w:cs="Times New Roman"/>
                <w:sz w:val="24"/>
                <w:szCs w:val="24"/>
              </w:rPr>
              <w:t>СП 4.13130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      </w:r>
          </w:p>
        </w:tc>
      </w:tr>
      <w:tr w:rsidR="008E63A1" w:rsidRPr="005D1990" w14:paraId="3AA7B24D" w14:textId="77777777" w:rsidTr="005F3FC0">
        <w:trPr>
          <w:cantSplit/>
          <w:trHeight w:val="1125"/>
        </w:trPr>
        <w:tc>
          <w:tcPr>
            <w:tcW w:w="231" w:type="pct"/>
            <w:vAlign w:val="center"/>
          </w:tcPr>
          <w:p w14:paraId="6B5B9C39" w14:textId="6A407711" w:rsidR="008E63A1" w:rsidRPr="008E63A1" w:rsidRDefault="008E63A1" w:rsidP="008E63A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pct"/>
            <w:vAlign w:val="center"/>
          </w:tcPr>
          <w:p w14:paraId="49CCA0A1" w14:textId="45D07A96" w:rsidR="008E63A1" w:rsidRPr="008E63A1" w:rsidRDefault="008E63A1" w:rsidP="008E63A1">
            <w:pPr>
              <w:pStyle w:val="a8"/>
              <w:widowControl w:val="0"/>
              <w:suppressAutoHyphens/>
              <w:spacing w:after="0" w:line="240" w:lineRule="auto"/>
              <w:ind w:left="0" w:firstLine="142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6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скоростной автомобильной дороги М-12 «Москва – Нижний Новгород – Казань»</w:t>
            </w:r>
          </w:p>
          <w:p w14:paraId="34852D3F" w14:textId="77777777" w:rsidR="008E63A1" w:rsidRPr="008E63A1" w:rsidRDefault="008E63A1" w:rsidP="008E63A1">
            <w:pPr>
              <w:widowControl w:val="0"/>
              <w:suppressAutoHyphens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pct"/>
            <w:vAlign w:val="center"/>
          </w:tcPr>
          <w:p w14:paraId="74258B25" w14:textId="3A341952" w:rsidR="008E63A1" w:rsidRPr="008E63A1" w:rsidRDefault="008E63A1" w:rsidP="008E63A1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Согласовать строительство дороги Государственным комитетом Республики Татарстан по биологическим ресурсам.</w:t>
            </w:r>
          </w:p>
        </w:tc>
        <w:tc>
          <w:tcPr>
            <w:tcW w:w="598" w:type="pct"/>
            <w:vAlign w:val="center"/>
          </w:tcPr>
          <w:p w14:paraId="5F5812A9" w14:textId="1D0BE3DC" w:rsidR="008E63A1" w:rsidRPr="008E63A1" w:rsidRDefault="008E63A1" w:rsidP="008E63A1">
            <w:pPr>
              <w:autoSpaceDE w:val="0"/>
              <w:autoSpaceDN w:val="0"/>
              <w:adjustRightInd w:val="0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1" w:type="pct"/>
            <w:vAlign w:val="center"/>
          </w:tcPr>
          <w:p w14:paraId="50D0BFED" w14:textId="77777777" w:rsidR="008E63A1" w:rsidRPr="008E63A1" w:rsidRDefault="008E63A1" w:rsidP="008E63A1">
            <w:pPr>
              <w:autoSpaceDE w:val="0"/>
              <w:autoSpaceDN w:val="0"/>
              <w:adjustRightInd w:val="0"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14:paraId="735FBB77" w14:textId="611D7417" w:rsidR="008E63A1" w:rsidRPr="008E63A1" w:rsidRDefault="008E63A1" w:rsidP="008E63A1">
            <w:pPr>
              <w:widowControl w:val="0"/>
              <w:tabs>
                <w:tab w:val="left" w:pos="2431"/>
              </w:tabs>
              <w:suppressAutoHyphens/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КМ РТ от 06.06.2013 № 390; в ред. Постановления КМ РТ от 17.10.2014 № 767</w:t>
            </w:r>
          </w:p>
        </w:tc>
      </w:tr>
    </w:tbl>
    <w:p w14:paraId="45246ADA" w14:textId="77777777" w:rsidR="00F17548" w:rsidRPr="005D1990" w:rsidRDefault="00F17548" w:rsidP="00D60F34">
      <w:pPr>
        <w:widowControl w:val="0"/>
        <w:suppressAutoHyphens/>
        <w:spacing w:after="0" w:line="240" w:lineRule="auto"/>
        <w:rPr>
          <w:highlight w:val="yellow"/>
          <w:lang w:eastAsia="ru-RU"/>
        </w:rPr>
        <w:sectPr w:rsidR="00F17548" w:rsidRPr="005D1990" w:rsidSect="00CC24BE">
          <w:pgSz w:w="16838" w:h="11906" w:orient="landscape"/>
          <w:pgMar w:top="851" w:right="851" w:bottom="851" w:left="1134" w:header="708" w:footer="708" w:gutter="0"/>
          <w:cols w:space="708"/>
          <w:docGrid w:linePitch="360"/>
        </w:sectPr>
      </w:pPr>
    </w:p>
    <w:p w14:paraId="6F46D87F" w14:textId="77777777" w:rsidR="00FA3B8B" w:rsidRPr="005D1990" w:rsidRDefault="00FA3B8B" w:rsidP="009D623D">
      <w:pPr>
        <w:pStyle w:val="20"/>
        <w:keepNext w:val="0"/>
        <w:keepLines w:val="0"/>
        <w:widowControl w:val="0"/>
        <w:numPr>
          <w:ilvl w:val="1"/>
          <w:numId w:val="9"/>
        </w:numPr>
        <w:suppressAutoHyphens/>
        <w:spacing w:before="0" w:after="160" w:line="240" w:lineRule="auto"/>
        <w:ind w:left="0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64" w:name="_Toc104316288"/>
      <w:r w:rsidRPr="005D1990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 xml:space="preserve">Мероприятия по защите населения от чрезвычайных ситуаций природного </w:t>
      </w:r>
      <w:r w:rsidR="00734553" w:rsidRPr="005D1990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характера</w:t>
      </w:r>
      <w:bookmarkEnd w:id="64"/>
    </w:p>
    <w:p w14:paraId="2B9E5107" w14:textId="77777777" w:rsidR="00602E95" w:rsidRPr="005D1990" w:rsidRDefault="001F712A" w:rsidP="0013102A">
      <w:pPr>
        <w:pStyle w:val="a8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1990">
        <w:rPr>
          <w:rFonts w:ascii="Times New Roman" w:hAnsi="Times New Roman"/>
          <w:sz w:val="28"/>
          <w:szCs w:val="28"/>
        </w:rPr>
        <w:t xml:space="preserve">Для борьбы со склоновой эрозией и обвалами необходимо укрепление склонов террас речных долин и овражных склонов посредством </w:t>
      </w:r>
      <w:proofErr w:type="spellStart"/>
      <w:r w:rsidRPr="005D1990">
        <w:rPr>
          <w:rFonts w:ascii="Times New Roman" w:hAnsi="Times New Roman"/>
          <w:sz w:val="28"/>
          <w:szCs w:val="28"/>
        </w:rPr>
        <w:t>агролесомелиорации</w:t>
      </w:r>
      <w:proofErr w:type="spellEnd"/>
      <w:r w:rsidRPr="005D1990">
        <w:rPr>
          <w:rFonts w:ascii="Times New Roman" w:hAnsi="Times New Roman"/>
          <w:sz w:val="28"/>
          <w:szCs w:val="28"/>
        </w:rPr>
        <w:t>. Возможна засыпка узкой части оврагов.</w:t>
      </w:r>
      <w:r w:rsidR="00602E95" w:rsidRPr="005D1990">
        <w:rPr>
          <w:rFonts w:ascii="Times New Roman" w:hAnsi="Times New Roman"/>
          <w:sz w:val="28"/>
          <w:szCs w:val="28"/>
        </w:rPr>
        <w:t xml:space="preserve"> </w:t>
      </w:r>
    </w:p>
    <w:p w14:paraId="0BEC75DA" w14:textId="696D929C" w:rsidR="001F712A" w:rsidRPr="005D1990" w:rsidRDefault="00602E95" w:rsidP="0013102A">
      <w:pPr>
        <w:pStyle w:val="a8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99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уделять особое внимание превентивным мероприятиям по обеспечению пожарной безопасности.</w:t>
      </w:r>
    </w:p>
    <w:p w14:paraId="0971ED76" w14:textId="41632684" w:rsidR="001F712A" w:rsidRPr="005D1990" w:rsidRDefault="001F712A" w:rsidP="0013102A">
      <w:pPr>
        <w:pStyle w:val="a8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990">
        <w:rPr>
          <w:rFonts w:ascii="Times New Roman" w:hAnsi="Times New Roman"/>
          <w:sz w:val="28"/>
          <w:szCs w:val="28"/>
          <w:lang w:eastAsia="ru-RU"/>
        </w:rPr>
        <w:t xml:space="preserve">Более подробно мероприятия по защите территории от чрезвычайных ситуаций природного характера рассмотрены в пункте 4.13 «Мероприятия инженерной подготовки территории», а мероприятия по предупреждению лесных пожаров прописаны в пункте 4.14 «Перечень мероприятий по гражданской обороне, мероприятий по предупреждению чрезвычайных ситуаций природного и техногенного характера» пояснительной записки материалов по обоснованию генерального плана </w:t>
      </w:r>
      <w:proofErr w:type="spellStart"/>
      <w:r w:rsidR="005D1990" w:rsidRPr="005D1990">
        <w:rPr>
          <w:rFonts w:ascii="Times New Roman" w:hAnsi="Times New Roman"/>
          <w:sz w:val="28"/>
          <w:szCs w:val="28"/>
          <w:lang w:eastAsia="ru-RU"/>
        </w:rPr>
        <w:t>Кильдеевского</w:t>
      </w:r>
      <w:proofErr w:type="spellEnd"/>
      <w:r w:rsidRPr="005D199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5D1990" w:rsidRPr="005D1990">
        <w:rPr>
          <w:rFonts w:ascii="Times New Roman" w:hAnsi="Times New Roman"/>
          <w:sz w:val="28"/>
          <w:szCs w:val="28"/>
          <w:lang w:eastAsia="ru-RU"/>
        </w:rPr>
        <w:t>Верхнеуслонского</w:t>
      </w:r>
      <w:proofErr w:type="spellEnd"/>
      <w:r w:rsidR="00602E95" w:rsidRPr="005D19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1990">
        <w:rPr>
          <w:rFonts w:ascii="Times New Roman" w:hAnsi="Times New Roman"/>
          <w:sz w:val="28"/>
          <w:szCs w:val="28"/>
          <w:lang w:eastAsia="ru-RU"/>
        </w:rPr>
        <w:t>района Республики Татарстан.</w:t>
      </w:r>
    </w:p>
    <w:p w14:paraId="0DEBF3FC" w14:textId="77777777" w:rsidR="001F1695" w:rsidRPr="005D1990" w:rsidRDefault="001F1695" w:rsidP="0013102A">
      <w:pPr>
        <w:pStyle w:val="a8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2AF835C" w14:textId="77777777" w:rsidR="00FA3B8B" w:rsidRPr="005D1990" w:rsidRDefault="00FA3B8B" w:rsidP="009D623D">
      <w:pPr>
        <w:pStyle w:val="20"/>
        <w:keepNext w:val="0"/>
        <w:keepLines w:val="0"/>
        <w:widowControl w:val="0"/>
        <w:numPr>
          <w:ilvl w:val="1"/>
          <w:numId w:val="9"/>
        </w:numPr>
        <w:suppressAutoHyphens/>
        <w:spacing w:before="0" w:after="160" w:line="240" w:lineRule="auto"/>
        <w:ind w:left="0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65" w:name="_Toc104316289"/>
      <w:r w:rsidRPr="005D1990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Мероприятия по оптимизации санитарно-эпидемиологического состояния </w:t>
      </w:r>
      <w:r w:rsidR="00734553" w:rsidRPr="005D1990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территории и здоровья населения</w:t>
      </w:r>
      <w:bookmarkEnd w:id="65"/>
    </w:p>
    <w:p w14:paraId="524F42CD" w14:textId="5B43344F" w:rsidR="00F210B1" w:rsidRPr="005D1990" w:rsidRDefault="005D2C0E" w:rsidP="0013102A">
      <w:pPr>
        <w:pStyle w:val="a8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1990">
        <w:rPr>
          <w:rFonts w:ascii="Times New Roman" w:hAnsi="Times New Roman" w:cs="Times New Roman"/>
          <w:sz w:val="28"/>
          <w:szCs w:val="28"/>
          <w:lang w:eastAsia="ru-RU"/>
        </w:rPr>
        <w:t xml:space="preserve">Соблюдение режима использования земельных участков в границах санитарно-защитных зон, установление санитарно-защитных зон для существующих и планируемых производственных предприятий; соблюдение режима зон санитарной охраны источников питьевого водоснабжения и лабораторный контроль качества питьевых вод; организация озеленения специального назначения вдоль дорог </w:t>
      </w:r>
      <w:r w:rsidR="008E169C">
        <w:rPr>
          <w:rFonts w:ascii="Times New Roman" w:hAnsi="Times New Roman" w:cs="Times New Roman"/>
          <w:sz w:val="28"/>
          <w:szCs w:val="28"/>
        </w:rPr>
        <w:t xml:space="preserve">федерального и </w:t>
      </w:r>
      <w:r w:rsidRPr="005D1990">
        <w:rPr>
          <w:rFonts w:ascii="Times New Roman" w:hAnsi="Times New Roman" w:cs="Times New Roman"/>
          <w:sz w:val="28"/>
          <w:szCs w:val="28"/>
          <w:lang w:eastAsia="ru-RU"/>
        </w:rPr>
        <w:t xml:space="preserve">регионального значения; проведение </w:t>
      </w:r>
      <w:proofErr w:type="spellStart"/>
      <w:r w:rsidRPr="005D1990">
        <w:rPr>
          <w:rFonts w:ascii="Times New Roman" w:hAnsi="Times New Roman" w:cs="Times New Roman"/>
          <w:sz w:val="28"/>
          <w:szCs w:val="28"/>
          <w:lang w:eastAsia="ru-RU"/>
        </w:rPr>
        <w:t>водоохранных</w:t>
      </w:r>
      <w:proofErr w:type="spellEnd"/>
      <w:r w:rsidRPr="005D1990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мероприятий, в том числе установка локальных очистных сооружений; правильное обращение с отходами и сточными водами; производственный контроль качества атмосферного воздуха, пове</w:t>
      </w:r>
      <w:r w:rsidR="008E169C">
        <w:rPr>
          <w:rFonts w:ascii="Times New Roman" w:hAnsi="Times New Roman" w:cs="Times New Roman"/>
          <w:sz w:val="28"/>
          <w:szCs w:val="28"/>
          <w:lang w:eastAsia="ru-RU"/>
        </w:rPr>
        <w:t>рхностных и подземных вод, почв</w:t>
      </w:r>
      <w:r w:rsidRPr="005D1990">
        <w:rPr>
          <w:rFonts w:ascii="Times New Roman" w:hAnsi="Times New Roman" w:cs="Times New Roman"/>
          <w:sz w:val="28"/>
          <w:szCs w:val="28"/>
          <w:lang w:eastAsia="ru-RU"/>
        </w:rPr>
        <w:t>; ликвидация неиспользуемых биотермических ям будут способствовать улучшению санитарно-эпидемиологического состояния территории и оказывать благоприятное воздействие на здоровье населения.</w:t>
      </w:r>
    </w:p>
    <w:p w14:paraId="4F2B6F93" w14:textId="06A5C365" w:rsidR="005D2C0E" w:rsidRPr="005D1990" w:rsidRDefault="005D2C0E" w:rsidP="0013102A">
      <w:pPr>
        <w:pStyle w:val="a8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0459BC9" w14:textId="77777777" w:rsidR="005D2C0E" w:rsidRPr="005D1990" w:rsidRDefault="005D2C0E" w:rsidP="0013102A">
      <w:pPr>
        <w:pStyle w:val="a8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5C29F58" w14:textId="77777777" w:rsidR="0011483E" w:rsidRPr="005D1990" w:rsidRDefault="0011483E" w:rsidP="0013102A">
      <w:pPr>
        <w:spacing w:line="240" w:lineRule="auto"/>
        <w:rPr>
          <w:lang w:eastAsia="ru-RU"/>
        </w:rPr>
      </w:pPr>
      <w:r w:rsidRPr="005D1990">
        <w:rPr>
          <w:lang w:eastAsia="ru-RU"/>
        </w:rPr>
        <w:br w:type="page"/>
      </w:r>
    </w:p>
    <w:p w14:paraId="5667C9E2" w14:textId="77777777" w:rsidR="00F37A38" w:rsidRPr="00930816" w:rsidRDefault="00F251AE" w:rsidP="0013102A">
      <w:pPr>
        <w:pStyle w:val="16"/>
      </w:pPr>
      <w:bookmarkStart w:id="66" w:name="_Toc7079022"/>
      <w:bookmarkStart w:id="67" w:name="_Toc316136505"/>
      <w:bookmarkStart w:id="68" w:name="_Toc266432775"/>
      <w:bookmarkStart w:id="69" w:name="_Toc104316290"/>
      <w:bookmarkStart w:id="70" w:name="_GoBack"/>
      <w:bookmarkEnd w:id="70"/>
      <w:r w:rsidRPr="00930816">
        <w:lastRenderedPageBreak/>
        <w:t xml:space="preserve">8. </w:t>
      </w:r>
      <w:r w:rsidR="00F37A38" w:rsidRPr="00930816">
        <w:t>Список использованной литературы</w:t>
      </w:r>
      <w:bookmarkEnd w:id="66"/>
      <w:bookmarkEnd w:id="67"/>
      <w:bookmarkEnd w:id="68"/>
      <w:bookmarkEnd w:id="69"/>
    </w:p>
    <w:p w14:paraId="66B8D7EA" w14:textId="77777777" w:rsidR="00130C33" w:rsidRPr="00930816" w:rsidRDefault="00130C33" w:rsidP="009D623D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81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Ландшафты Республики Татарстан. Региональный ландшафтно-экологический анализ//Под редакцией профессора Ермолаева / Ермолаев О.П., Игонин М.Е., Бубнов А.Ю., Павлова С.В. – Казань: «Слово». – 2007. – 411 с.</w:t>
      </w:r>
    </w:p>
    <w:p w14:paraId="5C400CAA" w14:textId="77777777" w:rsidR="00130C33" w:rsidRPr="008E169C" w:rsidRDefault="00130C33" w:rsidP="009D623D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Красная книга Республики </w:t>
      </w:r>
      <w:r w:rsidRPr="008E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Татарстан: животные, растения, грибы/ гл. ред. А. И. </w:t>
      </w:r>
      <w:proofErr w:type="spellStart"/>
      <w:r w:rsidRPr="008E169C">
        <w:rPr>
          <w:rFonts w:ascii="Times New Roman" w:eastAsia="Times New Roman" w:hAnsi="Times New Roman" w:cs="Times New Roman"/>
          <w:sz w:val="28"/>
          <w:szCs w:val="28"/>
          <w:lang w:eastAsia="ru-RU"/>
        </w:rPr>
        <w:t>Щеповских</w:t>
      </w:r>
      <w:proofErr w:type="spellEnd"/>
      <w:r w:rsidRPr="008E169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Казань: Природа: Стар, 1995. – 454 с.</w:t>
      </w:r>
    </w:p>
    <w:p w14:paraId="2032BBBD" w14:textId="77777777" w:rsidR="00130C33" w:rsidRPr="008E169C" w:rsidRDefault="00130C33" w:rsidP="009D623D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69C">
        <w:rPr>
          <w:rFonts w:ascii="Times New Roman" w:hAnsi="Times New Roman" w:cs="Times New Roman"/>
          <w:sz w:val="28"/>
          <w:szCs w:val="28"/>
        </w:rPr>
        <w:t>Справочное пособие «Биологическое разнообразие и особо охраняемые природные территории Республики Татарстан», Казань,2018г.</w:t>
      </w:r>
    </w:p>
    <w:p w14:paraId="51FA634A" w14:textId="77777777" w:rsidR="00130C33" w:rsidRPr="008E169C" w:rsidRDefault="00130C33" w:rsidP="0013102A">
      <w:pPr>
        <w:keepNext/>
        <w:tabs>
          <w:tab w:val="num" w:pos="600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Фондовые материалы</w:t>
      </w:r>
    </w:p>
    <w:p w14:paraId="57FBA72A" w14:textId="0E44F6BD" w:rsidR="004C0E70" w:rsidRPr="008E169C" w:rsidRDefault="004C0E70" w:rsidP="009D623D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6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Исходные данные, предоставленные о</w:t>
      </w:r>
      <w:r w:rsidR="008B293A" w:rsidRPr="008E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рганами местного самоуправления </w:t>
      </w:r>
      <w:proofErr w:type="spellStart"/>
      <w:r w:rsidR="00930816" w:rsidRPr="008E169C">
        <w:rPr>
          <w:rFonts w:ascii="Times New Roman" w:hAnsi="Times New Roman"/>
          <w:sz w:val="28"/>
          <w:szCs w:val="28"/>
          <w:lang w:eastAsia="ru-RU"/>
        </w:rPr>
        <w:t>Верхнеуслонского</w:t>
      </w:r>
      <w:proofErr w:type="spellEnd"/>
      <w:r w:rsidRPr="008E169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и </w:t>
      </w:r>
      <w:proofErr w:type="spellStart"/>
      <w:r w:rsidR="00930816" w:rsidRPr="008E169C">
        <w:rPr>
          <w:rFonts w:ascii="Times New Roman" w:hAnsi="Times New Roman" w:cs="Times New Roman"/>
          <w:sz w:val="28"/>
          <w:szCs w:val="28"/>
        </w:rPr>
        <w:t>Кильдеевского</w:t>
      </w:r>
      <w:proofErr w:type="spellEnd"/>
      <w:r w:rsidRPr="008E16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30816" w:rsidRPr="008E169C">
        <w:rPr>
          <w:rFonts w:ascii="Times New Roman" w:hAnsi="Times New Roman"/>
          <w:sz w:val="28"/>
          <w:szCs w:val="28"/>
          <w:lang w:eastAsia="ru-RU"/>
        </w:rPr>
        <w:t>Верхнеуслонского</w:t>
      </w:r>
      <w:proofErr w:type="spellEnd"/>
      <w:r w:rsidRPr="008E169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Pr="008E16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48D7BD" w14:textId="77777777" w:rsidR="004C0E70" w:rsidRPr="008E169C" w:rsidRDefault="004C0E70" w:rsidP="009D623D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территориального планирования Республики Татарстан (внесение изменений), утв. постановлением КМ РТ от 13.08.2021 № 709. </w:t>
      </w:r>
    </w:p>
    <w:p w14:paraId="41895390" w14:textId="069F17E2" w:rsidR="004C0E70" w:rsidRPr="008E169C" w:rsidRDefault="004C0E70" w:rsidP="009D623D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территориального планирования </w:t>
      </w:r>
      <w:proofErr w:type="spellStart"/>
      <w:r w:rsidR="00930816" w:rsidRPr="008E169C">
        <w:rPr>
          <w:rFonts w:ascii="Times New Roman" w:hAnsi="Times New Roman"/>
          <w:sz w:val="28"/>
          <w:szCs w:val="28"/>
          <w:lang w:eastAsia="ru-RU"/>
        </w:rPr>
        <w:t>Верхнеуслонского</w:t>
      </w:r>
      <w:proofErr w:type="spellEnd"/>
      <w:r w:rsidRPr="008E169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30816" w:rsidRPr="008E169C">
        <w:rPr>
          <w:rFonts w:ascii="Times New Roman" w:hAnsi="Times New Roman" w:cs="Times New Roman"/>
          <w:sz w:val="28"/>
          <w:szCs w:val="28"/>
        </w:rPr>
        <w:t>.</w:t>
      </w:r>
    </w:p>
    <w:p w14:paraId="09111736" w14:textId="77777777" w:rsidR="00130C33" w:rsidRPr="008E169C" w:rsidRDefault="00130C33" w:rsidP="0013102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E169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Исходные данные</w:t>
      </w:r>
    </w:p>
    <w:p w14:paraId="6FB4397F" w14:textId="62A64C99" w:rsidR="00130C33" w:rsidRPr="008E169C" w:rsidRDefault="00130C33" w:rsidP="009D623D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Исходные данные, предоставленные органами местного самоуправления </w:t>
      </w:r>
      <w:proofErr w:type="spellStart"/>
      <w:r w:rsidR="00930816" w:rsidRPr="008E169C">
        <w:rPr>
          <w:rFonts w:ascii="Times New Roman" w:hAnsi="Times New Roman"/>
          <w:sz w:val="28"/>
          <w:szCs w:val="28"/>
          <w:lang w:eastAsia="ru-RU"/>
        </w:rPr>
        <w:t>Верхнеуслонского</w:t>
      </w:r>
      <w:proofErr w:type="spellEnd"/>
      <w:r w:rsidRPr="008E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и </w:t>
      </w:r>
      <w:proofErr w:type="spellStart"/>
      <w:r w:rsidR="00930816" w:rsidRPr="008E169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Кильдеевск</w:t>
      </w:r>
      <w:r w:rsidR="008B293A" w:rsidRPr="008E169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8E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30816" w:rsidRPr="008E169C">
        <w:rPr>
          <w:rFonts w:ascii="Times New Roman" w:hAnsi="Times New Roman"/>
          <w:sz w:val="28"/>
          <w:szCs w:val="28"/>
          <w:lang w:eastAsia="ru-RU"/>
        </w:rPr>
        <w:t>Верхнеуслонского</w:t>
      </w:r>
      <w:proofErr w:type="spellEnd"/>
      <w:r w:rsidRPr="008E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Татарстан.</w:t>
      </w:r>
      <w:r w:rsidR="00B66B26" w:rsidRPr="008E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E74BE89" w14:textId="77777777" w:rsidR="00130C33" w:rsidRPr="008E169C" w:rsidRDefault="00130C33" w:rsidP="0013102A">
      <w:pPr>
        <w:keepNext/>
        <w:tabs>
          <w:tab w:val="num" w:pos="600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нормативной документации</w:t>
      </w:r>
    </w:p>
    <w:p w14:paraId="7FBE3EB2" w14:textId="77777777" w:rsidR="00130C33" w:rsidRPr="008E169C" w:rsidRDefault="00130C33" w:rsidP="009D623D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29.12.2004 №190 «Градостроительный кодекс».</w:t>
      </w:r>
    </w:p>
    <w:p w14:paraId="407823F5" w14:textId="77777777" w:rsidR="00130C33" w:rsidRPr="008E169C" w:rsidRDefault="00130C33" w:rsidP="009D623D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69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03.06.2006 №74 «Водный кодекс».</w:t>
      </w:r>
    </w:p>
    <w:p w14:paraId="5C083A0E" w14:textId="77777777" w:rsidR="00130C33" w:rsidRPr="008E169C" w:rsidRDefault="00130C33" w:rsidP="009D623D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69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04.12.2006 №200 «Лесной кодекс».</w:t>
      </w:r>
    </w:p>
    <w:p w14:paraId="42A812F0" w14:textId="77777777" w:rsidR="00130C33" w:rsidRPr="008E169C" w:rsidRDefault="00130C33" w:rsidP="009D623D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69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24.04.95 №52 «О животном мире».</w:t>
      </w:r>
    </w:p>
    <w:p w14:paraId="44EB5196" w14:textId="77777777" w:rsidR="00130C33" w:rsidRPr="00C27E5E" w:rsidRDefault="00130C33" w:rsidP="009D623D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27.12.2019 №136 </w:t>
      </w:r>
      <w:r w:rsidRPr="00C27E5E">
        <w:rPr>
          <w:rFonts w:ascii="Times New Roman" w:eastAsia="Times New Roman" w:hAnsi="Times New Roman" w:cs="Times New Roman"/>
          <w:sz w:val="28"/>
          <w:szCs w:val="28"/>
          <w:lang w:eastAsia="ru-RU"/>
        </w:rPr>
        <w:t>«Земельный кодекс».</w:t>
      </w:r>
    </w:p>
    <w:p w14:paraId="12A5BD83" w14:textId="77777777" w:rsidR="00130C33" w:rsidRPr="00C27E5E" w:rsidRDefault="00130C33" w:rsidP="009D623D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10.01.2002 №7 «Об охране окружающей среды».</w:t>
      </w:r>
    </w:p>
    <w:p w14:paraId="7B641225" w14:textId="77777777" w:rsidR="00130C33" w:rsidRPr="00C27E5E" w:rsidRDefault="00130C33" w:rsidP="009D623D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21.02.1992 № 2395-1«О недрах».</w:t>
      </w:r>
    </w:p>
    <w:p w14:paraId="49190130" w14:textId="77777777" w:rsidR="00130C33" w:rsidRPr="00C27E5E" w:rsidRDefault="00130C33" w:rsidP="009D623D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30.03.1999 г. № 52 «О санитарно-эпидемиологическом благополучии населения». </w:t>
      </w:r>
    </w:p>
    <w:p w14:paraId="5F4F7011" w14:textId="77777777" w:rsidR="00130C33" w:rsidRPr="00C27E5E" w:rsidRDefault="00130C33" w:rsidP="009D623D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24.02.2009 №160 «О порядке установления охранных зон объектов электросетевого хозяйства и особых условий использования участков, расположенных в границах таких зон».</w:t>
      </w:r>
    </w:p>
    <w:p w14:paraId="058B3005" w14:textId="77777777" w:rsidR="00130C33" w:rsidRPr="00C27E5E" w:rsidRDefault="00130C33" w:rsidP="009D623D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</w:t>
      </w:r>
      <w:r w:rsidRPr="00C27E5E">
        <w:rPr>
          <w:rFonts w:ascii="Times New Roman" w:hAnsi="Times New Roman" w:cs="Times New Roman"/>
          <w:sz w:val="28"/>
          <w:szCs w:val="28"/>
        </w:rPr>
        <w:t xml:space="preserve"> от 10.01.2009 г. №17 «Правила установления на местности границ </w:t>
      </w:r>
      <w:proofErr w:type="spellStart"/>
      <w:r w:rsidRPr="00C27E5E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C27E5E">
        <w:rPr>
          <w:rFonts w:ascii="Times New Roman" w:hAnsi="Times New Roman" w:cs="Times New Roman"/>
          <w:sz w:val="28"/>
          <w:szCs w:val="28"/>
        </w:rPr>
        <w:t xml:space="preserve"> зон и границ прибрежных защитных полос водных объектов».</w:t>
      </w:r>
    </w:p>
    <w:p w14:paraId="47BDDC40" w14:textId="77777777" w:rsidR="00130C33" w:rsidRPr="00C27E5E" w:rsidRDefault="00130C33" w:rsidP="009D623D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</w:t>
      </w:r>
      <w:r w:rsidRPr="00C27E5E">
        <w:rPr>
          <w:rFonts w:ascii="Times New Roman" w:hAnsi="Times New Roman" w:cs="Times New Roman"/>
          <w:sz w:val="28"/>
          <w:szCs w:val="28"/>
        </w:rPr>
        <w:t xml:space="preserve"> от 10.01.2009 г. №17 «</w:t>
      </w:r>
      <w:r w:rsidRPr="00C27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Правил охраны магистральных газопроводов и о внесении изменений в Положение о представлении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</w:t>
      </w:r>
      <w:r w:rsidRPr="00C27E5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федеральными органами исполнительной власти, органами государственной власти субъектов Российской Федерации и органами местного самоуправления дополнительных сведений, воспроизводимых на публичных кадастровых картах</w:t>
      </w:r>
      <w:r w:rsidRPr="00C27E5E">
        <w:rPr>
          <w:rFonts w:ascii="Times New Roman" w:hAnsi="Times New Roman" w:cs="Times New Roman"/>
          <w:sz w:val="28"/>
          <w:szCs w:val="28"/>
        </w:rPr>
        <w:t>» (</w:t>
      </w:r>
      <w:r w:rsidRPr="00C27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</w:t>
      </w:r>
      <w:r w:rsidRPr="00C27E5E">
        <w:rPr>
          <w:rFonts w:ascii="Times New Roman" w:hAnsi="Times New Roman" w:cs="Times New Roman"/>
          <w:sz w:val="28"/>
          <w:szCs w:val="28"/>
        </w:rPr>
        <w:t xml:space="preserve"> от 10.01.2009 г. №17 «</w:t>
      </w:r>
      <w:r w:rsidRPr="00C27E5E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Правил охраны магистральных газопроводов…).</w:t>
      </w:r>
    </w:p>
    <w:p w14:paraId="59B75213" w14:textId="77777777" w:rsidR="00130C33" w:rsidRPr="00C27E5E" w:rsidRDefault="00130C33" w:rsidP="009D623D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Совета Министров ТАССР от 10.01.1978 №25 «О признании водных объектов памятниками природы» (с изменениями от 29 декабря 2005г.).</w:t>
      </w:r>
    </w:p>
    <w:p w14:paraId="68D48009" w14:textId="77777777" w:rsidR="00130C33" w:rsidRPr="00C27E5E" w:rsidRDefault="00130C33" w:rsidP="009D623D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кабинета Министров Республики Татарстан от 29.12.2005 №644 «О внесении изменений в отдельные нормативные правовые акты Совета Министров Татарской АССР, Кабинета Министров Татарской ССР и Кабинета Министров Республики Татарстан по вопросам особо охраняемых природных территорий».</w:t>
      </w:r>
    </w:p>
    <w:p w14:paraId="3B40D101" w14:textId="77777777" w:rsidR="00130C33" w:rsidRPr="00C27E5E" w:rsidRDefault="00130C33" w:rsidP="009D623D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Кабинета Министров Республики Татарстан от 24.07.2009 №520 «Об утверждении государственного реестра особо охраняемых природных территорий в Республике Татарстан и внесении изменений в отдельные постановления Кабинета Министров Республики Татарстан по вопросам особо охраняемых природных территорий».</w:t>
      </w:r>
    </w:p>
    <w:p w14:paraId="409EF73E" w14:textId="77777777" w:rsidR="00130C33" w:rsidRPr="00C27E5E" w:rsidRDefault="00130C33" w:rsidP="009D623D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Кабинета Министров Республики Татарстан от 1.12.2008 года№ 841 «</w:t>
      </w:r>
      <w:r w:rsidRPr="00C27E5E">
        <w:rPr>
          <w:rFonts w:ascii="Times New Roman" w:hAnsi="Times New Roman" w:cs="Times New Roman"/>
          <w:sz w:val="28"/>
          <w:szCs w:val="28"/>
          <w:lang w:eastAsia="ru-RU"/>
        </w:rPr>
        <w:t>О полосах отвода и придорожных полосах автомобильных дорог общего пользования».</w:t>
      </w:r>
    </w:p>
    <w:p w14:paraId="2D7FE43C" w14:textId="77777777" w:rsidR="00130C33" w:rsidRPr="00C27E5E" w:rsidRDefault="00130C33" w:rsidP="009D623D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5E">
        <w:rPr>
          <w:rFonts w:ascii="Times New Roman" w:hAnsi="Times New Roman" w:cs="Times New Roman"/>
          <w:sz w:val="28"/>
          <w:szCs w:val="28"/>
          <w:lang w:eastAsia="ru-RU"/>
        </w:rPr>
        <w:t>Распоряжение Кабинета Министров Республики Татарстан от 29.08.2013 №1625-р (с изменениями от 16.02.2019 №301-р), «Перечень населенных пунктов Республики Татарстан, попадающих в зоны возможного затопления (подтопления) в паводковый период».</w:t>
      </w:r>
    </w:p>
    <w:p w14:paraId="1E639C0E" w14:textId="77777777" w:rsidR="00130C33" w:rsidRPr="00C27E5E" w:rsidRDefault="00130C33" w:rsidP="009D623D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Кабинета Министров Республики Татарстан от 23.12.2016 №3056-р «Перечень </w:t>
      </w:r>
      <w:r w:rsidRPr="00C27E5E">
        <w:rPr>
          <w:rFonts w:ascii="Times New Roman" w:hAnsi="Times New Roman" w:cs="Times New Roman"/>
          <w:sz w:val="28"/>
          <w:szCs w:val="28"/>
        </w:rPr>
        <w:t>особо ценных продуктивных сельскохозяйственных угодий на территории Республики Татарстан, использование которых для других целей не допускается, за исключением случаев, установленных федеральным законодательством</w:t>
      </w:r>
      <w:r w:rsidRPr="00C27E5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6E6678C9" w14:textId="77777777" w:rsidR="00130C33" w:rsidRPr="00C27E5E" w:rsidRDefault="00130C33" w:rsidP="009D623D">
      <w:pPr>
        <w:pStyle w:val="a8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27E5E">
        <w:rPr>
          <w:rFonts w:ascii="Times New Roman" w:hAnsi="Times New Roman" w:cs="Times New Roman"/>
          <w:spacing w:val="2"/>
          <w:sz w:val="28"/>
          <w:szCs w:val="28"/>
        </w:rPr>
        <w:t>ГОСТ 17.5.1.01-83 «Охрана природы (ССОП). Рекультивация земель. Термины и определения».</w:t>
      </w:r>
    </w:p>
    <w:p w14:paraId="6C349D98" w14:textId="77777777" w:rsidR="00130C33" w:rsidRPr="00C27E5E" w:rsidRDefault="00130C33" w:rsidP="009D623D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5E">
        <w:rPr>
          <w:rFonts w:ascii="Times New Roman" w:eastAsia="Times New Roman" w:hAnsi="Times New Roman" w:cs="Times New Roman"/>
          <w:sz w:val="28"/>
          <w:szCs w:val="28"/>
          <w:lang w:eastAsia="ru-RU"/>
        </w:rPr>
        <w:t>СП 42.13330.2011 от 28 декабря 2010 г. №820. «СНиП 2.07.01-89*. Градостроительство. Планировка и застройка городских и сельских поселений», утвержденный приказом Министерства регионального развития РФ от 28 декабря 2010 г. №820.</w:t>
      </w:r>
    </w:p>
    <w:p w14:paraId="19A000D3" w14:textId="77777777" w:rsidR="0078781C" w:rsidRPr="00C27E5E" w:rsidRDefault="0078781C" w:rsidP="009D623D">
      <w:pPr>
        <w:pStyle w:val="a8"/>
        <w:widowControl w:val="0"/>
        <w:numPr>
          <w:ilvl w:val="0"/>
          <w:numId w:val="18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5E">
        <w:rPr>
          <w:rFonts w:ascii="Times New Roman" w:eastAsia="Times New Roman" w:hAnsi="Times New Roman" w:cs="Times New Roman"/>
          <w:sz w:val="28"/>
          <w:szCs w:val="28"/>
          <w:lang w:eastAsia="ru-RU"/>
        </w:rPr>
        <w:t>СП 131.13330.2018 «СНиП 23-01-99*. Строительная климатология»</w:t>
      </w:r>
    </w:p>
    <w:p w14:paraId="34F5E6F8" w14:textId="77777777" w:rsidR="00130C33" w:rsidRPr="00C27E5E" w:rsidRDefault="00130C33" w:rsidP="009D623D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 14.13330.2018 «СНиП II-7-81. Строительство в сейсмических районах. Актуализированная редакция».</w:t>
      </w:r>
    </w:p>
    <w:p w14:paraId="58AA7C21" w14:textId="77777777" w:rsidR="00130C33" w:rsidRPr="00C27E5E" w:rsidRDefault="00130C33" w:rsidP="009D623D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5E">
        <w:rPr>
          <w:rFonts w:ascii="Times New Roman" w:hAnsi="Times New Roman" w:cs="Times New Roman"/>
          <w:sz w:val="28"/>
          <w:szCs w:val="28"/>
        </w:rPr>
        <w:t>СП 116.13330.2012 «СНиП 22-02-2003. Инженерная защита территорий, зданий и сооружений от опасных геологических процессов. Основные положения».</w:t>
      </w:r>
    </w:p>
    <w:p w14:paraId="1F68D522" w14:textId="77777777" w:rsidR="00130C33" w:rsidRPr="00C27E5E" w:rsidRDefault="00130C33" w:rsidP="009D623D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 1.2.1170-02 «Гигиена, токсикология, санитария. Гигиенические требования к безопасности </w:t>
      </w:r>
      <w:proofErr w:type="spellStart"/>
      <w:r w:rsidRPr="00C27E5E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агрохимикатов</w:t>
      </w:r>
      <w:proofErr w:type="spellEnd"/>
      <w:r w:rsidRPr="00C27E5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3C53659" w14:textId="77777777" w:rsidR="00130C33" w:rsidRPr="00C27E5E" w:rsidRDefault="00130C33" w:rsidP="009D623D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СанПиН 2.1.4.1110-02 «Зоны санитарной охраны источников водоснабжения и водопроводов питьевого назначения». </w:t>
      </w:r>
    </w:p>
    <w:p w14:paraId="0FC2A244" w14:textId="77777777" w:rsidR="00130C33" w:rsidRPr="00C27E5E" w:rsidRDefault="00130C33" w:rsidP="009D623D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СанПиН 2.2.1/2.1.1.1200-03 «Санитарно-защитные зоны и санитарная классификация предприятий, сооружений и иных объектов» </w:t>
      </w:r>
    </w:p>
    <w:p w14:paraId="38D7CB71" w14:textId="77777777" w:rsidR="00130C33" w:rsidRPr="00C27E5E" w:rsidRDefault="00130C33" w:rsidP="009D623D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СНиП 2.07.01-89* Градостроительство. Планировка и застройка городских и сельских поселений.</w:t>
      </w:r>
    </w:p>
    <w:p w14:paraId="49A4857E" w14:textId="77777777" w:rsidR="00130C33" w:rsidRPr="00C27E5E" w:rsidRDefault="00130C33" w:rsidP="009D623D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5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Ветеринарно-санитарные правила сбора, утилизации и уничтожения биологических отходов, утв. Главным государственным ветеринарным инспектором РФ от 04.12.1995 г.</w:t>
      </w:r>
    </w:p>
    <w:p w14:paraId="47A20BA3" w14:textId="77777777" w:rsidR="00130C33" w:rsidRPr="00C27E5E" w:rsidRDefault="00130C33" w:rsidP="009D623D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охраны магистральных трубопроводов, утв. Постановлением Госгортехнадзора России от 22.04.1992 г.</w:t>
      </w:r>
    </w:p>
    <w:p w14:paraId="2EA55664" w14:textId="77777777" w:rsidR="00DE01B6" w:rsidRPr="00C27E5E" w:rsidRDefault="00DE01B6" w:rsidP="009D623D">
      <w:pPr>
        <w:pStyle w:val="26"/>
        <w:widowControl w:val="0"/>
        <w:numPr>
          <w:ilvl w:val="0"/>
          <w:numId w:val="18"/>
        </w:numPr>
        <w:suppressAutoHyphens/>
        <w:spacing w:line="240" w:lineRule="auto"/>
        <w:ind w:left="0" w:firstLine="709"/>
        <w:rPr>
          <w:szCs w:val="28"/>
        </w:rPr>
      </w:pPr>
      <w:r w:rsidRPr="00C27E5E">
        <w:rPr>
          <w:szCs w:val="28"/>
        </w:rPr>
        <w:t>Лесохозяйственный регламент Арского лесничества. Утвержден Приказом Министерства лесного хозяйства Республики Татарстан от 19.02.2019 № 114-осн</w:t>
      </w:r>
    </w:p>
    <w:p w14:paraId="17EFFC91" w14:textId="77777777" w:rsidR="00130C33" w:rsidRPr="00C27E5E" w:rsidRDefault="00130C33" w:rsidP="009D623D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5E">
        <w:rPr>
          <w:rFonts w:ascii="Times New Roman" w:hAnsi="Times New Roman" w:cs="Times New Roman"/>
          <w:sz w:val="28"/>
          <w:szCs w:val="28"/>
        </w:rPr>
        <w:t>Справочное пособие «Биологическое разнообразие и особо охраняемые природные территории Республики Татарстан», Казань,2018г.</w:t>
      </w:r>
    </w:p>
    <w:p w14:paraId="12A8D614" w14:textId="77777777" w:rsidR="00130C33" w:rsidRPr="00C27E5E" w:rsidRDefault="00130C33" w:rsidP="0013102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природоохранной документации</w:t>
      </w:r>
    </w:p>
    <w:p w14:paraId="722988B7" w14:textId="77777777" w:rsidR="00130C33" w:rsidRPr="00C27E5E" w:rsidRDefault="00130C33" w:rsidP="009D623D">
      <w:pPr>
        <w:pStyle w:val="26"/>
        <w:widowControl w:val="0"/>
        <w:numPr>
          <w:ilvl w:val="0"/>
          <w:numId w:val="18"/>
        </w:numPr>
        <w:suppressAutoHyphens/>
        <w:spacing w:line="240" w:lineRule="auto"/>
        <w:ind w:left="0" w:firstLine="709"/>
        <w:rPr>
          <w:szCs w:val="28"/>
        </w:rPr>
      </w:pPr>
      <w:r w:rsidRPr="00C27E5E">
        <w:rPr>
          <w:szCs w:val="28"/>
        </w:rPr>
        <w:t>Гидрогеологическое заключение. Исходные данные, предоставленные обществом с ограниченной ответственностью научно-производственным предприятием «</w:t>
      </w:r>
      <w:proofErr w:type="spellStart"/>
      <w:r w:rsidRPr="00C27E5E">
        <w:rPr>
          <w:szCs w:val="28"/>
        </w:rPr>
        <w:t>Казаньгеология</w:t>
      </w:r>
      <w:proofErr w:type="spellEnd"/>
      <w:r w:rsidRPr="00C27E5E">
        <w:rPr>
          <w:szCs w:val="28"/>
        </w:rPr>
        <w:t>» 2010г.</w:t>
      </w:r>
    </w:p>
    <w:p w14:paraId="3C60B537" w14:textId="77777777" w:rsidR="00130C33" w:rsidRPr="00C27E5E" w:rsidRDefault="00130C33" w:rsidP="0013102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E5E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14:paraId="6514DFF0" w14:textId="77777777" w:rsidR="00130C33" w:rsidRPr="00C27E5E" w:rsidRDefault="00130C33" w:rsidP="009D623D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 оцифрованных границ площадей залегания полезных ископаемых ФГБУ «Российский федеральный геологический фонд» </w:t>
      </w:r>
      <w:hyperlink r:id="rId25" w:history="1">
        <w:r w:rsidRPr="00C27E5E">
          <w:rPr>
            <w:rFonts w:ascii="Times New Roman" w:eastAsia="Times New Roman" w:hAnsi="Times New Roman" w:cs="Times New Roman"/>
            <w:sz w:val="28"/>
            <w:szCs w:val="20"/>
            <w:u w:val="single"/>
            <w:lang w:eastAsia="ru-RU"/>
          </w:rPr>
          <w:t>https://rfgf.ru</w:t>
        </w:r>
      </w:hyperlink>
    </w:p>
    <w:p w14:paraId="6CDFD5AC" w14:textId="77777777" w:rsidR="00130C33" w:rsidRPr="00C27E5E" w:rsidRDefault="00130C33" w:rsidP="009D623D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27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Экологическая карта Республики Татарстан Министерства экологии и природных ресурсов Республики Татарстан, опубликованная на сайте </w:t>
      </w:r>
      <w:r w:rsidRPr="00C27E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https://</w:t>
      </w:r>
      <w:proofErr w:type="spellStart"/>
      <w:r w:rsidRPr="00C27E5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ecokarta</w:t>
      </w:r>
      <w:proofErr w:type="spellEnd"/>
      <w:r w:rsidRPr="00C27E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C27E5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tatar</w:t>
      </w:r>
      <w:proofErr w:type="spellEnd"/>
      <w:r w:rsidRPr="00C27E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C27E5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</w:p>
    <w:p w14:paraId="62151F5E" w14:textId="77777777" w:rsidR="00130C33" w:rsidRPr="00C27E5E" w:rsidRDefault="00130C33" w:rsidP="009D623D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E5E">
        <w:rPr>
          <w:rFonts w:ascii="Times New Roman" w:hAnsi="Times New Roman" w:cs="Times New Roman"/>
          <w:sz w:val="28"/>
          <w:szCs w:val="28"/>
        </w:rPr>
        <w:t xml:space="preserve"> Публичная кадастровая карта</w:t>
      </w:r>
      <w:r w:rsidRPr="00C27E5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опубликованная на сайте</w:t>
      </w:r>
      <w:r w:rsidRPr="00C27E5E">
        <w:rPr>
          <w:rFonts w:ascii="Times New Roman" w:hAnsi="Times New Roman" w:cs="Times New Roman"/>
          <w:sz w:val="28"/>
          <w:szCs w:val="28"/>
        </w:rPr>
        <w:t xml:space="preserve">: </w:t>
      </w:r>
      <w:hyperlink r:id="rId26" w:anchor="/search/66.08075299999886,100.05436299999829/3/@d98mbov9" w:history="1">
        <w:r w:rsidRPr="00C27E5E">
          <w:rPr>
            <w:rFonts w:ascii="Times New Roman" w:hAnsi="Times New Roman" w:cs="Times New Roman"/>
            <w:sz w:val="28"/>
            <w:szCs w:val="28"/>
            <w:u w:val="single"/>
          </w:rPr>
          <w:t>https://pkk.rosreestr.ru</w:t>
        </w:r>
      </w:hyperlink>
    </w:p>
    <w:p w14:paraId="5F614AF7" w14:textId="77777777" w:rsidR="00130C33" w:rsidRPr="00C27E5E" w:rsidRDefault="00130C33" w:rsidP="009D623D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7E5E">
        <w:rPr>
          <w:rFonts w:ascii="Times New Roman" w:hAnsi="Times New Roman" w:cs="Times New Roman"/>
          <w:sz w:val="28"/>
          <w:szCs w:val="28"/>
          <w:shd w:val="clear" w:color="auto" w:fill="FFFFFF"/>
        </w:rPr>
        <w:t>Топографическая карта</w:t>
      </w:r>
      <w:r w:rsidRPr="00C27E5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опубликованная на сайте</w:t>
      </w:r>
      <w:r w:rsidRPr="00C27E5E">
        <w:rPr>
          <w:rFonts w:ascii="Times New Roman" w:hAnsi="Times New Roman" w:cs="Times New Roman"/>
          <w:sz w:val="28"/>
          <w:szCs w:val="28"/>
        </w:rPr>
        <w:t xml:space="preserve">: </w:t>
      </w:r>
      <w:hyperlink r:id="rId27" w:history="1">
        <w:r w:rsidRPr="00C27E5E">
          <w:rPr>
            <w:rFonts w:ascii="Times New Roman" w:hAnsi="Times New Roman" w:cs="Times New Roman"/>
            <w:sz w:val="28"/>
            <w:szCs w:val="28"/>
            <w:u w:val="single"/>
          </w:rPr>
          <w:t>https://geobridge.ru</w:t>
        </w:r>
      </w:hyperlink>
    </w:p>
    <w:p w14:paraId="3285BC33" w14:textId="77777777" w:rsidR="00130C33" w:rsidRPr="00C27E5E" w:rsidRDefault="00130C33" w:rsidP="009D623D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5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Сеть гидрологических наблюдений</w:t>
      </w:r>
      <w:r w:rsidRPr="00C27E5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опубликованная на сайте:</w:t>
      </w:r>
      <w:r w:rsidRPr="00C27E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hyperlink r:id="rId28" w:history="1">
        <w:r w:rsidRPr="00C27E5E">
          <w:rPr>
            <w:rFonts w:ascii="Times New Roman" w:eastAsia="Times New Roman" w:hAnsi="Times New Roman" w:cs="Times New Roman"/>
            <w:sz w:val="28"/>
            <w:szCs w:val="20"/>
            <w:u w:val="single"/>
            <w:lang w:eastAsia="ru-RU"/>
          </w:rPr>
          <w:t>http://www.tatarmeteo.ru</w:t>
        </w:r>
      </w:hyperlink>
    </w:p>
    <w:p w14:paraId="4F91BB88" w14:textId="77777777" w:rsidR="00130C33" w:rsidRPr="00C27E5E" w:rsidRDefault="00130C33" w:rsidP="009D623D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санитарно-эпидемиологических заключений на проектную документацию, опубликованный на сайте:</w:t>
      </w:r>
      <w:r w:rsidRPr="00C27E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27E5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http://fp.crc.ru</w:t>
      </w:r>
    </w:p>
    <w:p w14:paraId="17D0B10F" w14:textId="77777777" w:rsidR="009F5CCE" w:rsidRPr="00C27E5E" w:rsidRDefault="00130C33" w:rsidP="009D623D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Управления Федеральной службы по надзору в сфере потребителей и благополучия человека по Республике Татарстан </w:t>
      </w:r>
      <w:hyperlink r:id="rId29" w:history="1">
        <w:r w:rsidR="002D0B48" w:rsidRPr="00C27E5E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http://16.rospotrebnadzor.ru</w:t>
        </w:r>
      </w:hyperlink>
    </w:p>
    <w:p w14:paraId="48C72A3D" w14:textId="7EB4D74C" w:rsidR="002D0B48" w:rsidRPr="00C27E5E" w:rsidRDefault="002D0B48" w:rsidP="009D623D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Style w:val="a7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C27E5E">
        <w:rPr>
          <w:rFonts w:ascii="Times New Roman" w:hAnsi="Times New Roman" w:cs="Times New Roman"/>
          <w:bCs/>
          <w:sz w:val="28"/>
          <w:szCs w:val="28"/>
        </w:rPr>
        <w:t>Программно-техническое обеспечение учета объектов, оказывающих негативное</w:t>
      </w:r>
      <w:r w:rsidR="009F5CCE" w:rsidRPr="00C27E5E">
        <w:rPr>
          <w:rFonts w:ascii="Times New Roman" w:hAnsi="Times New Roman" w:cs="Times New Roman"/>
          <w:bCs/>
          <w:sz w:val="28"/>
          <w:szCs w:val="28"/>
        </w:rPr>
        <w:t xml:space="preserve"> воздействие на окружающую среду </w:t>
      </w:r>
      <w:hyperlink r:id="rId30" w:anchor="/login" w:history="1">
        <w:r w:rsidR="009F5CCE" w:rsidRPr="00C27E5E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https://onv.fsrpn.ru/#/login</w:t>
        </w:r>
      </w:hyperlink>
    </w:p>
    <w:p w14:paraId="7AB489E6" w14:textId="4C3F3494" w:rsidR="005B1F28" w:rsidRPr="00E36A90" w:rsidRDefault="005B1F28" w:rsidP="009D623D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E5E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Информационно-технические справочники наилучших доступных технологий по отраслям </w:t>
      </w:r>
      <w:hyperlink r:id="rId31" w:history="1">
        <w:r w:rsidRPr="00C27E5E">
          <w:rPr>
            <w:rStyle w:val="a7"/>
            <w:rFonts w:ascii="Times New Roman" w:hAnsi="Times New Roman" w:cs="Times New Roman"/>
            <w:color w:val="auto"/>
            <w:sz w:val="28"/>
            <w:szCs w:val="28"/>
            <w:lang w:eastAsia="ru-RU"/>
          </w:rPr>
          <w:t>http://burondt.ru/</w:t>
        </w:r>
      </w:hyperlink>
      <w:r w:rsidRPr="00C27E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FD0FC4E" w14:textId="5709B4A8" w:rsidR="00E36A90" w:rsidRDefault="00E36A90" w:rsidP="00E36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A646E9E" w14:textId="19934472" w:rsidR="00E36A90" w:rsidRDefault="00E36A90" w:rsidP="00E36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E36A90" w:rsidSect="00CC24BE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096EF" w14:textId="77777777" w:rsidR="005D23F3" w:rsidRDefault="005D23F3" w:rsidP="009D53EA">
      <w:pPr>
        <w:spacing w:after="0" w:line="240" w:lineRule="auto"/>
      </w:pPr>
      <w:r>
        <w:separator/>
      </w:r>
    </w:p>
  </w:endnote>
  <w:endnote w:type="continuationSeparator" w:id="0">
    <w:p w14:paraId="7424CC2F" w14:textId="77777777" w:rsidR="005D23F3" w:rsidRDefault="005D23F3" w:rsidP="009D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6984808"/>
      <w:docPartObj>
        <w:docPartGallery w:val="Page Numbers (Bottom of Page)"/>
        <w:docPartUnique/>
      </w:docPartObj>
    </w:sdtPr>
    <w:sdtEndPr/>
    <w:sdtContent>
      <w:p w14:paraId="31645A10" w14:textId="243C7E4A" w:rsidR="00A15566" w:rsidRDefault="00A15566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AF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1DFDB52" w14:textId="77777777" w:rsidR="00A15566" w:rsidRDefault="00A15566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5848626"/>
      <w:docPartObj>
        <w:docPartGallery w:val="Page Numbers (Bottom of Page)"/>
        <w:docPartUnique/>
      </w:docPartObj>
    </w:sdtPr>
    <w:sdtEndPr/>
    <w:sdtContent>
      <w:p w14:paraId="44B35094" w14:textId="77F86FEB" w:rsidR="00A15566" w:rsidRDefault="00A15566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AF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E270F70" w14:textId="77777777" w:rsidR="00A15566" w:rsidRDefault="00A15566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1DBE2" w14:textId="77777777" w:rsidR="005D23F3" w:rsidRDefault="005D23F3" w:rsidP="009D53EA">
      <w:pPr>
        <w:spacing w:after="0" w:line="240" w:lineRule="auto"/>
      </w:pPr>
      <w:r>
        <w:separator/>
      </w:r>
    </w:p>
  </w:footnote>
  <w:footnote w:type="continuationSeparator" w:id="0">
    <w:p w14:paraId="4123129E" w14:textId="77777777" w:rsidR="005D23F3" w:rsidRDefault="005D23F3" w:rsidP="009D5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2108"/>
    <w:multiLevelType w:val="multilevel"/>
    <w:tmpl w:val="0F5C7B24"/>
    <w:lvl w:ilvl="0">
      <w:start w:val="1"/>
      <w:numFmt w:val="decimal"/>
      <w:lvlText w:val="Раздел %1."/>
      <w:lvlJc w:val="left"/>
      <w:pPr>
        <w:ind w:left="788" w:hanging="72"/>
      </w:pPr>
      <w:rPr>
        <w:rFonts w:hint="default"/>
        <w:b/>
        <w:i w:val="0"/>
        <w:color w:val="auto"/>
        <w:sz w:val="32"/>
        <w:szCs w:val="32"/>
      </w:rPr>
    </w:lvl>
    <w:lvl w:ilvl="1">
      <w:start w:val="1"/>
      <w:numFmt w:val="decimal"/>
      <w:lvlRestart w:val="0"/>
      <w:suff w:val="space"/>
      <w:lvlText w:val="%1.%2"/>
      <w:lvlJc w:val="center"/>
      <w:pPr>
        <w:ind w:left="680" w:firstLine="284"/>
      </w:pPr>
      <w:rPr>
        <w:rFonts w:ascii="Times New Roman" w:hAnsi="Times New Roman" w:hint="default"/>
        <w:b/>
        <w:i w:val="0"/>
        <w:color w:val="auto"/>
        <w:sz w:val="28"/>
      </w:rPr>
    </w:lvl>
    <w:lvl w:ilvl="2">
      <w:start w:val="1"/>
      <w:numFmt w:val="decimal"/>
      <w:suff w:val="space"/>
      <w:lvlText w:val="%1.%2.%3"/>
      <w:lvlJc w:val="left"/>
      <w:pPr>
        <w:ind w:left="2484" w:hanging="504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588"/>
        </w:tabs>
        <w:ind w:left="215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8"/>
        </w:tabs>
        <w:ind w:left="26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8"/>
        </w:tabs>
        <w:ind w:left="31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88"/>
        </w:tabs>
        <w:ind w:left="36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8"/>
        </w:tabs>
        <w:ind w:left="41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68"/>
        </w:tabs>
        <w:ind w:left="4748" w:hanging="1440"/>
      </w:pPr>
      <w:rPr>
        <w:rFonts w:hint="default"/>
      </w:rPr>
    </w:lvl>
  </w:abstractNum>
  <w:abstractNum w:abstractNumId="1" w15:restartNumberingAfterBreak="0">
    <w:nsid w:val="0C055B14"/>
    <w:multiLevelType w:val="multilevel"/>
    <w:tmpl w:val="2CB8FAF8"/>
    <w:lvl w:ilvl="0">
      <w:start w:val="1"/>
      <w:numFmt w:val="decimal"/>
      <w:pStyle w:val="Title1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pStyle w:val="Title2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able0"/>
      <w:suff w:val="nothing"/>
      <w:lvlText w:val="Таблица %1.%2.%3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2"/>
      <w:pStyle w:val="Picture0"/>
      <w:suff w:val="space"/>
      <w:lvlText w:val="Рисунок %1.%2.%4."/>
      <w:lvlJc w:val="right"/>
      <w:pPr>
        <w:ind w:left="-288" w:firstLine="28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6F28B9"/>
    <w:multiLevelType w:val="multilevel"/>
    <w:tmpl w:val="DF149E42"/>
    <w:styleLink w:val="4"/>
    <w:lvl w:ilvl="0">
      <w:start w:val="2"/>
      <w:numFmt w:val="decimal"/>
      <w:lvlText w:val="Раздел %1."/>
      <w:lvlJc w:val="left"/>
      <w:pPr>
        <w:ind w:left="788" w:hanging="72"/>
      </w:pPr>
      <w:rPr>
        <w:rFonts w:hint="default"/>
        <w:b/>
        <w:i w:val="0"/>
        <w:color w:val="auto"/>
        <w:sz w:val="32"/>
        <w:szCs w:val="32"/>
      </w:rPr>
    </w:lvl>
    <w:lvl w:ilvl="1">
      <w:start w:val="1"/>
      <w:numFmt w:val="decimal"/>
      <w:lvlRestart w:val="0"/>
      <w:suff w:val="space"/>
      <w:lvlText w:val="%1.%2"/>
      <w:lvlJc w:val="center"/>
      <w:pPr>
        <w:ind w:left="964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suff w:val="space"/>
      <w:lvlText w:val="%1.%2.%3"/>
      <w:lvlJc w:val="left"/>
      <w:pPr>
        <w:ind w:left="2484" w:hanging="504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588"/>
        </w:tabs>
        <w:ind w:left="215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8"/>
        </w:tabs>
        <w:ind w:left="26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8"/>
        </w:tabs>
        <w:ind w:left="31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88"/>
        </w:tabs>
        <w:ind w:left="36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8"/>
        </w:tabs>
        <w:ind w:left="41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68"/>
        </w:tabs>
        <w:ind w:left="4748" w:hanging="1440"/>
      </w:pPr>
      <w:rPr>
        <w:rFonts w:hint="default"/>
      </w:rPr>
    </w:lvl>
  </w:abstractNum>
  <w:abstractNum w:abstractNumId="3" w15:restartNumberingAfterBreak="0">
    <w:nsid w:val="0CE85E7E"/>
    <w:multiLevelType w:val="multilevel"/>
    <w:tmpl w:val="2FECD2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suff w:val="space"/>
      <w:lvlText w:val="%1.%2"/>
      <w:lvlJc w:val="left"/>
      <w:pPr>
        <w:ind w:left="26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72" w:hanging="2160"/>
      </w:pPr>
      <w:rPr>
        <w:rFonts w:hint="default"/>
      </w:rPr>
    </w:lvl>
  </w:abstractNum>
  <w:abstractNum w:abstractNumId="4" w15:restartNumberingAfterBreak="0">
    <w:nsid w:val="1DBB43F1"/>
    <w:multiLevelType w:val="multilevel"/>
    <w:tmpl w:val="225C70F8"/>
    <w:styleLink w:val="3"/>
    <w:lvl w:ilvl="0">
      <w:start w:val="1"/>
      <w:numFmt w:val="decimal"/>
      <w:lvlText w:val="Раздел %1."/>
      <w:lvlJc w:val="left"/>
      <w:pPr>
        <w:ind w:left="788" w:hanging="72"/>
      </w:pPr>
      <w:rPr>
        <w:rFonts w:hint="default"/>
        <w:b/>
        <w:i w:val="0"/>
        <w:color w:val="auto"/>
        <w:sz w:val="32"/>
        <w:szCs w:val="32"/>
      </w:rPr>
    </w:lvl>
    <w:lvl w:ilvl="1">
      <w:start w:val="1"/>
      <w:numFmt w:val="decimal"/>
      <w:suff w:val="space"/>
      <w:lvlText w:val="%1.%2"/>
      <w:lvlJc w:val="center"/>
      <w:pPr>
        <w:ind w:left="2352" w:hanging="432"/>
      </w:pPr>
      <w:rPr>
        <w:rFonts w:ascii="Times New Roman" w:hAnsi="Times New Roman"/>
        <w:b/>
        <w:i w:val="0"/>
        <w:color w:val="auto"/>
        <w:sz w:val="28"/>
      </w:rPr>
    </w:lvl>
    <w:lvl w:ilvl="2">
      <w:start w:val="1"/>
      <w:numFmt w:val="decimal"/>
      <w:suff w:val="space"/>
      <w:lvlText w:val="%1.%2.%3"/>
      <w:lvlJc w:val="left"/>
      <w:pPr>
        <w:ind w:left="2484" w:hanging="504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588"/>
        </w:tabs>
        <w:ind w:left="215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8"/>
        </w:tabs>
        <w:ind w:left="26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8"/>
        </w:tabs>
        <w:ind w:left="31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88"/>
        </w:tabs>
        <w:ind w:left="36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8"/>
        </w:tabs>
        <w:ind w:left="41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68"/>
        </w:tabs>
        <w:ind w:left="4748" w:hanging="1440"/>
      </w:pPr>
      <w:rPr>
        <w:rFonts w:hint="default"/>
      </w:rPr>
    </w:lvl>
  </w:abstractNum>
  <w:abstractNum w:abstractNumId="5" w15:restartNumberingAfterBreak="0">
    <w:nsid w:val="1E3334AF"/>
    <w:multiLevelType w:val="hybridMultilevel"/>
    <w:tmpl w:val="3162C8F2"/>
    <w:lvl w:ilvl="0" w:tplc="FFFFFFFF">
      <w:start w:val="1"/>
      <w:numFmt w:val="bullet"/>
      <w:pStyle w:val="a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FFFFFFFF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3" w:tplc="FFFFFFFF">
      <w:start w:val="1"/>
      <w:numFmt w:val="bullet"/>
      <w:lvlText w:val="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68F6ED0"/>
    <w:multiLevelType w:val="multilevel"/>
    <w:tmpl w:val="A8566C2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suff w:val="space"/>
      <w:lvlText w:val="%1.%2"/>
      <w:lvlJc w:val="left"/>
      <w:pPr>
        <w:ind w:left="1015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72" w:hanging="2160"/>
      </w:pPr>
      <w:rPr>
        <w:rFonts w:hint="default"/>
      </w:rPr>
    </w:lvl>
  </w:abstractNum>
  <w:abstractNum w:abstractNumId="7" w15:restartNumberingAfterBreak="0">
    <w:nsid w:val="269E2F95"/>
    <w:multiLevelType w:val="multilevel"/>
    <w:tmpl w:val="E0D4B2C4"/>
    <w:styleLink w:val="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C0F3A"/>
    <w:multiLevelType w:val="multilevel"/>
    <w:tmpl w:val="E0D4B2C4"/>
    <w:styleLink w:val="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B4609"/>
    <w:multiLevelType w:val="hybridMultilevel"/>
    <w:tmpl w:val="1C16F35C"/>
    <w:lvl w:ilvl="0" w:tplc="C8FAC990">
      <w:start w:val="4"/>
      <w:numFmt w:val="decimal"/>
      <w:suff w:val="space"/>
      <w:lvlText w:val="%1."/>
      <w:lvlJc w:val="left"/>
      <w:pPr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4F006B0"/>
    <w:multiLevelType w:val="multilevel"/>
    <w:tmpl w:val="513015C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72" w:hanging="2160"/>
      </w:pPr>
      <w:rPr>
        <w:rFonts w:hint="default"/>
      </w:rPr>
    </w:lvl>
  </w:abstractNum>
  <w:abstractNum w:abstractNumId="11" w15:restartNumberingAfterBreak="0">
    <w:nsid w:val="37591DD3"/>
    <w:multiLevelType w:val="hybridMultilevel"/>
    <w:tmpl w:val="6C2EC25E"/>
    <w:lvl w:ilvl="0" w:tplc="73CA78A2">
      <w:start w:val="1"/>
      <w:numFmt w:val="decimal"/>
      <w:suff w:val="space"/>
      <w:lvlText w:val="%1."/>
      <w:lvlJc w:val="left"/>
      <w:pPr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8" w:hanging="360"/>
      </w:pPr>
    </w:lvl>
    <w:lvl w:ilvl="2" w:tplc="0419001B" w:tentative="1">
      <w:start w:val="1"/>
      <w:numFmt w:val="lowerRoman"/>
      <w:lvlText w:val="%3."/>
      <w:lvlJc w:val="right"/>
      <w:pPr>
        <w:ind w:left="2948" w:hanging="180"/>
      </w:pPr>
    </w:lvl>
    <w:lvl w:ilvl="3" w:tplc="0419000F" w:tentative="1">
      <w:start w:val="1"/>
      <w:numFmt w:val="decimal"/>
      <w:lvlText w:val="%4."/>
      <w:lvlJc w:val="left"/>
      <w:pPr>
        <w:ind w:left="3668" w:hanging="360"/>
      </w:pPr>
    </w:lvl>
    <w:lvl w:ilvl="4" w:tplc="04190019" w:tentative="1">
      <w:start w:val="1"/>
      <w:numFmt w:val="lowerLetter"/>
      <w:lvlText w:val="%5."/>
      <w:lvlJc w:val="left"/>
      <w:pPr>
        <w:ind w:left="4388" w:hanging="360"/>
      </w:pPr>
    </w:lvl>
    <w:lvl w:ilvl="5" w:tplc="0419001B" w:tentative="1">
      <w:start w:val="1"/>
      <w:numFmt w:val="lowerRoman"/>
      <w:lvlText w:val="%6."/>
      <w:lvlJc w:val="right"/>
      <w:pPr>
        <w:ind w:left="5108" w:hanging="180"/>
      </w:pPr>
    </w:lvl>
    <w:lvl w:ilvl="6" w:tplc="0419000F" w:tentative="1">
      <w:start w:val="1"/>
      <w:numFmt w:val="decimal"/>
      <w:lvlText w:val="%7."/>
      <w:lvlJc w:val="left"/>
      <w:pPr>
        <w:ind w:left="5828" w:hanging="360"/>
      </w:pPr>
    </w:lvl>
    <w:lvl w:ilvl="7" w:tplc="04190019" w:tentative="1">
      <w:start w:val="1"/>
      <w:numFmt w:val="lowerLetter"/>
      <w:lvlText w:val="%8."/>
      <w:lvlJc w:val="left"/>
      <w:pPr>
        <w:ind w:left="6548" w:hanging="360"/>
      </w:pPr>
    </w:lvl>
    <w:lvl w:ilvl="8" w:tplc="041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2" w15:restartNumberingAfterBreak="0">
    <w:nsid w:val="381A71F0"/>
    <w:multiLevelType w:val="multilevel"/>
    <w:tmpl w:val="DF149E42"/>
    <w:numStyleLink w:val="4"/>
  </w:abstractNum>
  <w:abstractNum w:abstractNumId="13" w15:restartNumberingAfterBreak="0">
    <w:nsid w:val="3F347841"/>
    <w:multiLevelType w:val="hybridMultilevel"/>
    <w:tmpl w:val="DF7AD8BE"/>
    <w:lvl w:ilvl="0" w:tplc="54E66F6C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786F5B"/>
    <w:multiLevelType w:val="hybridMultilevel"/>
    <w:tmpl w:val="113A4FAC"/>
    <w:lvl w:ilvl="0" w:tplc="96E2E4BE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5D2C1D40"/>
    <w:multiLevelType w:val="hybridMultilevel"/>
    <w:tmpl w:val="C5D287B2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ED97522"/>
    <w:multiLevelType w:val="hybridMultilevel"/>
    <w:tmpl w:val="E79AC496"/>
    <w:lvl w:ilvl="0" w:tplc="FFFFFFFF">
      <w:start w:val="1"/>
      <w:numFmt w:val="bullet"/>
      <w:pStyle w:val="a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6538610B"/>
    <w:multiLevelType w:val="hybridMultilevel"/>
    <w:tmpl w:val="9A02BCEE"/>
    <w:lvl w:ilvl="0" w:tplc="89AAB36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7322A39"/>
    <w:multiLevelType w:val="hybridMultilevel"/>
    <w:tmpl w:val="137E43DC"/>
    <w:lvl w:ilvl="0" w:tplc="908238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275535"/>
    <w:multiLevelType w:val="hybridMultilevel"/>
    <w:tmpl w:val="2A161940"/>
    <w:lvl w:ilvl="0" w:tplc="0419000F">
      <w:start w:val="1"/>
      <w:numFmt w:val="bullet"/>
      <w:pStyle w:val="a1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0" w15:restartNumberingAfterBreak="0">
    <w:nsid w:val="704E1E71"/>
    <w:multiLevelType w:val="multilevel"/>
    <w:tmpl w:val="AEE62B74"/>
    <w:lvl w:ilvl="0">
      <w:start w:val="1"/>
      <w:numFmt w:val="decimal"/>
      <w:lvlText w:val="Раздел %1."/>
      <w:lvlJc w:val="left"/>
      <w:pPr>
        <w:ind w:left="788" w:hanging="72"/>
      </w:pPr>
      <w:rPr>
        <w:rFonts w:hint="default"/>
        <w:b/>
        <w:i w:val="0"/>
        <w:color w:val="auto"/>
        <w:sz w:val="32"/>
        <w:szCs w:val="32"/>
      </w:rPr>
    </w:lvl>
    <w:lvl w:ilvl="1">
      <w:start w:val="1"/>
      <w:numFmt w:val="decimal"/>
      <w:suff w:val="space"/>
      <w:lvlText w:val="7.%2"/>
      <w:lvlJc w:val="center"/>
      <w:pPr>
        <w:ind w:left="426" w:firstLine="284"/>
      </w:pPr>
      <w:rPr>
        <w:rFonts w:ascii="Times New Roman" w:hAnsi="Times New Roman" w:hint="default"/>
        <w:b/>
        <w:i w:val="0"/>
        <w:color w:val="auto"/>
        <w:sz w:val="28"/>
      </w:rPr>
    </w:lvl>
    <w:lvl w:ilvl="2">
      <w:start w:val="1"/>
      <w:numFmt w:val="decimal"/>
      <w:suff w:val="space"/>
      <w:lvlText w:val="%1.%2.%3"/>
      <w:lvlJc w:val="left"/>
      <w:pPr>
        <w:ind w:left="2484" w:hanging="504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588"/>
        </w:tabs>
        <w:ind w:left="215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8"/>
        </w:tabs>
        <w:ind w:left="26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8"/>
        </w:tabs>
        <w:ind w:left="31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88"/>
        </w:tabs>
        <w:ind w:left="36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8"/>
        </w:tabs>
        <w:ind w:left="41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68"/>
        </w:tabs>
        <w:ind w:left="4748" w:hanging="1440"/>
      </w:pPr>
      <w:rPr>
        <w:rFonts w:hint="default"/>
      </w:rPr>
    </w:lvl>
  </w:abstractNum>
  <w:abstractNum w:abstractNumId="21" w15:restartNumberingAfterBreak="0">
    <w:nsid w:val="7B6D571F"/>
    <w:multiLevelType w:val="hybridMultilevel"/>
    <w:tmpl w:val="60F648FE"/>
    <w:lvl w:ilvl="0" w:tplc="545A5C8C">
      <w:start w:val="1"/>
      <w:numFmt w:val="bullet"/>
      <w:pStyle w:val="a2"/>
      <w:lvlText w:val=""/>
      <w:lvlJc w:val="left"/>
      <w:pPr>
        <w:tabs>
          <w:tab w:val="num" w:pos="0"/>
        </w:tabs>
        <w:ind w:left="851" w:firstLine="0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1"/>
  </w:num>
  <w:num w:numId="4">
    <w:abstractNumId w:val="5"/>
  </w:num>
  <w:num w:numId="5">
    <w:abstractNumId w:val="18"/>
  </w:num>
  <w:num w:numId="6">
    <w:abstractNumId w:val="16"/>
  </w:num>
  <w:num w:numId="7">
    <w:abstractNumId w:val="4"/>
  </w:num>
  <w:num w:numId="8">
    <w:abstractNumId w:val="12"/>
  </w:num>
  <w:num w:numId="9">
    <w:abstractNumId w:val="20"/>
  </w:num>
  <w:num w:numId="10">
    <w:abstractNumId w:val="0"/>
  </w:num>
  <w:num w:numId="11">
    <w:abstractNumId w:val="2"/>
  </w:num>
  <w:num w:numId="12">
    <w:abstractNumId w:val="3"/>
  </w:num>
  <w:num w:numId="13">
    <w:abstractNumId w:val="10"/>
  </w:num>
  <w:num w:numId="14">
    <w:abstractNumId w:val="6"/>
  </w:num>
  <w:num w:numId="15">
    <w:abstractNumId w:val="19"/>
  </w:num>
  <w:num w:numId="16">
    <w:abstractNumId w:val="11"/>
  </w:num>
  <w:num w:numId="17">
    <w:abstractNumId w:val="9"/>
  </w:num>
  <w:num w:numId="18">
    <w:abstractNumId w:val="14"/>
  </w:num>
  <w:num w:numId="19">
    <w:abstractNumId w:val="17"/>
  </w:num>
  <w:num w:numId="20">
    <w:abstractNumId w:val="1"/>
  </w:num>
  <w:num w:numId="21">
    <w:abstractNumId w:val="15"/>
  </w:num>
  <w:num w:numId="22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2B"/>
    <w:rsid w:val="00001015"/>
    <w:rsid w:val="000018B3"/>
    <w:rsid w:val="00001AB3"/>
    <w:rsid w:val="00002887"/>
    <w:rsid w:val="000029E6"/>
    <w:rsid w:val="00004299"/>
    <w:rsid w:val="000046A8"/>
    <w:rsid w:val="000050A5"/>
    <w:rsid w:val="00005935"/>
    <w:rsid w:val="0000620D"/>
    <w:rsid w:val="000067A2"/>
    <w:rsid w:val="00007EAB"/>
    <w:rsid w:val="00007FAC"/>
    <w:rsid w:val="000117F2"/>
    <w:rsid w:val="00011D35"/>
    <w:rsid w:val="000122A4"/>
    <w:rsid w:val="00012F6A"/>
    <w:rsid w:val="00014864"/>
    <w:rsid w:val="00014912"/>
    <w:rsid w:val="00014D30"/>
    <w:rsid w:val="00014F8F"/>
    <w:rsid w:val="000165E3"/>
    <w:rsid w:val="00020EA4"/>
    <w:rsid w:val="00021384"/>
    <w:rsid w:val="00021787"/>
    <w:rsid w:val="000217FA"/>
    <w:rsid w:val="000218DD"/>
    <w:rsid w:val="00021961"/>
    <w:rsid w:val="00021D1A"/>
    <w:rsid w:val="0002337A"/>
    <w:rsid w:val="00023D2C"/>
    <w:rsid w:val="00024099"/>
    <w:rsid w:val="00024867"/>
    <w:rsid w:val="00024B7D"/>
    <w:rsid w:val="0002795E"/>
    <w:rsid w:val="00027B07"/>
    <w:rsid w:val="00030084"/>
    <w:rsid w:val="000306FA"/>
    <w:rsid w:val="00030BBE"/>
    <w:rsid w:val="00031B3E"/>
    <w:rsid w:val="00031BBE"/>
    <w:rsid w:val="00032E4C"/>
    <w:rsid w:val="0003507E"/>
    <w:rsid w:val="000359BA"/>
    <w:rsid w:val="00035B6E"/>
    <w:rsid w:val="000401E4"/>
    <w:rsid w:val="00040B9F"/>
    <w:rsid w:val="00041E09"/>
    <w:rsid w:val="00041E5E"/>
    <w:rsid w:val="00042D25"/>
    <w:rsid w:val="000436B7"/>
    <w:rsid w:val="0004427B"/>
    <w:rsid w:val="0004473A"/>
    <w:rsid w:val="000452F0"/>
    <w:rsid w:val="0004544E"/>
    <w:rsid w:val="00045558"/>
    <w:rsid w:val="000455E3"/>
    <w:rsid w:val="000458FF"/>
    <w:rsid w:val="00046DBF"/>
    <w:rsid w:val="00046E5F"/>
    <w:rsid w:val="0005010F"/>
    <w:rsid w:val="0005111B"/>
    <w:rsid w:val="00051899"/>
    <w:rsid w:val="00051D52"/>
    <w:rsid w:val="0005208B"/>
    <w:rsid w:val="00052D91"/>
    <w:rsid w:val="00053294"/>
    <w:rsid w:val="00054AE8"/>
    <w:rsid w:val="00056046"/>
    <w:rsid w:val="00056720"/>
    <w:rsid w:val="00057444"/>
    <w:rsid w:val="00057524"/>
    <w:rsid w:val="00060EBE"/>
    <w:rsid w:val="0006150F"/>
    <w:rsid w:val="0006196C"/>
    <w:rsid w:val="00061B85"/>
    <w:rsid w:val="00062F26"/>
    <w:rsid w:val="00062F5C"/>
    <w:rsid w:val="000631B7"/>
    <w:rsid w:val="00064B8E"/>
    <w:rsid w:val="000651FA"/>
    <w:rsid w:val="0006568F"/>
    <w:rsid w:val="00065B70"/>
    <w:rsid w:val="000663B4"/>
    <w:rsid w:val="000705CD"/>
    <w:rsid w:val="00070CEC"/>
    <w:rsid w:val="00071B0F"/>
    <w:rsid w:val="00071DA8"/>
    <w:rsid w:val="0007246D"/>
    <w:rsid w:val="000728EF"/>
    <w:rsid w:val="0007295C"/>
    <w:rsid w:val="0007414E"/>
    <w:rsid w:val="00074CD2"/>
    <w:rsid w:val="0007577A"/>
    <w:rsid w:val="0007580C"/>
    <w:rsid w:val="000758B5"/>
    <w:rsid w:val="00077065"/>
    <w:rsid w:val="00080079"/>
    <w:rsid w:val="00081A90"/>
    <w:rsid w:val="00082505"/>
    <w:rsid w:val="000831D8"/>
    <w:rsid w:val="000849DD"/>
    <w:rsid w:val="0008559A"/>
    <w:rsid w:val="000860C7"/>
    <w:rsid w:val="00086788"/>
    <w:rsid w:val="00087855"/>
    <w:rsid w:val="00090B70"/>
    <w:rsid w:val="00090CBD"/>
    <w:rsid w:val="00090D64"/>
    <w:rsid w:val="0009159B"/>
    <w:rsid w:val="0009166E"/>
    <w:rsid w:val="000916B1"/>
    <w:rsid w:val="00091C89"/>
    <w:rsid w:val="00093396"/>
    <w:rsid w:val="000937CD"/>
    <w:rsid w:val="000937EE"/>
    <w:rsid w:val="000952E7"/>
    <w:rsid w:val="000970CF"/>
    <w:rsid w:val="000A05B5"/>
    <w:rsid w:val="000A091C"/>
    <w:rsid w:val="000A0E03"/>
    <w:rsid w:val="000A20B0"/>
    <w:rsid w:val="000A2119"/>
    <w:rsid w:val="000A3F2F"/>
    <w:rsid w:val="000A4169"/>
    <w:rsid w:val="000A535F"/>
    <w:rsid w:val="000A5610"/>
    <w:rsid w:val="000A62F7"/>
    <w:rsid w:val="000B0801"/>
    <w:rsid w:val="000B1E60"/>
    <w:rsid w:val="000B2022"/>
    <w:rsid w:val="000B2F79"/>
    <w:rsid w:val="000B30B1"/>
    <w:rsid w:val="000B4579"/>
    <w:rsid w:val="000B4D11"/>
    <w:rsid w:val="000B4FD6"/>
    <w:rsid w:val="000B5252"/>
    <w:rsid w:val="000B6491"/>
    <w:rsid w:val="000B700C"/>
    <w:rsid w:val="000B70AC"/>
    <w:rsid w:val="000B7780"/>
    <w:rsid w:val="000B7BB1"/>
    <w:rsid w:val="000C09B9"/>
    <w:rsid w:val="000C1375"/>
    <w:rsid w:val="000C171C"/>
    <w:rsid w:val="000C49AE"/>
    <w:rsid w:val="000C4A2F"/>
    <w:rsid w:val="000C549E"/>
    <w:rsid w:val="000C60CA"/>
    <w:rsid w:val="000C6499"/>
    <w:rsid w:val="000C7CCA"/>
    <w:rsid w:val="000C7F18"/>
    <w:rsid w:val="000D065E"/>
    <w:rsid w:val="000D299A"/>
    <w:rsid w:val="000D3874"/>
    <w:rsid w:val="000D5AD0"/>
    <w:rsid w:val="000D753E"/>
    <w:rsid w:val="000E0632"/>
    <w:rsid w:val="000E067A"/>
    <w:rsid w:val="000E090C"/>
    <w:rsid w:val="000E0BEC"/>
    <w:rsid w:val="000E2769"/>
    <w:rsid w:val="000E2777"/>
    <w:rsid w:val="000E339E"/>
    <w:rsid w:val="000E4438"/>
    <w:rsid w:val="000E46F3"/>
    <w:rsid w:val="000E4C56"/>
    <w:rsid w:val="000E4E99"/>
    <w:rsid w:val="000E52D6"/>
    <w:rsid w:val="000E5D2A"/>
    <w:rsid w:val="000E5DD5"/>
    <w:rsid w:val="000E73C9"/>
    <w:rsid w:val="000E741A"/>
    <w:rsid w:val="000F1A21"/>
    <w:rsid w:val="000F1C57"/>
    <w:rsid w:val="000F2C56"/>
    <w:rsid w:val="000F30F9"/>
    <w:rsid w:val="000F34D0"/>
    <w:rsid w:val="000F35D6"/>
    <w:rsid w:val="000F37CE"/>
    <w:rsid w:val="000F393B"/>
    <w:rsid w:val="000F3F4A"/>
    <w:rsid w:val="000F3FA1"/>
    <w:rsid w:val="000F4442"/>
    <w:rsid w:val="000F4AF4"/>
    <w:rsid w:val="000F50B6"/>
    <w:rsid w:val="000F50BC"/>
    <w:rsid w:val="000F7259"/>
    <w:rsid w:val="00100D54"/>
    <w:rsid w:val="001011CC"/>
    <w:rsid w:val="00101C71"/>
    <w:rsid w:val="00102BA7"/>
    <w:rsid w:val="00103499"/>
    <w:rsid w:val="00103CC1"/>
    <w:rsid w:val="00104E6A"/>
    <w:rsid w:val="00104EAE"/>
    <w:rsid w:val="00107D42"/>
    <w:rsid w:val="00107E1D"/>
    <w:rsid w:val="0011035B"/>
    <w:rsid w:val="001104DB"/>
    <w:rsid w:val="00110D3B"/>
    <w:rsid w:val="001113D1"/>
    <w:rsid w:val="00112AF5"/>
    <w:rsid w:val="00113658"/>
    <w:rsid w:val="0011483E"/>
    <w:rsid w:val="001148A4"/>
    <w:rsid w:val="00115233"/>
    <w:rsid w:val="00115581"/>
    <w:rsid w:val="00115750"/>
    <w:rsid w:val="00116671"/>
    <w:rsid w:val="0011687C"/>
    <w:rsid w:val="00116BFB"/>
    <w:rsid w:val="00116FD4"/>
    <w:rsid w:val="0012182E"/>
    <w:rsid w:val="00121EF3"/>
    <w:rsid w:val="00122883"/>
    <w:rsid w:val="00123EF9"/>
    <w:rsid w:val="00125822"/>
    <w:rsid w:val="0012640E"/>
    <w:rsid w:val="00126B01"/>
    <w:rsid w:val="00126FA0"/>
    <w:rsid w:val="00127043"/>
    <w:rsid w:val="001270CE"/>
    <w:rsid w:val="0012764B"/>
    <w:rsid w:val="00127BB8"/>
    <w:rsid w:val="00130C33"/>
    <w:rsid w:val="0013102A"/>
    <w:rsid w:val="00131399"/>
    <w:rsid w:val="00132427"/>
    <w:rsid w:val="001337C4"/>
    <w:rsid w:val="00134025"/>
    <w:rsid w:val="0013450A"/>
    <w:rsid w:val="001358C6"/>
    <w:rsid w:val="0013668D"/>
    <w:rsid w:val="00140D15"/>
    <w:rsid w:val="001411E5"/>
    <w:rsid w:val="0014200D"/>
    <w:rsid w:val="00142802"/>
    <w:rsid w:val="00142EEE"/>
    <w:rsid w:val="001433B0"/>
    <w:rsid w:val="00143F87"/>
    <w:rsid w:val="00144679"/>
    <w:rsid w:val="00145759"/>
    <w:rsid w:val="00146251"/>
    <w:rsid w:val="0014631C"/>
    <w:rsid w:val="00146A23"/>
    <w:rsid w:val="00147980"/>
    <w:rsid w:val="00150931"/>
    <w:rsid w:val="00150E24"/>
    <w:rsid w:val="001522B0"/>
    <w:rsid w:val="00152BDB"/>
    <w:rsid w:val="001538DD"/>
    <w:rsid w:val="00153942"/>
    <w:rsid w:val="00153F05"/>
    <w:rsid w:val="001541AF"/>
    <w:rsid w:val="00154FC5"/>
    <w:rsid w:val="00156E70"/>
    <w:rsid w:val="001615F5"/>
    <w:rsid w:val="00161989"/>
    <w:rsid w:val="001625BA"/>
    <w:rsid w:val="00162C39"/>
    <w:rsid w:val="00163060"/>
    <w:rsid w:val="00163763"/>
    <w:rsid w:val="001646C9"/>
    <w:rsid w:val="00164EB2"/>
    <w:rsid w:val="0016506E"/>
    <w:rsid w:val="0016544B"/>
    <w:rsid w:val="00166784"/>
    <w:rsid w:val="00170E76"/>
    <w:rsid w:val="001722ED"/>
    <w:rsid w:val="00172C6F"/>
    <w:rsid w:val="0017331C"/>
    <w:rsid w:val="00174EFD"/>
    <w:rsid w:val="0017542C"/>
    <w:rsid w:val="001759E9"/>
    <w:rsid w:val="00175E5A"/>
    <w:rsid w:val="0017600F"/>
    <w:rsid w:val="001769C0"/>
    <w:rsid w:val="00176DBE"/>
    <w:rsid w:val="00177047"/>
    <w:rsid w:val="001819DE"/>
    <w:rsid w:val="00182885"/>
    <w:rsid w:val="00184C72"/>
    <w:rsid w:val="001861D4"/>
    <w:rsid w:val="001865E4"/>
    <w:rsid w:val="0019038A"/>
    <w:rsid w:val="001910BC"/>
    <w:rsid w:val="00191942"/>
    <w:rsid w:val="00192D67"/>
    <w:rsid w:val="001932AD"/>
    <w:rsid w:val="00193672"/>
    <w:rsid w:val="00193DDD"/>
    <w:rsid w:val="00194041"/>
    <w:rsid w:val="00195486"/>
    <w:rsid w:val="001961B7"/>
    <w:rsid w:val="00197766"/>
    <w:rsid w:val="001A0F7F"/>
    <w:rsid w:val="001A12AA"/>
    <w:rsid w:val="001A161E"/>
    <w:rsid w:val="001A263F"/>
    <w:rsid w:val="001A3849"/>
    <w:rsid w:val="001A3DEA"/>
    <w:rsid w:val="001A4174"/>
    <w:rsid w:val="001A43D0"/>
    <w:rsid w:val="001A4421"/>
    <w:rsid w:val="001A4A16"/>
    <w:rsid w:val="001A5276"/>
    <w:rsid w:val="001A5C13"/>
    <w:rsid w:val="001A5C6F"/>
    <w:rsid w:val="001A6018"/>
    <w:rsid w:val="001A6254"/>
    <w:rsid w:val="001A7779"/>
    <w:rsid w:val="001A7DDA"/>
    <w:rsid w:val="001B1BF7"/>
    <w:rsid w:val="001B1C1B"/>
    <w:rsid w:val="001B3A1B"/>
    <w:rsid w:val="001B5488"/>
    <w:rsid w:val="001C1603"/>
    <w:rsid w:val="001C1E26"/>
    <w:rsid w:val="001C1E8E"/>
    <w:rsid w:val="001C2796"/>
    <w:rsid w:val="001C2BB1"/>
    <w:rsid w:val="001C2E36"/>
    <w:rsid w:val="001C3885"/>
    <w:rsid w:val="001C4586"/>
    <w:rsid w:val="001C701A"/>
    <w:rsid w:val="001C7217"/>
    <w:rsid w:val="001D05CB"/>
    <w:rsid w:val="001D0924"/>
    <w:rsid w:val="001D0EB4"/>
    <w:rsid w:val="001D24C6"/>
    <w:rsid w:val="001D2DA5"/>
    <w:rsid w:val="001D4D91"/>
    <w:rsid w:val="001D52A3"/>
    <w:rsid w:val="001D57A5"/>
    <w:rsid w:val="001D5FB8"/>
    <w:rsid w:val="001D6355"/>
    <w:rsid w:val="001D6A53"/>
    <w:rsid w:val="001D6D9D"/>
    <w:rsid w:val="001D71FA"/>
    <w:rsid w:val="001D7669"/>
    <w:rsid w:val="001D78CD"/>
    <w:rsid w:val="001E005B"/>
    <w:rsid w:val="001E074F"/>
    <w:rsid w:val="001E1453"/>
    <w:rsid w:val="001E1A7C"/>
    <w:rsid w:val="001E1D6C"/>
    <w:rsid w:val="001E1E1E"/>
    <w:rsid w:val="001E2596"/>
    <w:rsid w:val="001E33FD"/>
    <w:rsid w:val="001E46D9"/>
    <w:rsid w:val="001E48E9"/>
    <w:rsid w:val="001E51FC"/>
    <w:rsid w:val="001E52B2"/>
    <w:rsid w:val="001E59FA"/>
    <w:rsid w:val="001E5E58"/>
    <w:rsid w:val="001E5F87"/>
    <w:rsid w:val="001E63D4"/>
    <w:rsid w:val="001E6867"/>
    <w:rsid w:val="001E6A5B"/>
    <w:rsid w:val="001E6DCE"/>
    <w:rsid w:val="001E6E81"/>
    <w:rsid w:val="001E6F25"/>
    <w:rsid w:val="001F060A"/>
    <w:rsid w:val="001F143B"/>
    <w:rsid w:val="001F1695"/>
    <w:rsid w:val="001F1AED"/>
    <w:rsid w:val="001F1D12"/>
    <w:rsid w:val="001F3923"/>
    <w:rsid w:val="001F3C6A"/>
    <w:rsid w:val="001F6E7D"/>
    <w:rsid w:val="001F712A"/>
    <w:rsid w:val="001F7EB5"/>
    <w:rsid w:val="002021B1"/>
    <w:rsid w:val="002022EB"/>
    <w:rsid w:val="00203383"/>
    <w:rsid w:val="002034C7"/>
    <w:rsid w:val="002043B0"/>
    <w:rsid w:val="00204F83"/>
    <w:rsid w:val="00205E0B"/>
    <w:rsid w:val="002065F5"/>
    <w:rsid w:val="00206690"/>
    <w:rsid w:val="00207375"/>
    <w:rsid w:val="00207B3C"/>
    <w:rsid w:val="00207FD9"/>
    <w:rsid w:val="0021075F"/>
    <w:rsid w:val="00210E77"/>
    <w:rsid w:val="002116CE"/>
    <w:rsid w:val="00211A56"/>
    <w:rsid w:val="0021278B"/>
    <w:rsid w:val="00212810"/>
    <w:rsid w:val="00212BBC"/>
    <w:rsid w:val="00212E14"/>
    <w:rsid w:val="00213101"/>
    <w:rsid w:val="00213266"/>
    <w:rsid w:val="002135EB"/>
    <w:rsid w:val="0021389E"/>
    <w:rsid w:val="002147C5"/>
    <w:rsid w:val="002151A9"/>
    <w:rsid w:val="00215A29"/>
    <w:rsid w:val="00216C62"/>
    <w:rsid w:val="002171A7"/>
    <w:rsid w:val="00217CA0"/>
    <w:rsid w:val="00220517"/>
    <w:rsid w:val="002205AE"/>
    <w:rsid w:val="0022101F"/>
    <w:rsid w:val="00221582"/>
    <w:rsid w:val="00221BC1"/>
    <w:rsid w:val="00221E0F"/>
    <w:rsid w:val="00222F8D"/>
    <w:rsid w:val="00224573"/>
    <w:rsid w:val="00224FE1"/>
    <w:rsid w:val="00225175"/>
    <w:rsid w:val="002267D6"/>
    <w:rsid w:val="00226BCE"/>
    <w:rsid w:val="00227744"/>
    <w:rsid w:val="002309C4"/>
    <w:rsid w:val="00230CC5"/>
    <w:rsid w:val="00232B6E"/>
    <w:rsid w:val="002360F0"/>
    <w:rsid w:val="002362B9"/>
    <w:rsid w:val="00236AEE"/>
    <w:rsid w:val="00237075"/>
    <w:rsid w:val="00237D47"/>
    <w:rsid w:val="00237D6D"/>
    <w:rsid w:val="00237F52"/>
    <w:rsid w:val="00240B62"/>
    <w:rsid w:val="002418E0"/>
    <w:rsid w:val="00241CCC"/>
    <w:rsid w:val="00243563"/>
    <w:rsid w:val="002435AB"/>
    <w:rsid w:val="00243A9E"/>
    <w:rsid w:val="00244154"/>
    <w:rsid w:val="0024678A"/>
    <w:rsid w:val="0024761B"/>
    <w:rsid w:val="00250972"/>
    <w:rsid w:val="002515CC"/>
    <w:rsid w:val="00252037"/>
    <w:rsid w:val="00252449"/>
    <w:rsid w:val="002525DA"/>
    <w:rsid w:val="00253508"/>
    <w:rsid w:val="002536A4"/>
    <w:rsid w:val="00254843"/>
    <w:rsid w:val="00255023"/>
    <w:rsid w:val="002566FC"/>
    <w:rsid w:val="002567B9"/>
    <w:rsid w:val="00256EEC"/>
    <w:rsid w:val="0026000A"/>
    <w:rsid w:val="00260483"/>
    <w:rsid w:val="002616F4"/>
    <w:rsid w:val="0026207E"/>
    <w:rsid w:val="0026280B"/>
    <w:rsid w:val="00262C62"/>
    <w:rsid w:val="00262E6A"/>
    <w:rsid w:val="002663A0"/>
    <w:rsid w:val="00266D40"/>
    <w:rsid w:val="00267D9D"/>
    <w:rsid w:val="00270B99"/>
    <w:rsid w:val="0027116E"/>
    <w:rsid w:val="00271E73"/>
    <w:rsid w:val="00272783"/>
    <w:rsid w:val="00273B51"/>
    <w:rsid w:val="0027421C"/>
    <w:rsid w:val="00274FB9"/>
    <w:rsid w:val="00275DF5"/>
    <w:rsid w:val="00275F7A"/>
    <w:rsid w:val="00277A35"/>
    <w:rsid w:val="0028069D"/>
    <w:rsid w:val="00281F61"/>
    <w:rsid w:val="00283104"/>
    <w:rsid w:val="00283407"/>
    <w:rsid w:val="002836FA"/>
    <w:rsid w:val="00283C96"/>
    <w:rsid w:val="0028429B"/>
    <w:rsid w:val="0028464C"/>
    <w:rsid w:val="00285DAB"/>
    <w:rsid w:val="00285DE6"/>
    <w:rsid w:val="00286301"/>
    <w:rsid w:val="0028757C"/>
    <w:rsid w:val="0029010F"/>
    <w:rsid w:val="002907CD"/>
    <w:rsid w:val="002916DB"/>
    <w:rsid w:val="002918F4"/>
    <w:rsid w:val="00291F04"/>
    <w:rsid w:val="00292895"/>
    <w:rsid w:val="00292A01"/>
    <w:rsid w:val="00293204"/>
    <w:rsid w:val="00293233"/>
    <w:rsid w:val="00293279"/>
    <w:rsid w:val="00294961"/>
    <w:rsid w:val="00295117"/>
    <w:rsid w:val="002956D0"/>
    <w:rsid w:val="00295E7C"/>
    <w:rsid w:val="00296ACD"/>
    <w:rsid w:val="002979F2"/>
    <w:rsid w:val="002A0D9C"/>
    <w:rsid w:val="002A1314"/>
    <w:rsid w:val="002A20CC"/>
    <w:rsid w:val="002A20EB"/>
    <w:rsid w:val="002A338D"/>
    <w:rsid w:val="002A3DA2"/>
    <w:rsid w:val="002A4080"/>
    <w:rsid w:val="002A53C9"/>
    <w:rsid w:val="002A558A"/>
    <w:rsid w:val="002A6BAA"/>
    <w:rsid w:val="002A7333"/>
    <w:rsid w:val="002A74E8"/>
    <w:rsid w:val="002A7D71"/>
    <w:rsid w:val="002B0C55"/>
    <w:rsid w:val="002B19E5"/>
    <w:rsid w:val="002B19ED"/>
    <w:rsid w:val="002B24FA"/>
    <w:rsid w:val="002B3069"/>
    <w:rsid w:val="002B32EC"/>
    <w:rsid w:val="002B347B"/>
    <w:rsid w:val="002B3F09"/>
    <w:rsid w:val="002B454F"/>
    <w:rsid w:val="002B79F0"/>
    <w:rsid w:val="002B7A37"/>
    <w:rsid w:val="002B7B22"/>
    <w:rsid w:val="002C014A"/>
    <w:rsid w:val="002C01B2"/>
    <w:rsid w:val="002C027E"/>
    <w:rsid w:val="002C1091"/>
    <w:rsid w:val="002C24FA"/>
    <w:rsid w:val="002C3F95"/>
    <w:rsid w:val="002C413A"/>
    <w:rsid w:val="002C447C"/>
    <w:rsid w:val="002C4B6C"/>
    <w:rsid w:val="002C6C1C"/>
    <w:rsid w:val="002D0A79"/>
    <w:rsid w:val="002D0B48"/>
    <w:rsid w:val="002D1771"/>
    <w:rsid w:val="002D1F07"/>
    <w:rsid w:val="002D227D"/>
    <w:rsid w:val="002D24EA"/>
    <w:rsid w:val="002D2772"/>
    <w:rsid w:val="002D37CA"/>
    <w:rsid w:val="002D4703"/>
    <w:rsid w:val="002D4AAC"/>
    <w:rsid w:val="002D4E38"/>
    <w:rsid w:val="002D729D"/>
    <w:rsid w:val="002D7684"/>
    <w:rsid w:val="002E2800"/>
    <w:rsid w:val="002E3423"/>
    <w:rsid w:val="002E354A"/>
    <w:rsid w:val="002E39D6"/>
    <w:rsid w:val="002E46D5"/>
    <w:rsid w:val="002E4F53"/>
    <w:rsid w:val="002E6861"/>
    <w:rsid w:val="002E738F"/>
    <w:rsid w:val="002E783C"/>
    <w:rsid w:val="002E7B3F"/>
    <w:rsid w:val="002F0616"/>
    <w:rsid w:val="002F295F"/>
    <w:rsid w:val="002F2F0E"/>
    <w:rsid w:val="002F399A"/>
    <w:rsid w:val="002F3C5D"/>
    <w:rsid w:val="002F41A9"/>
    <w:rsid w:val="002F45FC"/>
    <w:rsid w:val="002F6A1B"/>
    <w:rsid w:val="002F6D75"/>
    <w:rsid w:val="002F7D39"/>
    <w:rsid w:val="003003A7"/>
    <w:rsid w:val="00300B05"/>
    <w:rsid w:val="00301EAE"/>
    <w:rsid w:val="00301F39"/>
    <w:rsid w:val="00302932"/>
    <w:rsid w:val="00303427"/>
    <w:rsid w:val="00304414"/>
    <w:rsid w:val="0030459D"/>
    <w:rsid w:val="003053E5"/>
    <w:rsid w:val="00305743"/>
    <w:rsid w:val="00305D28"/>
    <w:rsid w:val="00310368"/>
    <w:rsid w:val="00310D26"/>
    <w:rsid w:val="00310F44"/>
    <w:rsid w:val="003113E3"/>
    <w:rsid w:val="00311700"/>
    <w:rsid w:val="003127F2"/>
    <w:rsid w:val="003141B0"/>
    <w:rsid w:val="00314263"/>
    <w:rsid w:val="003142FF"/>
    <w:rsid w:val="00314307"/>
    <w:rsid w:val="00314419"/>
    <w:rsid w:val="003145C2"/>
    <w:rsid w:val="00314705"/>
    <w:rsid w:val="00315063"/>
    <w:rsid w:val="00315D58"/>
    <w:rsid w:val="0032100F"/>
    <w:rsid w:val="00323B83"/>
    <w:rsid w:val="0032497B"/>
    <w:rsid w:val="0032559C"/>
    <w:rsid w:val="003322F4"/>
    <w:rsid w:val="00332D33"/>
    <w:rsid w:val="00333D57"/>
    <w:rsid w:val="003348AB"/>
    <w:rsid w:val="003351FF"/>
    <w:rsid w:val="00335450"/>
    <w:rsid w:val="0033574B"/>
    <w:rsid w:val="00337208"/>
    <w:rsid w:val="003373BF"/>
    <w:rsid w:val="00337E74"/>
    <w:rsid w:val="00341448"/>
    <w:rsid w:val="00342154"/>
    <w:rsid w:val="003424EA"/>
    <w:rsid w:val="003427AA"/>
    <w:rsid w:val="00343596"/>
    <w:rsid w:val="00343A2F"/>
    <w:rsid w:val="00343C21"/>
    <w:rsid w:val="00344799"/>
    <w:rsid w:val="00344C13"/>
    <w:rsid w:val="0034584F"/>
    <w:rsid w:val="003467A2"/>
    <w:rsid w:val="003473F4"/>
    <w:rsid w:val="0035029D"/>
    <w:rsid w:val="0035037A"/>
    <w:rsid w:val="0035038D"/>
    <w:rsid w:val="003534A3"/>
    <w:rsid w:val="00354802"/>
    <w:rsid w:val="00355713"/>
    <w:rsid w:val="0035600F"/>
    <w:rsid w:val="00356553"/>
    <w:rsid w:val="00356B6D"/>
    <w:rsid w:val="00360F84"/>
    <w:rsid w:val="00361123"/>
    <w:rsid w:val="00361D0E"/>
    <w:rsid w:val="00362079"/>
    <w:rsid w:val="00362438"/>
    <w:rsid w:val="003626B1"/>
    <w:rsid w:val="003628E5"/>
    <w:rsid w:val="0036466C"/>
    <w:rsid w:val="00364988"/>
    <w:rsid w:val="00364ED1"/>
    <w:rsid w:val="0036567F"/>
    <w:rsid w:val="00366DE9"/>
    <w:rsid w:val="00366F50"/>
    <w:rsid w:val="00367153"/>
    <w:rsid w:val="00367227"/>
    <w:rsid w:val="00370019"/>
    <w:rsid w:val="00370822"/>
    <w:rsid w:val="003708FD"/>
    <w:rsid w:val="00371EFB"/>
    <w:rsid w:val="0037280C"/>
    <w:rsid w:val="00372F2B"/>
    <w:rsid w:val="00373A5B"/>
    <w:rsid w:val="00375BE8"/>
    <w:rsid w:val="003761C5"/>
    <w:rsid w:val="003767DA"/>
    <w:rsid w:val="003773EF"/>
    <w:rsid w:val="0037781A"/>
    <w:rsid w:val="00377AFB"/>
    <w:rsid w:val="003806EA"/>
    <w:rsid w:val="003808CA"/>
    <w:rsid w:val="00381184"/>
    <w:rsid w:val="00381668"/>
    <w:rsid w:val="003824B4"/>
    <w:rsid w:val="00382A7E"/>
    <w:rsid w:val="00384D5E"/>
    <w:rsid w:val="00385E17"/>
    <w:rsid w:val="0038609C"/>
    <w:rsid w:val="00386323"/>
    <w:rsid w:val="003870B3"/>
    <w:rsid w:val="0038724A"/>
    <w:rsid w:val="003873BD"/>
    <w:rsid w:val="00390058"/>
    <w:rsid w:val="0039005F"/>
    <w:rsid w:val="0039061E"/>
    <w:rsid w:val="00391307"/>
    <w:rsid w:val="00391AC5"/>
    <w:rsid w:val="00391B01"/>
    <w:rsid w:val="003926F0"/>
    <w:rsid w:val="00393445"/>
    <w:rsid w:val="003936FD"/>
    <w:rsid w:val="00393999"/>
    <w:rsid w:val="00394D50"/>
    <w:rsid w:val="0039538D"/>
    <w:rsid w:val="003968B7"/>
    <w:rsid w:val="003978D0"/>
    <w:rsid w:val="003A0307"/>
    <w:rsid w:val="003A1493"/>
    <w:rsid w:val="003A1993"/>
    <w:rsid w:val="003A28D2"/>
    <w:rsid w:val="003A353A"/>
    <w:rsid w:val="003A373D"/>
    <w:rsid w:val="003A5CED"/>
    <w:rsid w:val="003A5CF3"/>
    <w:rsid w:val="003A6A7A"/>
    <w:rsid w:val="003A7D69"/>
    <w:rsid w:val="003A7DC0"/>
    <w:rsid w:val="003B07CD"/>
    <w:rsid w:val="003B28D0"/>
    <w:rsid w:val="003B4FB0"/>
    <w:rsid w:val="003B560E"/>
    <w:rsid w:val="003B5CD9"/>
    <w:rsid w:val="003B69A8"/>
    <w:rsid w:val="003B6B0D"/>
    <w:rsid w:val="003B7078"/>
    <w:rsid w:val="003B795E"/>
    <w:rsid w:val="003B7DD2"/>
    <w:rsid w:val="003C085D"/>
    <w:rsid w:val="003C15E1"/>
    <w:rsid w:val="003C1E4E"/>
    <w:rsid w:val="003C20CA"/>
    <w:rsid w:val="003C2424"/>
    <w:rsid w:val="003C4FDD"/>
    <w:rsid w:val="003C779C"/>
    <w:rsid w:val="003D0379"/>
    <w:rsid w:val="003D03DF"/>
    <w:rsid w:val="003D0701"/>
    <w:rsid w:val="003D2D93"/>
    <w:rsid w:val="003D335A"/>
    <w:rsid w:val="003D3378"/>
    <w:rsid w:val="003D3C06"/>
    <w:rsid w:val="003D5674"/>
    <w:rsid w:val="003D7908"/>
    <w:rsid w:val="003D79A7"/>
    <w:rsid w:val="003E03B9"/>
    <w:rsid w:val="003E08C8"/>
    <w:rsid w:val="003E0D2B"/>
    <w:rsid w:val="003E12E7"/>
    <w:rsid w:val="003E1F74"/>
    <w:rsid w:val="003E2C26"/>
    <w:rsid w:val="003E3209"/>
    <w:rsid w:val="003E3604"/>
    <w:rsid w:val="003E49BD"/>
    <w:rsid w:val="003E5810"/>
    <w:rsid w:val="003E5BFA"/>
    <w:rsid w:val="003E6727"/>
    <w:rsid w:val="003E6E32"/>
    <w:rsid w:val="003E6EC6"/>
    <w:rsid w:val="003E75BB"/>
    <w:rsid w:val="003E7960"/>
    <w:rsid w:val="003F07FE"/>
    <w:rsid w:val="003F1106"/>
    <w:rsid w:val="003F28FE"/>
    <w:rsid w:val="003F371A"/>
    <w:rsid w:val="003F372E"/>
    <w:rsid w:val="003F4868"/>
    <w:rsid w:val="003F4EB9"/>
    <w:rsid w:val="003F5146"/>
    <w:rsid w:val="003F62EA"/>
    <w:rsid w:val="003F6368"/>
    <w:rsid w:val="003F6870"/>
    <w:rsid w:val="003F7B1E"/>
    <w:rsid w:val="003F7C3F"/>
    <w:rsid w:val="003F7C62"/>
    <w:rsid w:val="003F7D1D"/>
    <w:rsid w:val="00400814"/>
    <w:rsid w:val="0040146F"/>
    <w:rsid w:val="00401C0E"/>
    <w:rsid w:val="0040352C"/>
    <w:rsid w:val="00404CEF"/>
    <w:rsid w:val="004050F5"/>
    <w:rsid w:val="0040710E"/>
    <w:rsid w:val="00410063"/>
    <w:rsid w:val="0041052A"/>
    <w:rsid w:val="00412145"/>
    <w:rsid w:val="00413173"/>
    <w:rsid w:val="0041333F"/>
    <w:rsid w:val="00414412"/>
    <w:rsid w:val="00415C18"/>
    <w:rsid w:val="00416BF9"/>
    <w:rsid w:val="0041764C"/>
    <w:rsid w:val="00420EEA"/>
    <w:rsid w:val="00423111"/>
    <w:rsid w:val="00423AE5"/>
    <w:rsid w:val="00424137"/>
    <w:rsid w:val="0042507B"/>
    <w:rsid w:val="0042539F"/>
    <w:rsid w:val="00425BEA"/>
    <w:rsid w:val="00430020"/>
    <w:rsid w:val="004303B1"/>
    <w:rsid w:val="004305BA"/>
    <w:rsid w:val="00430FAE"/>
    <w:rsid w:val="00432568"/>
    <w:rsid w:val="00433444"/>
    <w:rsid w:val="00434A79"/>
    <w:rsid w:val="004357F0"/>
    <w:rsid w:val="00435EEB"/>
    <w:rsid w:val="00437383"/>
    <w:rsid w:val="00440C8D"/>
    <w:rsid w:val="00440F96"/>
    <w:rsid w:val="004411CC"/>
    <w:rsid w:val="0044204D"/>
    <w:rsid w:val="0044223A"/>
    <w:rsid w:val="0044257A"/>
    <w:rsid w:val="00442B1D"/>
    <w:rsid w:val="00442C77"/>
    <w:rsid w:val="0044353E"/>
    <w:rsid w:val="00443686"/>
    <w:rsid w:val="00444A6C"/>
    <w:rsid w:val="004450F9"/>
    <w:rsid w:val="00446715"/>
    <w:rsid w:val="004508A2"/>
    <w:rsid w:val="00451A41"/>
    <w:rsid w:val="004520D4"/>
    <w:rsid w:val="00452B39"/>
    <w:rsid w:val="00452FFD"/>
    <w:rsid w:val="00454C5D"/>
    <w:rsid w:val="00454EEA"/>
    <w:rsid w:val="0045502E"/>
    <w:rsid w:val="0045503B"/>
    <w:rsid w:val="00455171"/>
    <w:rsid w:val="00455E23"/>
    <w:rsid w:val="00460E1C"/>
    <w:rsid w:val="00460F53"/>
    <w:rsid w:val="00461177"/>
    <w:rsid w:val="00461F50"/>
    <w:rsid w:val="00462899"/>
    <w:rsid w:val="0046404C"/>
    <w:rsid w:val="0046671E"/>
    <w:rsid w:val="00467104"/>
    <w:rsid w:val="0046712E"/>
    <w:rsid w:val="00467A06"/>
    <w:rsid w:val="00467E6F"/>
    <w:rsid w:val="00470A03"/>
    <w:rsid w:val="00470B14"/>
    <w:rsid w:val="004710FE"/>
    <w:rsid w:val="004718B1"/>
    <w:rsid w:val="00472112"/>
    <w:rsid w:val="0047220D"/>
    <w:rsid w:val="004725E4"/>
    <w:rsid w:val="0047461F"/>
    <w:rsid w:val="00475066"/>
    <w:rsid w:val="00475129"/>
    <w:rsid w:val="0047603F"/>
    <w:rsid w:val="004767D6"/>
    <w:rsid w:val="004773A1"/>
    <w:rsid w:val="004773DA"/>
    <w:rsid w:val="004803D1"/>
    <w:rsid w:val="00480FE8"/>
    <w:rsid w:val="00483F6E"/>
    <w:rsid w:val="00484498"/>
    <w:rsid w:val="00486EB9"/>
    <w:rsid w:val="004871FB"/>
    <w:rsid w:val="0048748D"/>
    <w:rsid w:val="004875AC"/>
    <w:rsid w:val="00490511"/>
    <w:rsid w:val="00490D1D"/>
    <w:rsid w:val="0049107C"/>
    <w:rsid w:val="00491A62"/>
    <w:rsid w:val="00491D3D"/>
    <w:rsid w:val="00493516"/>
    <w:rsid w:val="0049358C"/>
    <w:rsid w:val="004937AE"/>
    <w:rsid w:val="00494832"/>
    <w:rsid w:val="004949FD"/>
    <w:rsid w:val="00494AD2"/>
    <w:rsid w:val="004966B3"/>
    <w:rsid w:val="0049685A"/>
    <w:rsid w:val="00496BF6"/>
    <w:rsid w:val="004A05E1"/>
    <w:rsid w:val="004A1070"/>
    <w:rsid w:val="004A14B9"/>
    <w:rsid w:val="004A1E62"/>
    <w:rsid w:val="004A1FFE"/>
    <w:rsid w:val="004A2DCF"/>
    <w:rsid w:val="004A32A3"/>
    <w:rsid w:val="004A3978"/>
    <w:rsid w:val="004A4286"/>
    <w:rsid w:val="004A44A8"/>
    <w:rsid w:val="004A53EC"/>
    <w:rsid w:val="004A558D"/>
    <w:rsid w:val="004A6166"/>
    <w:rsid w:val="004A61EB"/>
    <w:rsid w:val="004A6223"/>
    <w:rsid w:val="004A6C09"/>
    <w:rsid w:val="004A6D0F"/>
    <w:rsid w:val="004A6EA3"/>
    <w:rsid w:val="004A6F0B"/>
    <w:rsid w:val="004A7CE2"/>
    <w:rsid w:val="004B0240"/>
    <w:rsid w:val="004B1264"/>
    <w:rsid w:val="004B1285"/>
    <w:rsid w:val="004B1A68"/>
    <w:rsid w:val="004B3462"/>
    <w:rsid w:val="004B3D04"/>
    <w:rsid w:val="004B4656"/>
    <w:rsid w:val="004B5A2A"/>
    <w:rsid w:val="004B7AF0"/>
    <w:rsid w:val="004C0E70"/>
    <w:rsid w:val="004C1300"/>
    <w:rsid w:val="004C1916"/>
    <w:rsid w:val="004C23B9"/>
    <w:rsid w:val="004C23CE"/>
    <w:rsid w:val="004C2BCE"/>
    <w:rsid w:val="004C32C5"/>
    <w:rsid w:val="004C38C4"/>
    <w:rsid w:val="004C3EA0"/>
    <w:rsid w:val="004C475B"/>
    <w:rsid w:val="004C569F"/>
    <w:rsid w:val="004C5FDA"/>
    <w:rsid w:val="004C6E39"/>
    <w:rsid w:val="004D0CDD"/>
    <w:rsid w:val="004D1254"/>
    <w:rsid w:val="004D1D5B"/>
    <w:rsid w:val="004D3232"/>
    <w:rsid w:val="004D433B"/>
    <w:rsid w:val="004D5047"/>
    <w:rsid w:val="004D517F"/>
    <w:rsid w:val="004D5D65"/>
    <w:rsid w:val="004E1BD0"/>
    <w:rsid w:val="004E20EF"/>
    <w:rsid w:val="004E2329"/>
    <w:rsid w:val="004E256F"/>
    <w:rsid w:val="004E2EB0"/>
    <w:rsid w:val="004E3695"/>
    <w:rsid w:val="004E40E1"/>
    <w:rsid w:val="004E4365"/>
    <w:rsid w:val="004E5006"/>
    <w:rsid w:val="004E60F9"/>
    <w:rsid w:val="004F002B"/>
    <w:rsid w:val="004F183B"/>
    <w:rsid w:val="004F3F44"/>
    <w:rsid w:val="004F495A"/>
    <w:rsid w:val="004F4B6E"/>
    <w:rsid w:val="0050022E"/>
    <w:rsid w:val="00500F2A"/>
    <w:rsid w:val="00502129"/>
    <w:rsid w:val="00502F1C"/>
    <w:rsid w:val="00504373"/>
    <w:rsid w:val="00505283"/>
    <w:rsid w:val="00505461"/>
    <w:rsid w:val="00505E07"/>
    <w:rsid w:val="005068F2"/>
    <w:rsid w:val="00510FDD"/>
    <w:rsid w:val="00512409"/>
    <w:rsid w:val="005136ED"/>
    <w:rsid w:val="005141B7"/>
    <w:rsid w:val="00515047"/>
    <w:rsid w:val="00515D75"/>
    <w:rsid w:val="00516155"/>
    <w:rsid w:val="00516215"/>
    <w:rsid w:val="005177BC"/>
    <w:rsid w:val="00517E2B"/>
    <w:rsid w:val="0052032F"/>
    <w:rsid w:val="00520A52"/>
    <w:rsid w:val="00520AC2"/>
    <w:rsid w:val="0052114F"/>
    <w:rsid w:val="00521265"/>
    <w:rsid w:val="005212C8"/>
    <w:rsid w:val="00521391"/>
    <w:rsid w:val="005216A4"/>
    <w:rsid w:val="00522540"/>
    <w:rsid w:val="00525700"/>
    <w:rsid w:val="00525A46"/>
    <w:rsid w:val="00525F72"/>
    <w:rsid w:val="0052622A"/>
    <w:rsid w:val="00526658"/>
    <w:rsid w:val="00526819"/>
    <w:rsid w:val="00526A1B"/>
    <w:rsid w:val="005277BC"/>
    <w:rsid w:val="00527BED"/>
    <w:rsid w:val="00530066"/>
    <w:rsid w:val="00531ACB"/>
    <w:rsid w:val="005322E3"/>
    <w:rsid w:val="0053232F"/>
    <w:rsid w:val="00532442"/>
    <w:rsid w:val="00535086"/>
    <w:rsid w:val="00535C88"/>
    <w:rsid w:val="00536BF5"/>
    <w:rsid w:val="00536F14"/>
    <w:rsid w:val="005372F6"/>
    <w:rsid w:val="005409A9"/>
    <w:rsid w:val="0054136D"/>
    <w:rsid w:val="00541EF4"/>
    <w:rsid w:val="00541F3F"/>
    <w:rsid w:val="005421A6"/>
    <w:rsid w:val="00542871"/>
    <w:rsid w:val="005430F5"/>
    <w:rsid w:val="00543A9F"/>
    <w:rsid w:val="0054442E"/>
    <w:rsid w:val="005448F2"/>
    <w:rsid w:val="00544C8A"/>
    <w:rsid w:val="00546185"/>
    <w:rsid w:val="00546ED8"/>
    <w:rsid w:val="00550546"/>
    <w:rsid w:val="00550B9D"/>
    <w:rsid w:val="00550C02"/>
    <w:rsid w:val="005512FB"/>
    <w:rsid w:val="00551B41"/>
    <w:rsid w:val="005521D2"/>
    <w:rsid w:val="005524B7"/>
    <w:rsid w:val="005531BA"/>
    <w:rsid w:val="0055335D"/>
    <w:rsid w:val="00553894"/>
    <w:rsid w:val="00553E8C"/>
    <w:rsid w:val="00554359"/>
    <w:rsid w:val="00554423"/>
    <w:rsid w:val="00554837"/>
    <w:rsid w:val="005548F0"/>
    <w:rsid w:val="0055708F"/>
    <w:rsid w:val="00557444"/>
    <w:rsid w:val="005577C3"/>
    <w:rsid w:val="005605C4"/>
    <w:rsid w:val="00561186"/>
    <w:rsid w:val="005613B4"/>
    <w:rsid w:val="005619F5"/>
    <w:rsid w:val="005624C7"/>
    <w:rsid w:val="00563820"/>
    <w:rsid w:val="00563F32"/>
    <w:rsid w:val="00563FBF"/>
    <w:rsid w:val="00565E25"/>
    <w:rsid w:val="005673ED"/>
    <w:rsid w:val="00567865"/>
    <w:rsid w:val="00567B78"/>
    <w:rsid w:val="00567C2C"/>
    <w:rsid w:val="005700E3"/>
    <w:rsid w:val="005700F8"/>
    <w:rsid w:val="0057013E"/>
    <w:rsid w:val="00571EC4"/>
    <w:rsid w:val="00572BE7"/>
    <w:rsid w:val="00572DF0"/>
    <w:rsid w:val="00573684"/>
    <w:rsid w:val="00573919"/>
    <w:rsid w:val="00574271"/>
    <w:rsid w:val="00574D7E"/>
    <w:rsid w:val="005763FF"/>
    <w:rsid w:val="005768E5"/>
    <w:rsid w:val="00576DC7"/>
    <w:rsid w:val="00577B3A"/>
    <w:rsid w:val="00577FDE"/>
    <w:rsid w:val="00580467"/>
    <w:rsid w:val="005805F3"/>
    <w:rsid w:val="00581740"/>
    <w:rsid w:val="005829C3"/>
    <w:rsid w:val="00583A27"/>
    <w:rsid w:val="0058542A"/>
    <w:rsid w:val="00585EE7"/>
    <w:rsid w:val="005860AC"/>
    <w:rsid w:val="005862B1"/>
    <w:rsid w:val="00587976"/>
    <w:rsid w:val="00590C22"/>
    <w:rsid w:val="00591300"/>
    <w:rsid w:val="00591518"/>
    <w:rsid w:val="00591624"/>
    <w:rsid w:val="00591766"/>
    <w:rsid w:val="00592AD0"/>
    <w:rsid w:val="00592FAD"/>
    <w:rsid w:val="00593978"/>
    <w:rsid w:val="0059441A"/>
    <w:rsid w:val="0059503F"/>
    <w:rsid w:val="005958D1"/>
    <w:rsid w:val="00595FB6"/>
    <w:rsid w:val="0059726F"/>
    <w:rsid w:val="005A081D"/>
    <w:rsid w:val="005A0C6A"/>
    <w:rsid w:val="005A1D8F"/>
    <w:rsid w:val="005A2D1F"/>
    <w:rsid w:val="005A4003"/>
    <w:rsid w:val="005A5D5D"/>
    <w:rsid w:val="005A5E9B"/>
    <w:rsid w:val="005A650B"/>
    <w:rsid w:val="005A6B8B"/>
    <w:rsid w:val="005A7D1C"/>
    <w:rsid w:val="005B0DFC"/>
    <w:rsid w:val="005B1F28"/>
    <w:rsid w:val="005B272A"/>
    <w:rsid w:val="005B27CC"/>
    <w:rsid w:val="005B2C8F"/>
    <w:rsid w:val="005B35E4"/>
    <w:rsid w:val="005B4A81"/>
    <w:rsid w:val="005B4E8C"/>
    <w:rsid w:val="005B55D1"/>
    <w:rsid w:val="005B59AA"/>
    <w:rsid w:val="005B627E"/>
    <w:rsid w:val="005B6677"/>
    <w:rsid w:val="005B763F"/>
    <w:rsid w:val="005B7903"/>
    <w:rsid w:val="005C2746"/>
    <w:rsid w:val="005C2E55"/>
    <w:rsid w:val="005C426E"/>
    <w:rsid w:val="005C552C"/>
    <w:rsid w:val="005C5697"/>
    <w:rsid w:val="005C5983"/>
    <w:rsid w:val="005C6C7F"/>
    <w:rsid w:val="005C6E19"/>
    <w:rsid w:val="005C7005"/>
    <w:rsid w:val="005C70D5"/>
    <w:rsid w:val="005C7350"/>
    <w:rsid w:val="005C7DB5"/>
    <w:rsid w:val="005D05BB"/>
    <w:rsid w:val="005D0682"/>
    <w:rsid w:val="005D1405"/>
    <w:rsid w:val="005D14E7"/>
    <w:rsid w:val="005D1604"/>
    <w:rsid w:val="005D18CF"/>
    <w:rsid w:val="005D1990"/>
    <w:rsid w:val="005D1D2F"/>
    <w:rsid w:val="005D1D64"/>
    <w:rsid w:val="005D23F3"/>
    <w:rsid w:val="005D2C0E"/>
    <w:rsid w:val="005D3D59"/>
    <w:rsid w:val="005D67AB"/>
    <w:rsid w:val="005D6B06"/>
    <w:rsid w:val="005D6D6A"/>
    <w:rsid w:val="005D7FAE"/>
    <w:rsid w:val="005E0128"/>
    <w:rsid w:val="005E0591"/>
    <w:rsid w:val="005E3525"/>
    <w:rsid w:val="005E37AD"/>
    <w:rsid w:val="005E6635"/>
    <w:rsid w:val="005E6971"/>
    <w:rsid w:val="005E7DF8"/>
    <w:rsid w:val="005E7EFD"/>
    <w:rsid w:val="005F0EFF"/>
    <w:rsid w:val="005F1878"/>
    <w:rsid w:val="005F24A4"/>
    <w:rsid w:val="005F2AD8"/>
    <w:rsid w:val="005F2BF9"/>
    <w:rsid w:val="005F2C36"/>
    <w:rsid w:val="005F2EF1"/>
    <w:rsid w:val="005F3945"/>
    <w:rsid w:val="005F3FC0"/>
    <w:rsid w:val="005F48CD"/>
    <w:rsid w:val="005F5966"/>
    <w:rsid w:val="005F600B"/>
    <w:rsid w:val="005F6ADF"/>
    <w:rsid w:val="005F6D79"/>
    <w:rsid w:val="005F7B0D"/>
    <w:rsid w:val="006004D6"/>
    <w:rsid w:val="006009B9"/>
    <w:rsid w:val="00601946"/>
    <w:rsid w:val="00601BE1"/>
    <w:rsid w:val="00602081"/>
    <w:rsid w:val="00602E95"/>
    <w:rsid w:val="00603F52"/>
    <w:rsid w:val="006045DE"/>
    <w:rsid w:val="00604812"/>
    <w:rsid w:val="0060518F"/>
    <w:rsid w:val="006072CD"/>
    <w:rsid w:val="006077BB"/>
    <w:rsid w:val="006079FF"/>
    <w:rsid w:val="00607D53"/>
    <w:rsid w:val="006101D4"/>
    <w:rsid w:val="006108F9"/>
    <w:rsid w:val="00610BC4"/>
    <w:rsid w:val="00610F94"/>
    <w:rsid w:val="00612990"/>
    <w:rsid w:val="006135FA"/>
    <w:rsid w:val="006142ED"/>
    <w:rsid w:val="00614B36"/>
    <w:rsid w:val="006156C0"/>
    <w:rsid w:val="00615E01"/>
    <w:rsid w:val="00615FFD"/>
    <w:rsid w:val="006177DC"/>
    <w:rsid w:val="0062155A"/>
    <w:rsid w:val="00622F9B"/>
    <w:rsid w:val="006236D9"/>
    <w:rsid w:val="006252D5"/>
    <w:rsid w:val="0062547D"/>
    <w:rsid w:val="0062588D"/>
    <w:rsid w:val="00626DBF"/>
    <w:rsid w:val="0062721C"/>
    <w:rsid w:val="00627858"/>
    <w:rsid w:val="00631184"/>
    <w:rsid w:val="00633384"/>
    <w:rsid w:val="00633899"/>
    <w:rsid w:val="00633987"/>
    <w:rsid w:val="00634CDC"/>
    <w:rsid w:val="0063520F"/>
    <w:rsid w:val="00635572"/>
    <w:rsid w:val="00635AE5"/>
    <w:rsid w:val="00635EA2"/>
    <w:rsid w:val="0063653D"/>
    <w:rsid w:val="0063698D"/>
    <w:rsid w:val="006404F6"/>
    <w:rsid w:val="00640D42"/>
    <w:rsid w:val="00641355"/>
    <w:rsid w:val="0064260D"/>
    <w:rsid w:val="00642BE2"/>
    <w:rsid w:val="00644BF8"/>
    <w:rsid w:val="00644E38"/>
    <w:rsid w:val="00647047"/>
    <w:rsid w:val="006472EA"/>
    <w:rsid w:val="0065075B"/>
    <w:rsid w:val="00651610"/>
    <w:rsid w:val="00652EC3"/>
    <w:rsid w:val="00653160"/>
    <w:rsid w:val="00653AA7"/>
    <w:rsid w:val="00655833"/>
    <w:rsid w:val="00655EB0"/>
    <w:rsid w:val="006561F3"/>
    <w:rsid w:val="00657B31"/>
    <w:rsid w:val="006613D2"/>
    <w:rsid w:val="00661D7F"/>
    <w:rsid w:val="006629C1"/>
    <w:rsid w:val="006631E7"/>
    <w:rsid w:val="00663D5D"/>
    <w:rsid w:val="006657CB"/>
    <w:rsid w:val="00666C39"/>
    <w:rsid w:val="00666EFE"/>
    <w:rsid w:val="0066763F"/>
    <w:rsid w:val="00667D88"/>
    <w:rsid w:val="0067001A"/>
    <w:rsid w:val="00670BF7"/>
    <w:rsid w:val="00670CEB"/>
    <w:rsid w:val="00670EB6"/>
    <w:rsid w:val="00671177"/>
    <w:rsid w:val="00672780"/>
    <w:rsid w:val="00673FB4"/>
    <w:rsid w:val="00674EBE"/>
    <w:rsid w:val="00674EF8"/>
    <w:rsid w:val="00675246"/>
    <w:rsid w:val="006758BF"/>
    <w:rsid w:val="0067618C"/>
    <w:rsid w:val="00676D9E"/>
    <w:rsid w:val="00677ABD"/>
    <w:rsid w:val="00677ED5"/>
    <w:rsid w:val="00677FA0"/>
    <w:rsid w:val="00680A37"/>
    <w:rsid w:val="00680D42"/>
    <w:rsid w:val="00680DC3"/>
    <w:rsid w:val="00681D09"/>
    <w:rsid w:val="00682910"/>
    <w:rsid w:val="00683666"/>
    <w:rsid w:val="006837CA"/>
    <w:rsid w:val="00684A2F"/>
    <w:rsid w:val="006855B0"/>
    <w:rsid w:val="006869C0"/>
    <w:rsid w:val="00686C49"/>
    <w:rsid w:val="00686FBE"/>
    <w:rsid w:val="006870BE"/>
    <w:rsid w:val="00687E12"/>
    <w:rsid w:val="006917F6"/>
    <w:rsid w:val="00691F0D"/>
    <w:rsid w:val="00692A8B"/>
    <w:rsid w:val="00694F8C"/>
    <w:rsid w:val="00697DC1"/>
    <w:rsid w:val="006A0CCC"/>
    <w:rsid w:val="006A1333"/>
    <w:rsid w:val="006A1EDB"/>
    <w:rsid w:val="006A236F"/>
    <w:rsid w:val="006A35E6"/>
    <w:rsid w:val="006A3600"/>
    <w:rsid w:val="006A36A5"/>
    <w:rsid w:val="006A3965"/>
    <w:rsid w:val="006A3FC6"/>
    <w:rsid w:val="006A4D16"/>
    <w:rsid w:val="006A4D6F"/>
    <w:rsid w:val="006A4DBA"/>
    <w:rsid w:val="006A5412"/>
    <w:rsid w:val="006A5A47"/>
    <w:rsid w:val="006A5C21"/>
    <w:rsid w:val="006A63AA"/>
    <w:rsid w:val="006A76D6"/>
    <w:rsid w:val="006A7886"/>
    <w:rsid w:val="006B0910"/>
    <w:rsid w:val="006B1246"/>
    <w:rsid w:val="006B130D"/>
    <w:rsid w:val="006B1374"/>
    <w:rsid w:val="006B1501"/>
    <w:rsid w:val="006B1BAC"/>
    <w:rsid w:val="006B5556"/>
    <w:rsid w:val="006B6B09"/>
    <w:rsid w:val="006B79E3"/>
    <w:rsid w:val="006B7C65"/>
    <w:rsid w:val="006C10D7"/>
    <w:rsid w:val="006C10E0"/>
    <w:rsid w:val="006C2173"/>
    <w:rsid w:val="006C222C"/>
    <w:rsid w:val="006C2838"/>
    <w:rsid w:val="006C3B4C"/>
    <w:rsid w:val="006C3C66"/>
    <w:rsid w:val="006C4625"/>
    <w:rsid w:val="006C4ECB"/>
    <w:rsid w:val="006C533A"/>
    <w:rsid w:val="006C5F20"/>
    <w:rsid w:val="006C61FF"/>
    <w:rsid w:val="006C67A7"/>
    <w:rsid w:val="006C68FD"/>
    <w:rsid w:val="006C691F"/>
    <w:rsid w:val="006C699D"/>
    <w:rsid w:val="006C74A1"/>
    <w:rsid w:val="006C7BA5"/>
    <w:rsid w:val="006C7BA7"/>
    <w:rsid w:val="006C7D4A"/>
    <w:rsid w:val="006D065E"/>
    <w:rsid w:val="006D15DB"/>
    <w:rsid w:val="006D2A08"/>
    <w:rsid w:val="006D3543"/>
    <w:rsid w:val="006D3AD9"/>
    <w:rsid w:val="006D4323"/>
    <w:rsid w:val="006D4453"/>
    <w:rsid w:val="006D4A99"/>
    <w:rsid w:val="006D4C51"/>
    <w:rsid w:val="006D4EF2"/>
    <w:rsid w:val="006D5212"/>
    <w:rsid w:val="006D7B6C"/>
    <w:rsid w:val="006E0EF8"/>
    <w:rsid w:val="006E231B"/>
    <w:rsid w:val="006E2B8F"/>
    <w:rsid w:val="006E2D4A"/>
    <w:rsid w:val="006E416A"/>
    <w:rsid w:val="006E44BB"/>
    <w:rsid w:val="006E626D"/>
    <w:rsid w:val="006E6C29"/>
    <w:rsid w:val="006E6DA4"/>
    <w:rsid w:val="006F18CE"/>
    <w:rsid w:val="006F235D"/>
    <w:rsid w:val="006F2B6A"/>
    <w:rsid w:val="006F2F4C"/>
    <w:rsid w:val="006F2F56"/>
    <w:rsid w:val="006F3B0A"/>
    <w:rsid w:val="006F42FC"/>
    <w:rsid w:val="006F43FC"/>
    <w:rsid w:val="006F441A"/>
    <w:rsid w:val="006F511B"/>
    <w:rsid w:val="006F596E"/>
    <w:rsid w:val="006F60C4"/>
    <w:rsid w:val="006F62E5"/>
    <w:rsid w:val="006F6B30"/>
    <w:rsid w:val="006F74EE"/>
    <w:rsid w:val="006F76BF"/>
    <w:rsid w:val="00700CF4"/>
    <w:rsid w:val="007028ED"/>
    <w:rsid w:val="007037EB"/>
    <w:rsid w:val="0070598C"/>
    <w:rsid w:val="00705FFF"/>
    <w:rsid w:val="0070704B"/>
    <w:rsid w:val="007106CE"/>
    <w:rsid w:val="00710D58"/>
    <w:rsid w:val="007110B2"/>
    <w:rsid w:val="0071114F"/>
    <w:rsid w:val="0071136D"/>
    <w:rsid w:val="007116B2"/>
    <w:rsid w:val="00711D92"/>
    <w:rsid w:val="0071357C"/>
    <w:rsid w:val="00714670"/>
    <w:rsid w:val="00714745"/>
    <w:rsid w:val="007152AD"/>
    <w:rsid w:val="00715E30"/>
    <w:rsid w:val="0071617A"/>
    <w:rsid w:val="00716BD5"/>
    <w:rsid w:val="00717928"/>
    <w:rsid w:val="00721316"/>
    <w:rsid w:val="00721BF0"/>
    <w:rsid w:val="0072269D"/>
    <w:rsid w:val="00723224"/>
    <w:rsid w:val="00723532"/>
    <w:rsid w:val="00724A75"/>
    <w:rsid w:val="0072521B"/>
    <w:rsid w:val="00725B0A"/>
    <w:rsid w:val="00726243"/>
    <w:rsid w:val="0072720A"/>
    <w:rsid w:val="00727CC5"/>
    <w:rsid w:val="00730628"/>
    <w:rsid w:val="007315EF"/>
    <w:rsid w:val="007319C9"/>
    <w:rsid w:val="00732070"/>
    <w:rsid w:val="0073285F"/>
    <w:rsid w:val="00733EFC"/>
    <w:rsid w:val="00734553"/>
    <w:rsid w:val="00734605"/>
    <w:rsid w:val="00735BA0"/>
    <w:rsid w:val="0073619B"/>
    <w:rsid w:val="0074016C"/>
    <w:rsid w:val="00740845"/>
    <w:rsid w:val="0074171D"/>
    <w:rsid w:val="00741F8A"/>
    <w:rsid w:val="007421C0"/>
    <w:rsid w:val="00742590"/>
    <w:rsid w:val="00742E89"/>
    <w:rsid w:val="00743341"/>
    <w:rsid w:val="00743934"/>
    <w:rsid w:val="0074393D"/>
    <w:rsid w:val="0074432F"/>
    <w:rsid w:val="007446F1"/>
    <w:rsid w:val="00744A08"/>
    <w:rsid w:val="00744DF4"/>
    <w:rsid w:val="0074594B"/>
    <w:rsid w:val="0074607D"/>
    <w:rsid w:val="00746535"/>
    <w:rsid w:val="00746CD6"/>
    <w:rsid w:val="00746E3E"/>
    <w:rsid w:val="007478CF"/>
    <w:rsid w:val="00750F76"/>
    <w:rsid w:val="00751175"/>
    <w:rsid w:val="0075302F"/>
    <w:rsid w:val="0075550C"/>
    <w:rsid w:val="00755BBD"/>
    <w:rsid w:val="00756020"/>
    <w:rsid w:val="007564E9"/>
    <w:rsid w:val="00756564"/>
    <w:rsid w:val="00756EC3"/>
    <w:rsid w:val="007570F3"/>
    <w:rsid w:val="007618E0"/>
    <w:rsid w:val="00761A26"/>
    <w:rsid w:val="00765026"/>
    <w:rsid w:val="007706F3"/>
    <w:rsid w:val="00770C03"/>
    <w:rsid w:val="00770C6F"/>
    <w:rsid w:val="007713AB"/>
    <w:rsid w:val="00771F19"/>
    <w:rsid w:val="00772415"/>
    <w:rsid w:val="0077257B"/>
    <w:rsid w:val="00772BBB"/>
    <w:rsid w:val="00773547"/>
    <w:rsid w:val="007753F4"/>
    <w:rsid w:val="0077664A"/>
    <w:rsid w:val="00777ED9"/>
    <w:rsid w:val="00777FAB"/>
    <w:rsid w:val="0078085F"/>
    <w:rsid w:val="00782CF6"/>
    <w:rsid w:val="0078577C"/>
    <w:rsid w:val="00785B8A"/>
    <w:rsid w:val="007863C6"/>
    <w:rsid w:val="007871B6"/>
    <w:rsid w:val="00787373"/>
    <w:rsid w:val="0078781C"/>
    <w:rsid w:val="00787B6A"/>
    <w:rsid w:val="00790039"/>
    <w:rsid w:val="007901E3"/>
    <w:rsid w:val="0079046C"/>
    <w:rsid w:val="007932B4"/>
    <w:rsid w:val="00794F6D"/>
    <w:rsid w:val="007965C7"/>
    <w:rsid w:val="00797D1B"/>
    <w:rsid w:val="007A0628"/>
    <w:rsid w:val="007A0BF9"/>
    <w:rsid w:val="007A1930"/>
    <w:rsid w:val="007A1B77"/>
    <w:rsid w:val="007A28DE"/>
    <w:rsid w:val="007A290A"/>
    <w:rsid w:val="007A2B88"/>
    <w:rsid w:val="007A2DAD"/>
    <w:rsid w:val="007A35D2"/>
    <w:rsid w:val="007A3941"/>
    <w:rsid w:val="007A4E98"/>
    <w:rsid w:val="007A4F66"/>
    <w:rsid w:val="007A4FD3"/>
    <w:rsid w:val="007A527E"/>
    <w:rsid w:val="007A633C"/>
    <w:rsid w:val="007A68DD"/>
    <w:rsid w:val="007B079C"/>
    <w:rsid w:val="007B07FF"/>
    <w:rsid w:val="007B089E"/>
    <w:rsid w:val="007B0A07"/>
    <w:rsid w:val="007B1776"/>
    <w:rsid w:val="007B1A89"/>
    <w:rsid w:val="007B23AC"/>
    <w:rsid w:val="007B328D"/>
    <w:rsid w:val="007B348B"/>
    <w:rsid w:val="007B4827"/>
    <w:rsid w:val="007B5231"/>
    <w:rsid w:val="007B5BEB"/>
    <w:rsid w:val="007B629F"/>
    <w:rsid w:val="007B711E"/>
    <w:rsid w:val="007B7CF6"/>
    <w:rsid w:val="007C1F68"/>
    <w:rsid w:val="007C2AB7"/>
    <w:rsid w:val="007C3B09"/>
    <w:rsid w:val="007C3D39"/>
    <w:rsid w:val="007C433A"/>
    <w:rsid w:val="007C44A9"/>
    <w:rsid w:val="007C5874"/>
    <w:rsid w:val="007C5C6A"/>
    <w:rsid w:val="007C607C"/>
    <w:rsid w:val="007C6342"/>
    <w:rsid w:val="007C65F7"/>
    <w:rsid w:val="007C6C4E"/>
    <w:rsid w:val="007C7019"/>
    <w:rsid w:val="007C728E"/>
    <w:rsid w:val="007C7817"/>
    <w:rsid w:val="007C7AED"/>
    <w:rsid w:val="007C7FEF"/>
    <w:rsid w:val="007D0383"/>
    <w:rsid w:val="007D04F5"/>
    <w:rsid w:val="007D09CC"/>
    <w:rsid w:val="007D0D3B"/>
    <w:rsid w:val="007D3D99"/>
    <w:rsid w:val="007D4980"/>
    <w:rsid w:val="007D7008"/>
    <w:rsid w:val="007D798F"/>
    <w:rsid w:val="007D79FF"/>
    <w:rsid w:val="007E03D3"/>
    <w:rsid w:val="007E1DC1"/>
    <w:rsid w:val="007E2104"/>
    <w:rsid w:val="007E2903"/>
    <w:rsid w:val="007E2D91"/>
    <w:rsid w:val="007E3364"/>
    <w:rsid w:val="007E3D61"/>
    <w:rsid w:val="007E576B"/>
    <w:rsid w:val="007E6BDD"/>
    <w:rsid w:val="007E6D1D"/>
    <w:rsid w:val="007E6E25"/>
    <w:rsid w:val="007F088A"/>
    <w:rsid w:val="007F0917"/>
    <w:rsid w:val="007F09BE"/>
    <w:rsid w:val="007F1F6A"/>
    <w:rsid w:val="007F345D"/>
    <w:rsid w:val="007F7AB7"/>
    <w:rsid w:val="008003DD"/>
    <w:rsid w:val="008004B0"/>
    <w:rsid w:val="00801167"/>
    <w:rsid w:val="0080129F"/>
    <w:rsid w:val="00802480"/>
    <w:rsid w:val="00803051"/>
    <w:rsid w:val="0080352C"/>
    <w:rsid w:val="00803A7E"/>
    <w:rsid w:val="00803E25"/>
    <w:rsid w:val="00804397"/>
    <w:rsid w:val="008054D5"/>
    <w:rsid w:val="00807347"/>
    <w:rsid w:val="00810DD7"/>
    <w:rsid w:val="0081172B"/>
    <w:rsid w:val="00811CE7"/>
    <w:rsid w:val="00811E32"/>
    <w:rsid w:val="00812512"/>
    <w:rsid w:val="00812841"/>
    <w:rsid w:val="00812A75"/>
    <w:rsid w:val="00814D4F"/>
    <w:rsid w:val="00816901"/>
    <w:rsid w:val="008170CE"/>
    <w:rsid w:val="008179BB"/>
    <w:rsid w:val="00820A22"/>
    <w:rsid w:val="00820A54"/>
    <w:rsid w:val="00820DE1"/>
    <w:rsid w:val="00821E26"/>
    <w:rsid w:val="00822661"/>
    <w:rsid w:val="008226EC"/>
    <w:rsid w:val="00823245"/>
    <w:rsid w:val="00823248"/>
    <w:rsid w:val="008242D2"/>
    <w:rsid w:val="00824B2D"/>
    <w:rsid w:val="00824BD5"/>
    <w:rsid w:val="00825431"/>
    <w:rsid w:val="00825E56"/>
    <w:rsid w:val="00826F5A"/>
    <w:rsid w:val="00827A12"/>
    <w:rsid w:val="0083034D"/>
    <w:rsid w:val="008310C4"/>
    <w:rsid w:val="0083176D"/>
    <w:rsid w:val="00831F24"/>
    <w:rsid w:val="00832376"/>
    <w:rsid w:val="00832AF8"/>
    <w:rsid w:val="008333BD"/>
    <w:rsid w:val="0083417E"/>
    <w:rsid w:val="00835F23"/>
    <w:rsid w:val="00836EB9"/>
    <w:rsid w:val="00837791"/>
    <w:rsid w:val="00837C52"/>
    <w:rsid w:val="0084043F"/>
    <w:rsid w:val="008409C7"/>
    <w:rsid w:val="00840DDC"/>
    <w:rsid w:val="00842490"/>
    <w:rsid w:val="008445C9"/>
    <w:rsid w:val="0084498B"/>
    <w:rsid w:val="00844D34"/>
    <w:rsid w:val="00844EAC"/>
    <w:rsid w:val="00845350"/>
    <w:rsid w:val="00845DC9"/>
    <w:rsid w:val="0084660A"/>
    <w:rsid w:val="00846B28"/>
    <w:rsid w:val="00851056"/>
    <w:rsid w:val="008510AA"/>
    <w:rsid w:val="00851128"/>
    <w:rsid w:val="00852448"/>
    <w:rsid w:val="008531E5"/>
    <w:rsid w:val="00853203"/>
    <w:rsid w:val="00853DFA"/>
    <w:rsid w:val="008559C2"/>
    <w:rsid w:val="00857F3F"/>
    <w:rsid w:val="0086020C"/>
    <w:rsid w:val="008612FF"/>
    <w:rsid w:val="008616CB"/>
    <w:rsid w:val="00862229"/>
    <w:rsid w:val="00862E22"/>
    <w:rsid w:val="0086336C"/>
    <w:rsid w:val="008633A2"/>
    <w:rsid w:val="00863D4E"/>
    <w:rsid w:val="0086429F"/>
    <w:rsid w:val="0086438E"/>
    <w:rsid w:val="0086473C"/>
    <w:rsid w:val="00864E86"/>
    <w:rsid w:val="00865888"/>
    <w:rsid w:val="00866213"/>
    <w:rsid w:val="00866C4C"/>
    <w:rsid w:val="008677AF"/>
    <w:rsid w:val="00867B6C"/>
    <w:rsid w:val="00870858"/>
    <w:rsid w:val="0087177E"/>
    <w:rsid w:val="00871A83"/>
    <w:rsid w:val="00871DFA"/>
    <w:rsid w:val="0087272A"/>
    <w:rsid w:val="008735CF"/>
    <w:rsid w:val="008737A4"/>
    <w:rsid w:val="00873A08"/>
    <w:rsid w:val="0087418F"/>
    <w:rsid w:val="00874E3E"/>
    <w:rsid w:val="00874E7B"/>
    <w:rsid w:val="00876D59"/>
    <w:rsid w:val="00876E7B"/>
    <w:rsid w:val="00877853"/>
    <w:rsid w:val="00877FCB"/>
    <w:rsid w:val="00880372"/>
    <w:rsid w:val="008809F6"/>
    <w:rsid w:val="008817A8"/>
    <w:rsid w:val="00881BBA"/>
    <w:rsid w:val="00881EE9"/>
    <w:rsid w:val="00882525"/>
    <w:rsid w:val="0088254A"/>
    <w:rsid w:val="00884340"/>
    <w:rsid w:val="00884F53"/>
    <w:rsid w:val="008851EF"/>
    <w:rsid w:val="008855D9"/>
    <w:rsid w:val="0088589E"/>
    <w:rsid w:val="0088606D"/>
    <w:rsid w:val="00886A9F"/>
    <w:rsid w:val="00886D06"/>
    <w:rsid w:val="0088738C"/>
    <w:rsid w:val="00891162"/>
    <w:rsid w:val="00891284"/>
    <w:rsid w:val="00891871"/>
    <w:rsid w:val="0089203D"/>
    <w:rsid w:val="00895633"/>
    <w:rsid w:val="008961CC"/>
    <w:rsid w:val="00896964"/>
    <w:rsid w:val="00896C04"/>
    <w:rsid w:val="0089777E"/>
    <w:rsid w:val="008A2359"/>
    <w:rsid w:val="008A3EA7"/>
    <w:rsid w:val="008A3F28"/>
    <w:rsid w:val="008A4033"/>
    <w:rsid w:val="008A4BD0"/>
    <w:rsid w:val="008A5316"/>
    <w:rsid w:val="008A536D"/>
    <w:rsid w:val="008A5B05"/>
    <w:rsid w:val="008A6FFD"/>
    <w:rsid w:val="008A7735"/>
    <w:rsid w:val="008B06BF"/>
    <w:rsid w:val="008B293A"/>
    <w:rsid w:val="008B2C50"/>
    <w:rsid w:val="008B3575"/>
    <w:rsid w:val="008B39DD"/>
    <w:rsid w:val="008B492E"/>
    <w:rsid w:val="008B691D"/>
    <w:rsid w:val="008C06DD"/>
    <w:rsid w:val="008C244A"/>
    <w:rsid w:val="008C2B8D"/>
    <w:rsid w:val="008C321E"/>
    <w:rsid w:val="008C3685"/>
    <w:rsid w:val="008C475C"/>
    <w:rsid w:val="008C4F5A"/>
    <w:rsid w:val="008C5ADD"/>
    <w:rsid w:val="008C6305"/>
    <w:rsid w:val="008C651F"/>
    <w:rsid w:val="008C6ACE"/>
    <w:rsid w:val="008C7F32"/>
    <w:rsid w:val="008D1E5B"/>
    <w:rsid w:val="008D4206"/>
    <w:rsid w:val="008D4475"/>
    <w:rsid w:val="008D57F4"/>
    <w:rsid w:val="008D72F5"/>
    <w:rsid w:val="008D7C0D"/>
    <w:rsid w:val="008E0581"/>
    <w:rsid w:val="008E059C"/>
    <w:rsid w:val="008E06B8"/>
    <w:rsid w:val="008E06C7"/>
    <w:rsid w:val="008E14E7"/>
    <w:rsid w:val="008E15B0"/>
    <w:rsid w:val="008E169C"/>
    <w:rsid w:val="008E21F7"/>
    <w:rsid w:val="008E26E3"/>
    <w:rsid w:val="008E2791"/>
    <w:rsid w:val="008E27E3"/>
    <w:rsid w:val="008E4AF3"/>
    <w:rsid w:val="008E4B46"/>
    <w:rsid w:val="008E4F9C"/>
    <w:rsid w:val="008E63A1"/>
    <w:rsid w:val="008E709C"/>
    <w:rsid w:val="008E7348"/>
    <w:rsid w:val="008E7644"/>
    <w:rsid w:val="008E7F25"/>
    <w:rsid w:val="008E7F7C"/>
    <w:rsid w:val="008F0470"/>
    <w:rsid w:val="008F0526"/>
    <w:rsid w:val="008F053D"/>
    <w:rsid w:val="008F07E5"/>
    <w:rsid w:val="008F088A"/>
    <w:rsid w:val="008F0C2E"/>
    <w:rsid w:val="008F10BD"/>
    <w:rsid w:val="008F182C"/>
    <w:rsid w:val="008F197E"/>
    <w:rsid w:val="008F2622"/>
    <w:rsid w:val="008F2987"/>
    <w:rsid w:val="008F4203"/>
    <w:rsid w:val="008F4559"/>
    <w:rsid w:val="008F4D29"/>
    <w:rsid w:val="008F5029"/>
    <w:rsid w:val="008F535B"/>
    <w:rsid w:val="008F54FE"/>
    <w:rsid w:val="008F5EC5"/>
    <w:rsid w:val="008F6C58"/>
    <w:rsid w:val="00900806"/>
    <w:rsid w:val="00901733"/>
    <w:rsid w:val="00901CF0"/>
    <w:rsid w:val="0090297B"/>
    <w:rsid w:val="009033D4"/>
    <w:rsid w:val="009037CC"/>
    <w:rsid w:val="0090671D"/>
    <w:rsid w:val="0090790A"/>
    <w:rsid w:val="00907E46"/>
    <w:rsid w:val="00910FB2"/>
    <w:rsid w:val="009112FE"/>
    <w:rsid w:val="00912281"/>
    <w:rsid w:val="00912613"/>
    <w:rsid w:val="00912F8E"/>
    <w:rsid w:val="0091359C"/>
    <w:rsid w:val="00913782"/>
    <w:rsid w:val="009144AE"/>
    <w:rsid w:val="00914F5C"/>
    <w:rsid w:val="00915531"/>
    <w:rsid w:val="00915900"/>
    <w:rsid w:val="00915B6D"/>
    <w:rsid w:val="00915D9D"/>
    <w:rsid w:val="00917143"/>
    <w:rsid w:val="00920244"/>
    <w:rsid w:val="009218AB"/>
    <w:rsid w:val="00922453"/>
    <w:rsid w:val="009225F3"/>
    <w:rsid w:val="009231B1"/>
    <w:rsid w:val="00924413"/>
    <w:rsid w:val="00926ECB"/>
    <w:rsid w:val="009277AC"/>
    <w:rsid w:val="009306C9"/>
    <w:rsid w:val="00930775"/>
    <w:rsid w:val="00930816"/>
    <w:rsid w:val="00931700"/>
    <w:rsid w:val="009319CB"/>
    <w:rsid w:val="00931E51"/>
    <w:rsid w:val="009330A9"/>
    <w:rsid w:val="009350C9"/>
    <w:rsid w:val="00936AED"/>
    <w:rsid w:val="0093708B"/>
    <w:rsid w:val="00940266"/>
    <w:rsid w:val="0094147B"/>
    <w:rsid w:val="009415E1"/>
    <w:rsid w:val="00945340"/>
    <w:rsid w:val="009454D2"/>
    <w:rsid w:val="00945DF9"/>
    <w:rsid w:val="009479FC"/>
    <w:rsid w:val="00950040"/>
    <w:rsid w:val="009503F8"/>
    <w:rsid w:val="00951676"/>
    <w:rsid w:val="00951695"/>
    <w:rsid w:val="00952A8A"/>
    <w:rsid w:val="00952AC3"/>
    <w:rsid w:val="00953755"/>
    <w:rsid w:val="0095493D"/>
    <w:rsid w:val="00954E58"/>
    <w:rsid w:val="00955590"/>
    <w:rsid w:val="00955665"/>
    <w:rsid w:val="00955F00"/>
    <w:rsid w:val="00956F71"/>
    <w:rsid w:val="009604EE"/>
    <w:rsid w:val="00960F17"/>
    <w:rsid w:val="00961B26"/>
    <w:rsid w:val="009638BB"/>
    <w:rsid w:val="00964040"/>
    <w:rsid w:val="009648CE"/>
    <w:rsid w:val="00964DF5"/>
    <w:rsid w:val="00965085"/>
    <w:rsid w:val="00965646"/>
    <w:rsid w:val="009665F6"/>
    <w:rsid w:val="00966C49"/>
    <w:rsid w:val="00967C28"/>
    <w:rsid w:val="00970C2E"/>
    <w:rsid w:val="0097106C"/>
    <w:rsid w:val="00972E91"/>
    <w:rsid w:val="00973C65"/>
    <w:rsid w:val="0097400A"/>
    <w:rsid w:val="00974B8C"/>
    <w:rsid w:val="00974DA1"/>
    <w:rsid w:val="00975009"/>
    <w:rsid w:val="00975C5C"/>
    <w:rsid w:val="00975E62"/>
    <w:rsid w:val="009770D3"/>
    <w:rsid w:val="009773B3"/>
    <w:rsid w:val="00977B62"/>
    <w:rsid w:val="00980636"/>
    <w:rsid w:val="009841A3"/>
    <w:rsid w:val="00984BFF"/>
    <w:rsid w:val="00987353"/>
    <w:rsid w:val="009874C1"/>
    <w:rsid w:val="009905D7"/>
    <w:rsid w:val="00991B22"/>
    <w:rsid w:val="009942A4"/>
    <w:rsid w:val="009944A9"/>
    <w:rsid w:val="00994794"/>
    <w:rsid w:val="00995264"/>
    <w:rsid w:val="00995DCD"/>
    <w:rsid w:val="00997BC2"/>
    <w:rsid w:val="009A024D"/>
    <w:rsid w:val="009A0F01"/>
    <w:rsid w:val="009A1531"/>
    <w:rsid w:val="009A168D"/>
    <w:rsid w:val="009A32F1"/>
    <w:rsid w:val="009A3C99"/>
    <w:rsid w:val="009A47C2"/>
    <w:rsid w:val="009A691A"/>
    <w:rsid w:val="009A6C5C"/>
    <w:rsid w:val="009B0761"/>
    <w:rsid w:val="009B1919"/>
    <w:rsid w:val="009B24D5"/>
    <w:rsid w:val="009B255A"/>
    <w:rsid w:val="009B2CE8"/>
    <w:rsid w:val="009B30C8"/>
    <w:rsid w:val="009B346B"/>
    <w:rsid w:val="009B476C"/>
    <w:rsid w:val="009B71D1"/>
    <w:rsid w:val="009B73F1"/>
    <w:rsid w:val="009B79C4"/>
    <w:rsid w:val="009B79DE"/>
    <w:rsid w:val="009C09B0"/>
    <w:rsid w:val="009C1169"/>
    <w:rsid w:val="009C14CA"/>
    <w:rsid w:val="009C2AC2"/>
    <w:rsid w:val="009C37A5"/>
    <w:rsid w:val="009C41E9"/>
    <w:rsid w:val="009C5575"/>
    <w:rsid w:val="009C6B30"/>
    <w:rsid w:val="009C6B40"/>
    <w:rsid w:val="009C7622"/>
    <w:rsid w:val="009C7BFC"/>
    <w:rsid w:val="009D0EE5"/>
    <w:rsid w:val="009D1DC4"/>
    <w:rsid w:val="009D32FE"/>
    <w:rsid w:val="009D47A3"/>
    <w:rsid w:val="009D4AEB"/>
    <w:rsid w:val="009D4CC6"/>
    <w:rsid w:val="009D52A6"/>
    <w:rsid w:val="009D53EA"/>
    <w:rsid w:val="009D59CA"/>
    <w:rsid w:val="009D5C3C"/>
    <w:rsid w:val="009D5E21"/>
    <w:rsid w:val="009D623D"/>
    <w:rsid w:val="009D6FB7"/>
    <w:rsid w:val="009E0B51"/>
    <w:rsid w:val="009E0B69"/>
    <w:rsid w:val="009E0E05"/>
    <w:rsid w:val="009E1DA0"/>
    <w:rsid w:val="009E21D9"/>
    <w:rsid w:val="009E236B"/>
    <w:rsid w:val="009E27C6"/>
    <w:rsid w:val="009E4188"/>
    <w:rsid w:val="009E43BA"/>
    <w:rsid w:val="009E4726"/>
    <w:rsid w:val="009E474D"/>
    <w:rsid w:val="009E6220"/>
    <w:rsid w:val="009E6794"/>
    <w:rsid w:val="009F0862"/>
    <w:rsid w:val="009F0D48"/>
    <w:rsid w:val="009F1F6B"/>
    <w:rsid w:val="009F285F"/>
    <w:rsid w:val="009F2BC7"/>
    <w:rsid w:val="009F36FD"/>
    <w:rsid w:val="009F4BB9"/>
    <w:rsid w:val="009F4E22"/>
    <w:rsid w:val="009F4E4B"/>
    <w:rsid w:val="009F5CCE"/>
    <w:rsid w:val="009F5EE7"/>
    <w:rsid w:val="009F6994"/>
    <w:rsid w:val="009F6AAC"/>
    <w:rsid w:val="009F7102"/>
    <w:rsid w:val="009F725F"/>
    <w:rsid w:val="009F7386"/>
    <w:rsid w:val="009F739B"/>
    <w:rsid w:val="009F782E"/>
    <w:rsid w:val="009F78BA"/>
    <w:rsid w:val="009F7901"/>
    <w:rsid w:val="009F7F6B"/>
    <w:rsid w:val="00A00052"/>
    <w:rsid w:val="00A00E0B"/>
    <w:rsid w:val="00A0159E"/>
    <w:rsid w:val="00A01CE4"/>
    <w:rsid w:val="00A01D94"/>
    <w:rsid w:val="00A02A63"/>
    <w:rsid w:val="00A035E8"/>
    <w:rsid w:val="00A03C76"/>
    <w:rsid w:val="00A0425C"/>
    <w:rsid w:val="00A0522B"/>
    <w:rsid w:val="00A05735"/>
    <w:rsid w:val="00A05751"/>
    <w:rsid w:val="00A05EED"/>
    <w:rsid w:val="00A06119"/>
    <w:rsid w:val="00A06EBC"/>
    <w:rsid w:val="00A101B9"/>
    <w:rsid w:val="00A103AE"/>
    <w:rsid w:val="00A10620"/>
    <w:rsid w:val="00A1229F"/>
    <w:rsid w:val="00A12371"/>
    <w:rsid w:val="00A14349"/>
    <w:rsid w:val="00A14A71"/>
    <w:rsid w:val="00A15566"/>
    <w:rsid w:val="00A15B5A"/>
    <w:rsid w:val="00A165D0"/>
    <w:rsid w:val="00A1770B"/>
    <w:rsid w:val="00A17AA1"/>
    <w:rsid w:val="00A2065B"/>
    <w:rsid w:val="00A21090"/>
    <w:rsid w:val="00A21115"/>
    <w:rsid w:val="00A21C42"/>
    <w:rsid w:val="00A22764"/>
    <w:rsid w:val="00A235FD"/>
    <w:rsid w:val="00A25974"/>
    <w:rsid w:val="00A2600D"/>
    <w:rsid w:val="00A260B5"/>
    <w:rsid w:val="00A26962"/>
    <w:rsid w:val="00A27C85"/>
    <w:rsid w:val="00A27F66"/>
    <w:rsid w:val="00A27FDA"/>
    <w:rsid w:val="00A313F5"/>
    <w:rsid w:val="00A31F00"/>
    <w:rsid w:val="00A326C8"/>
    <w:rsid w:val="00A32AD8"/>
    <w:rsid w:val="00A343DD"/>
    <w:rsid w:val="00A3501E"/>
    <w:rsid w:val="00A35337"/>
    <w:rsid w:val="00A35653"/>
    <w:rsid w:val="00A35E1D"/>
    <w:rsid w:val="00A37267"/>
    <w:rsid w:val="00A378E6"/>
    <w:rsid w:val="00A37A86"/>
    <w:rsid w:val="00A37BFE"/>
    <w:rsid w:val="00A40C0E"/>
    <w:rsid w:val="00A4205E"/>
    <w:rsid w:val="00A420C9"/>
    <w:rsid w:val="00A42D76"/>
    <w:rsid w:val="00A4343B"/>
    <w:rsid w:val="00A4542E"/>
    <w:rsid w:val="00A45D3E"/>
    <w:rsid w:val="00A4601D"/>
    <w:rsid w:val="00A46206"/>
    <w:rsid w:val="00A4634A"/>
    <w:rsid w:val="00A47FF6"/>
    <w:rsid w:val="00A516B8"/>
    <w:rsid w:val="00A517A4"/>
    <w:rsid w:val="00A529FC"/>
    <w:rsid w:val="00A53784"/>
    <w:rsid w:val="00A53802"/>
    <w:rsid w:val="00A53BA7"/>
    <w:rsid w:val="00A54CC0"/>
    <w:rsid w:val="00A55C46"/>
    <w:rsid w:val="00A56C6F"/>
    <w:rsid w:val="00A57024"/>
    <w:rsid w:val="00A573F1"/>
    <w:rsid w:val="00A57950"/>
    <w:rsid w:val="00A57BA5"/>
    <w:rsid w:val="00A57DF8"/>
    <w:rsid w:val="00A60B1D"/>
    <w:rsid w:val="00A60DE2"/>
    <w:rsid w:val="00A60E95"/>
    <w:rsid w:val="00A60F3A"/>
    <w:rsid w:val="00A6226E"/>
    <w:rsid w:val="00A633BA"/>
    <w:rsid w:val="00A63F1B"/>
    <w:rsid w:val="00A65599"/>
    <w:rsid w:val="00A66B17"/>
    <w:rsid w:val="00A701C9"/>
    <w:rsid w:val="00A711BB"/>
    <w:rsid w:val="00A721B3"/>
    <w:rsid w:val="00A742B7"/>
    <w:rsid w:val="00A74754"/>
    <w:rsid w:val="00A747FF"/>
    <w:rsid w:val="00A757DF"/>
    <w:rsid w:val="00A7678E"/>
    <w:rsid w:val="00A76FEC"/>
    <w:rsid w:val="00A77D1A"/>
    <w:rsid w:val="00A807F3"/>
    <w:rsid w:val="00A8121C"/>
    <w:rsid w:val="00A82ACE"/>
    <w:rsid w:val="00A839BD"/>
    <w:rsid w:val="00A83E06"/>
    <w:rsid w:val="00A84633"/>
    <w:rsid w:val="00A8644D"/>
    <w:rsid w:val="00A92584"/>
    <w:rsid w:val="00A92C5D"/>
    <w:rsid w:val="00A947CE"/>
    <w:rsid w:val="00A94F72"/>
    <w:rsid w:val="00A97C27"/>
    <w:rsid w:val="00A97E60"/>
    <w:rsid w:val="00AA2774"/>
    <w:rsid w:val="00AA3AA0"/>
    <w:rsid w:val="00AA3D6C"/>
    <w:rsid w:val="00AA478F"/>
    <w:rsid w:val="00AA52D3"/>
    <w:rsid w:val="00AA5728"/>
    <w:rsid w:val="00AA635F"/>
    <w:rsid w:val="00AA67CB"/>
    <w:rsid w:val="00AA6AB9"/>
    <w:rsid w:val="00AA6CC3"/>
    <w:rsid w:val="00AB0AA3"/>
    <w:rsid w:val="00AB15A2"/>
    <w:rsid w:val="00AB2771"/>
    <w:rsid w:val="00AB722C"/>
    <w:rsid w:val="00AB756B"/>
    <w:rsid w:val="00AC1FC0"/>
    <w:rsid w:val="00AC2DDA"/>
    <w:rsid w:val="00AC342D"/>
    <w:rsid w:val="00AC378E"/>
    <w:rsid w:val="00AC3E35"/>
    <w:rsid w:val="00AC4087"/>
    <w:rsid w:val="00AC40B7"/>
    <w:rsid w:val="00AC42D3"/>
    <w:rsid w:val="00AC54C8"/>
    <w:rsid w:val="00AC615A"/>
    <w:rsid w:val="00AC75CE"/>
    <w:rsid w:val="00AC7F67"/>
    <w:rsid w:val="00AC7F92"/>
    <w:rsid w:val="00AD04F6"/>
    <w:rsid w:val="00AD0545"/>
    <w:rsid w:val="00AD15FB"/>
    <w:rsid w:val="00AD17C7"/>
    <w:rsid w:val="00AD4786"/>
    <w:rsid w:val="00AD56FB"/>
    <w:rsid w:val="00AD6DE4"/>
    <w:rsid w:val="00AD7161"/>
    <w:rsid w:val="00AD7208"/>
    <w:rsid w:val="00AD7498"/>
    <w:rsid w:val="00AE0EBC"/>
    <w:rsid w:val="00AE1663"/>
    <w:rsid w:val="00AE16DB"/>
    <w:rsid w:val="00AE1BFD"/>
    <w:rsid w:val="00AE1EF5"/>
    <w:rsid w:val="00AE2B42"/>
    <w:rsid w:val="00AE2E76"/>
    <w:rsid w:val="00AE36DF"/>
    <w:rsid w:val="00AE3BB9"/>
    <w:rsid w:val="00AE3E54"/>
    <w:rsid w:val="00AE5A9E"/>
    <w:rsid w:val="00AE74F8"/>
    <w:rsid w:val="00AE7CB7"/>
    <w:rsid w:val="00AE7F09"/>
    <w:rsid w:val="00AF00BA"/>
    <w:rsid w:val="00AF0527"/>
    <w:rsid w:val="00AF0949"/>
    <w:rsid w:val="00AF0E1D"/>
    <w:rsid w:val="00AF0F38"/>
    <w:rsid w:val="00AF22A1"/>
    <w:rsid w:val="00AF2AD5"/>
    <w:rsid w:val="00AF2E48"/>
    <w:rsid w:val="00AF4B9F"/>
    <w:rsid w:val="00AF4F86"/>
    <w:rsid w:val="00AF5199"/>
    <w:rsid w:val="00AF51C8"/>
    <w:rsid w:val="00AF5504"/>
    <w:rsid w:val="00AF6BC3"/>
    <w:rsid w:val="00AF72A4"/>
    <w:rsid w:val="00B0011B"/>
    <w:rsid w:val="00B003DF"/>
    <w:rsid w:val="00B012FC"/>
    <w:rsid w:val="00B01C4A"/>
    <w:rsid w:val="00B01D3C"/>
    <w:rsid w:val="00B02A6E"/>
    <w:rsid w:val="00B03EE3"/>
    <w:rsid w:val="00B048BA"/>
    <w:rsid w:val="00B049F3"/>
    <w:rsid w:val="00B04DD2"/>
    <w:rsid w:val="00B055A1"/>
    <w:rsid w:val="00B075BE"/>
    <w:rsid w:val="00B07A77"/>
    <w:rsid w:val="00B1004D"/>
    <w:rsid w:val="00B1004E"/>
    <w:rsid w:val="00B1122E"/>
    <w:rsid w:val="00B119B1"/>
    <w:rsid w:val="00B1222D"/>
    <w:rsid w:val="00B1279E"/>
    <w:rsid w:val="00B14927"/>
    <w:rsid w:val="00B15A83"/>
    <w:rsid w:val="00B1777B"/>
    <w:rsid w:val="00B17972"/>
    <w:rsid w:val="00B20C72"/>
    <w:rsid w:val="00B21437"/>
    <w:rsid w:val="00B219EE"/>
    <w:rsid w:val="00B22364"/>
    <w:rsid w:val="00B230E7"/>
    <w:rsid w:val="00B231FE"/>
    <w:rsid w:val="00B246F9"/>
    <w:rsid w:val="00B24962"/>
    <w:rsid w:val="00B25CB5"/>
    <w:rsid w:val="00B26165"/>
    <w:rsid w:val="00B261D3"/>
    <w:rsid w:val="00B272DD"/>
    <w:rsid w:val="00B27910"/>
    <w:rsid w:val="00B30413"/>
    <w:rsid w:val="00B31BEC"/>
    <w:rsid w:val="00B32335"/>
    <w:rsid w:val="00B32BE5"/>
    <w:rsid w:val="00B33709"/>
    <w:rsid w:val="00B35051"/>
    <w:rsid w:val="00B35958"/>
    <w:rsid w:val="00B362BC"/>
    <w:rsid w:val="00B362FD"/>
    <w:rsid w:val="00B3790C"/>
    <w:rsid w:val="00B40272"/>
    <w:rsid w:val="00B4057A"/>
    <w:rsid w:val="00B41B02"/>
    <w:rsid w:val="00B43C34"/>
    <w:rsid w:val="00B44147"/>
    <w:rsid w:val="00B44F99"/>
    <w:rsid w:val="00B45D74"/>
    <w:rsid w:val="00B45F07"/>
    <w:rsid w:val="00B4667C"/>
    <w:rsid w:val="00B468A7"/>
    <w:rsid w:val="00B47698"/>
    <w:rsid w:val="00B47D55"/>
    <w:rsid w:val="00B507D1"/>
    <w:rsid w:val="00B50AAC"/>
    <w:rsid w:val="00B526EB"/>
    <w:rsid w:val="00B5423A"/>
    <w:rsid w:val="00B542BD"/>
    <w:rsid w:val="00B5436C"/>
    <w:rsid w:val="00B5437B"/>
    <w:rsid w:val="00B54769"/>
    <w:rsid w:val="00B548A6"/>
    <w:rsid w:val="00B5493F"/>
    <w:rsid w:val="00B54F71"/>
    <w:rsid w:val="00B561D5"/>
    <w:rsid w:val="00B61A62"/>
    <w:rsid w:val="00B622CB"/>
    <w:rsid w:val="00B63FB2"/>
    <w:rsid w:val="00B64732"/>
    <w:rsid w:val="00B64C94"/>
    <w:rsid w:val="00B655CE"/>
    <w:rsid w:val="00B656C4"/>
    <w:rsid w:val="00B66B26"/>
    <w:rsid w:val="00B67CF9"/>
    <w:rsid w:val="00B70916"/>
    <w:rsid w:val="00B71C24"/>
    <w:rsid w:val="00B738E3"/>
    <w:rsid w:val="00B73CBE"/>
    <w:rsid w:val="00B74233"/>
    <w:rsid w:val="00B74B61"/>
    <w:rsid w:val="00B7522A"/>
    <w:rsid w:val="00B752A0"/>
    <w:rsid w:val="00B758F8"/>
    <w:rsid w:val="00B760DA"/>
    <w:rsid w:val="00B775C5"/>
    <w:rsid w:val="00B8037E"/>
    <w:rsid w:val="00B80CDF"/>
    <w:rsid w:val="00B81953"/>
    <w:rsid w:val="00B82318"/>
    <w:rsid w:val="00B82DCA"/>
    <w:rsid w:val="00B82E93"/>
    <w:rsid w:val="00B83A90"/>
    <w:rsid w:val="00B8441E"/>
    <w:rsid w:val="00B8466C"/>
    <w:rsid w:val="00B85197"/>
    <w:rsid w:val="00B851E4"/>
    <w:rsid w:val="00B85D91"/>
    <w:rsid w:val="00B8669D"/>
    <w:rsid w:val="00B86B07"/>
    <w:rsid w:val="00B86BFF"/>
    <w:rsid w:val="00B870B7"/>
    <w:rsid w:val="00B90D3E"/>
    <w:rsid w:val="00B9234B"/>
    <w:rsid w:val="00B924CA"/>
    <w:rsid w:val="00B936FF"/>
    <w:rsid w:val="00B93FDB"/>
    <w:rsid w:val="00B948AB"/>
    <w:rsid w:val="00B95A99"/>
    <w:rsid w:val="00B95D03"/>
    <w:rsid w:val="00B95FCB"/>
    <w:rsid w:val="00B9605F"/>
    <w:rsid w:val="00B9627F"/>
    <w:rsid w:val="00BA0C9E"/>
    <w:rsid w:val="00BA13C4"/>
    <w:rsid w:val="00BA1956"/>
    <w:rsid w:val="00BA2EF4"/>
    <w:rsid w:val="00BA3576"/>
    <w:rsid w:val="00BA44B3"/>
    <w:rsid w:val="00BA6FB4"/>
    <w:rsid w:val="00BB040D"/>
    <w:rsid w:val="00BB103A"/>
    <w:rsid w:val="00BB1AAD"/>
    <w:rsid w:val="00BB1CAD"/>
    <w:rsid w:val="00BB2FE0"/>
    <w:rsid w:val="00BB306E"/>
    <w:rsid w:val="00BB55CD"/>
    <w:rsid w:val="00BB5CED"/>
    <w:rsid w:val="00BB6970"/>
    <w:rsid w:val="00BB72B4"/>
    <w:rsid w:val="00BB7CF6"/>
    <w:rsid w:val="00BB7D9B"/>
    <w:rsid w:val="00BC0015"/>
    <w:rsid w:val="00BC083E"/>
    <w:rsid w:val="00BC0BEE"/>
    <w:rsid w:val="00BC1CA3"/>
    <w:rsid w:val="00BC2461"/>
    <w:rsid w:val="00BC315D"/>
    <w:rsid w:val="00BC6853"/>
    <w:rsid w:val="00BD06A3"/>
    <w:rsid w:val="00BD0A2B"/>
    <w:rsid w:val="00BD1159"/>
    <w:rsid w:val="00BD14A7"/>
    <w:rsid w:val="00BD26DF"/>
    <w:rsid w:val="00BD3EAE"/>
    <w:rsid w:val="00BD4B3A"/>
    <w:rsid w:val="00BD588C"/>
    <w:rsid w:val="00BD60B5"/>
    <w:rsid w:val="00BD644C"/>
    <w:rsid w:val="00BE001D"/>
    <w:rsid w:val="00BE1037"/>
    <w:rsid w:val="00BE2438"/>
    <w:rsid w:val="00BE357E"/>
    <w:rsid w:val="00BE3BD4"/>
    <w:rsid w:val="00BE43CA"/>
    <w:rsid w:val="00BE4AF0"/>
    <w:rsid w:val="00BE5DF1"/>
    <w:rsid w:val="00BE7290"/>
    <w:rsid w:val="00BF01EE"/>
    <w:rsid w:val="00BF17CA"/>
    <w:rsid w:val="00BF2955"/>
    <w:rsid w:val="00BF46F5"/>
    <w:rsid w:val="00BF548E"/>
    <w:rsid w:val="00BF5C37"/>
    <w:rsid w:val="00BF639C"/>
    <w:rsid w:val="00BF665C"/>
    <w:rsid w:val="00BF67F1"/>
    <w:rsid w:val="00C0169C"/>
    <w:rsid w:val="00C02721"/>
    <w:rsid w:val="00C029A7"/>
    <w:rsid w:val="00C02F55"/>
    <w:rsid w:val="00C032E4"/>
    <w:rsid w:val="00C0467C"/>
    <w:rsid w:val="00C046FA"/>
    <w:rsid w:val="00C05464"/>
    <w:rsid w:val="00C056F1"/>
    <w:rsid w:val="00C058F9"/>
    <w:rsid w:val="00C059F4"/>
    <w:rsid w:val="00C05BDD"/>
    <w:rsid w:val="00C063AC"/>
    <w:rsid w:val="00C06923"/>
    <w:rsid w:val="00C102DF"/>
    <w:rsid w:val="00C105E7"/>
    <w:rsid w:val="00C110E4"/>
    <w:rsid w:val="00C110FC"/>
    <w:rsid w:val="00C144F5"/>
    <w:rsid w:val="00C14BC0"/>
    <w:rsid w:val="00C14BDD"/>
    <w:rsid w:val="00C14C4B"/>
    <w:rsid w:val="00C1552F"/>
    <w:rsid w:val="00C16E4E"/>
    <w:rsid w:val="00C20EC7"/>
    <w:rsid w:val="00C210E4"/>
    <w:rsid w:val="00C2110C"/>
    <w:rsid w:val="00C21240"/>
    <w:rsid w:val="00C21A60"/>
    <w:rsid w:val="00C21F14"/>
    <w:rsid w:val="00C226B9"/>
    <w:rsid w:val="00C228B4"/>
    <w:rsid w:val="00C22C01"/>
    <w:rsid w:val="00C25EED"/>
    <w:rsid w:val="00C267A4"/>
    <w:rsid w:val="00C27E5E"/>
    <w:rsid w:val="00C30DEE"/>
    <w:rsid w:val="00C3179F"/>
    <w:rsid w:val="00C34056"/>
    <w:rsid w:val="00C3444E"/>
    <w:rsid w:val="00C3528F"/>
    <w:rsid w:val="00C35B47"/>
    <w:rsid w:val="00C35F03"/>
    <w:rsid w:val="00C361C0"/>
    <w:rsid w:val="00C36376"/>
    <w:rsid w:val="00C37344"/>
    <w:rsid w:val="00C374D4"/>
    <w:rsid w:val="00C376F4"/>
    <w:rsid w:val="00C40A0A"/>
    <w:rsid w:val="00C41A7D"/>
    <w:rsid w:val="00C42547"/>
    <w:rsid w:val="00C45A6B"/>
    <w:rsid w:val="00C45C4A"/>
    <w:rsid w:val="00C45DC5"/>
    <w:rsid w:val="00C45E32"/>
    <w:rsid w:val="00C45F95"/>
    <w:rsid w:val="00C475E3"/>
    <w:rsid w:val="00C47A1A"/>
    <w:rsid w:val="00C47E39"/>
    <w:rsid w:val="00C50677"/>
    <w:rsid w:val="00C50688"/>
    <w:rsid w:val="00C51688"/>
    <w:rsid w:val="00C5277D"/>
    <w:rsid w:val="00C53298"/>
    <w:rsid w:val="00C5331E"/>
    <w:rsid w:val="00C543AF"/>
    <w:rsid w:val="00C5540F"/>
    <w:rsid w:val="00C55A50"/>
    <w:rsid w:val="00C576DB"/>
    <w:rsid w:val="00C6019B"/>
    <w:rsid w:val="00C60EFF"/>
    <w:rsid w:val="00C61261"/>
    <w:rsid w:val="00C61F07"/>
    <w:rsid w:val="00C6226D"/>
    <w:rsid w:val="00C70634"/>
    <w:rsid w:val="00C70A89"/>
    <w:rsid w:val="00C719B6"/>
    <w:rsid w:val="00C71BCA"/>
    <w:rsid w:val="00C72C4A"/>
    <w:rsid w:val="00C73A96"/>
    <w:rsid w:val="00C75E6B"/>
    <w:rsid w:val="00C777E8"/>
    <w:rsid w:val="00C80656"/>
    <w:rsid w:val="00C81AD0"/>
    <w:rsid w:val="00C8296B"/>
    <w:rsid w:val="00C82B49"/>
    <w:rsid w:val="00C82F9F"/>
    <w:rsid w:val="00C842C1"/>
    <w:rsid w:val="00C8486A"/>
    <w:rsid w:val="00C8486D"/>
    <w:rsid w:val="00C849BD"/>
    <w:rsid w:val="00C8609B"/>
    <w:rsid w:val="00C86ABA"/>
    <w:rsid w:val="00C86B6D"/>
    <w:rsid w:val="00C870BD"/>
    <w:rsid w:val="00C877B5"/>
    <w:rsid w:val="00C87E10"/>
    <w:rsid w:val="00C87F7B"/>
    <w:rsid w:val="00C90015"/>
    <w:rsid w:val="00C90396"/>
    <w:rsid w:val="00C910F6"/>
    <w:rsid w:val="00C912F8"/>
    <w:rsid w:val="00C91AB3"/>
    <w:rsid w:val="00C9208F"/>
    <w:rsid w:val="00C92438"/>
    <w:rsid w:val="00C92B75"/>
    <w:rsid w:val="00C93737"/>
    <w:rsid w:val="00C939E8"/>
    <w:rsid w:val="00C946B8"/>
    <w:rsid w:val="00C94B47"/>
    <w:rsid w:val="00C95683"/>
    <w:rsid w:val="00C965C2"/>
    <w:rsid w:val="00C96909"/>
    <w:rsid w:val="00C97075"/>
    <w:rsid w:val="00C9771D"/>
    <w:rsid w:val="00CA03A6"/>
    <w:rsid w:val="00CA03C1"/>
    <w:rsid w:val="00CA051A"/>
    <w:rsid w:val="00CA18A3"/>
    <w:rsid w:val="00CA203C"/>
    <w:rsid w:val="00CA25A1"/>
    <w:rsid w:val="00CA2B52"/>
    <w:rsid w:val="00CA3F0B"/>
    <w:rsid w:val="00CA4F3B"/>
    <w:rsid w:val="00CA5085"/>
    <w:rsid w:val="00CA50A3"/>
    <w:rsid w:val="00CA52CA"/>
    <w:rsid w:val="00CA6E9A"/>
    <w:rsid w:val="00CA7414"/>
    <w:rsid w:val="00CA748C"/>
    <w:rsid w:val="00CA7839"/>
    <w:rsid w:val="00CA7D2A"/>
    <w:rsid w:val="00CB0F8A"/>
    <w:rsid w:val="00CB16A8"/>
    <w:rsid w:val="00CB1FD4"/>
    <w:rsid w:val="00CB2F4F"/>
    <w:rsid w:val="00CB4678"/>
    <w:rsid w:val="00CB5A94"/>
    <w:rsid w:val="00CB7482"/>
    <w:rsid w:val="00CB7483"/>
    <w:rsid w:val="00CC0121"/>
    <w:rsid w:val="00CC03A6"/>
    <w:rsid w:val="00CC0849"/>
    <w:rsid w:val="00CC15F4"/>
    <w:rsid w:val="00CC24BE"/>
    <w:rsid w:val="00CC470B"/>
    <w:rsid w:val="00CC47B4"/>
    <w:rsid w:val="00CC4CDE"/>
    <w:rsid w:val="00CC542B"/>
    <w:rsid w:val="00CC5F1C"/>
    <w:rsid w:val="00CC737A"/>
    <w:rsid w:val="00CC75AB"/>
    <w:rsid w:val="00CC7723"/>
    <w:rsid w:val="00CC7C3E"/>
    <w:rsid w:val="00CD005C"/>
    <w:rsid w:val="00CD2078"/>
    <w:rsid w:val="00CD2E18"/>
    <w:rsid w:val="00CD301C"/>
    <w:rsid w:val="00CD32AA"/>
    <w:rsid w:val="00CD32C0"/>
    <w:rsid w:val="00CD3A24"/>
    <w:rsid w:val="00CD3D8A"/>
    <w:rsid w:val="00CD49A5"/>
    <w:rsid w:val="00CD4CBD"/>
    <w:rsid w:val="00CD4FFF"/>
    <w:rsid w:val="00CD533B"/>
    <w:rsid w:val="00CD5552"/>
    <w:rsid w:val="00CD5BDE"/>
    <w:rsid w:val="00CD7041"/>
    <w:rsid w:val="00CD7340"/>
    <w:rsid w:val="00CD7DDF"/>
    <w:rsid w:val="00CD7EA4"/>
    <w:rsid w:val="00CE0F5A"/>
    <w:rsid w:val="00CE0F80"/>
    <w:rsid w:val="00CE1A32"/>
    <w:rsid w:val="00CE1ABF"/>
    <w:rsid w:val="00CE1E5E"/>
    <w:rsid w:val="00CE20B2"/>
    <w:rsid w:val="00CE47B1"/>
    <w:rsid w:val="00CE54F5"/>
    <w:rsid w:val="00CE5FC2"/>
    <w:rsid w:val="00CE709E"/>
    <w:rsid w:val="00CE73FD"/>
    <w:rsid w:val="00CE7C12"/>
    <w:rsid w:val="00CE7F07"/>
    <w:rsid w:val="00CF02B1"/>
    <w:rsid w:val="00CF0DAF"/>
    <w:rsid w:val="00CF1981"/>
    <w:rsid w:val="00CF1D14"/>
    <w:rsid w:val="00CF1ED3"/>
    <w:rsid w:val="00CF3A8E"/>
    <w:rsid w:val="00CF43C8"/>
    <w:rsid w:val="00CF474D"/>
    <w:rsid w:val="00CF5619"/>
    <w:rsid w:val="00CF586A"/>
    <w:rsid w:val="00CF6195"/>
    <w:rsid w:val="00CF646C"/>
    <w:rsid w:val="00CF7362"/>
    <w:rsid w:val="00D00319"/>
    <w:rsid w:val="00D01B21"/>
    <w:rsid w:val="00D01F50"/>
    <w:rsid w:val="00D02384"/>
    <w:rsid w:val="00D0350D"/>
    <w:rsid w:val="00D0350E"/>
    <w:rsid w:val="00D0352D"/>
    <w:rsid w:val="00D03EF0"/>
    <w:rsid w:val="00D04115"/>
    <w:rsid w:val="00D0427A"/>
    <w:rsid w:val="00D049CC"/>
    <w:rsid w:val="00D04FFA"/>
    <w:rsid w:val="00D0523B"/>
    <w:rsid w:val="00D05525"/>
    <w:rsid w:val="00D0552B"/>
    <w:rsid w:val="00D0592C"/>
    <w:rsid w:val="00D06532"/>
    <w:rsid w:val="00D06B8B"/>
    <w:rsid w:val="00D07C38"/>
    <w:rsid w:val="00D106B6"/>
    <w:rsid w:val="00D10ED1"/>
    <w:rsid w:val="00D11562"/>
    <w:rsid w:val="00D11D3E"/>
    <w:rsid w:val="00D11F4E"/>
    <w:rsid w:val="00D11FB1"/>
    <w:rsid w:val="00D13598"/>
    <w:rsid w:val="00D1395B"/>
    <w:rsid w:val="00D14C85"/>
    <w:rsid w:val="00D15135"/>
    <w:rsid w:val="00D16A0F"/>
    <w:rsid w:val="00D16CC7"/>
    <w:rsid w:val="00D202A8"/>
    <w:rsid w:val="00D20B88"/>
    <w:rsid w:val="00D20D7A"/>
    <w:rsid w:val="00D213E9"/>
    <w:rsid w:val="00D2162C"/>
    <w:rsid w:val="00D23367"/>
    <w:rsid w:val="00D235A0"/>
    <w:rsid w:val="00D25156"/>
    <w:rsid w:val="00D26A35"/>
    <w:rsid w:val="00D26BA0"/>
    <w:rsid w:val="00D2708A"/>
    <w:rsid w:val="00D2716D"/>
    <w:rsid w:val="00D30B84"/>
    <w:rsid w:val="00D311F9"/>
    <w:rsid w:val="00D31807"/>
    <w:rsid w:val="00D32FA8"/>
    <w:rsid w:val="00D33EF0"/>
    <w:rsid w:val="00D348B9"/>
    <w:rsid w:val="00D34B42"/>
    <w:rsid w:val="00D3645F"/>
    <w:rsid w:val="00D36B31"/>
    <w:rsid w:val="00D379A0"/>
    <w:rsid w:val="00D37DBA"/>
    <w:rsid w:val="00D4088E"/>
    <w:rsid w:val="00D416C8"/>
    <w:rsid w:val="00D41FD8"/>
    <w:rsid w:val="00D43EBC"/>
    <w:rsid w:val="00D444A7"/>
    <w:rsid w:val="00D444D2"/>
    <w:rsid w:val="00D45A2B"/>
    <w:rsid w:val="00D45B7E"/>
    <w:rsid w:val="00D46CAA"/>
    <w:rsid w:val="00D47A46"/>
    <w:rsid w:val="00D500F9"/>
    <w:rsid w:val="00D502BC"/>
    <w:rsid w:val="00D50C29"/>
    <w:rsid w:val="00D53A22"/>
    <w:rsid w:val="00D54691"/>
    <w:rsid w:val="00D548D6"/>
    <w:rsid w:val="00D549DA"/>
    <w:rsid w:val="00D549F0"/>
    <w:rsid w:val="00D54E96"/>
    <w:rsid w:val="00D55711"/>
    <w:rsid w:val="00D56CFD"/>
    <w:rsid w:val="00D57685"/>
    <w:rsid w:val="00D60586"/>
    <w:rsid w:val="00D60C87"/>
    <w:rsid w:val="00D60F34"/>
    <w:rsid w:val="00D62038"/>
    <w:rsid w:val="00D6233E"/>
    <w:rsid w:val="00D6257B"/>
    <w:rsid w:val="00D62D42"/>
    <w:rsid w:val="00D63331"/>
    <w:rsid w:val="00D643B0"/>
    <w:rsid w:val="00D70122"/>
    <w:rsid w:val="00D71AFB"/>
    <w:rsid w:val="00D7263E"/>
    <w:rsid w:val="00D7440F"/>
    <w:rsid w:val="00D74421"/>
    <w:rsid w:val="00D74D78"/>
    <w:rsid w:val="00D80609"/>
    <w:rsid w:val="00D80DE8"/>
    <w:rsid w:val="00D81F3C"/>
    <w:rsid w:val="00D82287"/>
    <w:rsid w:val="00D83627"/>
    <w:rsid w:val="00D8459B"/>
    <w:rsid w:val="00D85113"/>
    <w:rsid w:val="00D85157"/>
    <w:rsid w:val="00D861A8"/>
    <w:rsid w:val="00D8785E"/>
    <w:rsid w:val="00D90395"/>
    <w:rsid w:val="00D9077D"/>
    <w:rsid w:val="00D92AB5"/>
    <w:rsid w:val="00D93AE8"/>
    <w:rsid w:val="00D94648"/>
    <w:rsid w:val="00D947E2"/>
    <w:rsid w:val="00D94BCC"/>
    <w:rsid w:val="00D9508F"/>
    <w:rsid w:val="00D96000"/>
    <w:rsid w:val="00D96381"/>
    <w:rsid w:val="00D96B14"/>
    <w:rsid w:val="00D974ED"/>
    <w:rsid w:val="00D977EB"/>
    <w:rsid w:val="00DA28CD"/>
    <w:rsid w:val="00DA2A5F"/>
    <w:rsid w:val="00DA3B20"/>
    <w:rsid w:val="00DA436B"/>
    <w:rsid w:val="00DA48C5"/>
    <w:rsid w:val="00DA5466"/>
    <w:rsid w:val="00DA66CA"/>
    <w:rsid w:val="00DA7848"/>
    <w:rsid w:val="00DB019B"/>
    <w:rsid w:val="00DB1021"/>
    <w:rsid w:val="00DB111C"/>
    <w:rsid w:val="00DB19D4"/>
    <w:rsid w:val="00DB2A0A"/>
    <w:rsid w:val="00DB44C1"/>
    <w:rsid w:val="00DB5D8D"/>
    <w:rsid w:val="00DB797C"/>
    <w:rsid w:val="00DC156D"/>
    <w:rsid w:val="00DC2590"/>
    <w:rsid w:val="00DC259E"/>
    <w:rsid w:val="00DC2F31"/>
    <w:rsid w:val="00DC5B4E"/>
    <w:rsid w:val="00DC6BAA"/>
    <w:rsid w:val="00DC6C6A"/>
    <w:rsid w:val="00DC6D07"/>
    <w:rsid w:val="00DC6E70"/>
    <w:rsid w:val="00DC76DD"/>
    <w:rsid w:val="00DC7E10"/>
    <w:rsid w:val="00DD0B3C"/>
    <w:rsid w:val="00DD0E8C"/>
    <w:rsid w:val="00DD2655"/>
    <w:rsid w:val="00DD2926"/>
    <w:rsid w:val="00DD2B38"/>
    <w:rsid w:val="00DD2BDB"/>
    <w:rsid w:val="00DD42D7"/>
    <w:rsid w:val="00DD5C17"/>
    <w:rsid w:val="00DD6029"/>
    <w:rsid w:val="00DD7CE8"/>
    <w:rsid w:val="00DD7F59"/>
    <w:rsid w:val="00DE0141"/>
    <w:rsid w:val="00DE0190"/>
    <w:rsid w:val="00DE01B6"/>
    <w:rsid w:val="00DE0899"/>
    <w:rsid w:val="00DE13F8"/>
    <w:rsid w:val="00DE174F"/>
    <w:rsid w:val="00DE204D"/>
    <w:rsid w:val="00DE22D0"/>
    <w:rsid w:val="00DE2F77"/>
    <w:rsid w:val="00DE472F"/>
    <w:rsid w:val="00DE51F1"/>
    <w:rsid w:val="00DE644C"/>
    <w:rsid w:val="00DF0918"/>
    <w:rsid w:val="00DF10C0"/>
    <w:rsid w:val="00DF39FE"/>
    <w:rsid w:val="00DF5522"/>
    <w:rsid w:val="00DF6122"/>
    <w:rsid w:val="00DF7145"/>
    <w:rsid w:val="00DF7C5E"/>
    <w:rsid w:val="00DF7FE3"/>
    <w:rsid w:val="00DF7FF8"/>
    <w:rsid w:val="00E01EED"/>
    <w:rsid w:val="00E0420D"/>
    <w:rsid w:val="00E04CA0"/>
    <w:rsid w:val="00E04CF8"/>
    <w:rsid w:val="00E05ACB"/>
    <w:rsid w:val="00E06628"/>
    <w:rsid w:val="00E075BD"/>
    <w:rsid w:val="00E11338"/>
    <w:rsid w:val="00E1192B"/>
    <w:rsid w:val="00E11E4A"/>
    <w:rsid w:val="00E127DC"/>
    <w:rsid w:val="00E12923"/>
    <w:rsid w:val="00E141C0"/>
    <w:rsid w:val="00E1448A"/>
    <w:rsid w:val="00E14846"/>
    <w:rsid w:val="00E14F00"/>
    <w:rsid w:val="00E1541F"/>
    <w:rsid w:val="00E15F23"/>
    <w:rsid w:val="00E16E54"/>
    <w:rsid w:val="00E17079"/>
    <w:rsid w:val="00E207DC"/>
    <w:rsid w:val="00E20885"/>
    <w:rsid w:val="00E20D26"/>
    <w:rsid w:val="00E229C4"/>
    <w:rsid w:val="00E2316E"/>
    <w:rsid w:val="00E2328A"/>
    <w:rsid w:val="00E23AFA"/>
    <w:rsid w:val="00E23B77"/>
    <w:rsid w:val="00E23E3F"/>
    <w:rsid w:val="00E2408E"/>
    <w:rsid w:val="00E24944"/>
    <w:rsid w:val="00E25B44"/>
    <w:rsid w:val="00E25F2F"/>
    <w:rsid w:val="00E26B0B"/>
    <w:rsid w:val="00E26F0C"/>
    <w:rsid w:val="00E26F18"/>
    <w:rsid w:val="00E2707C"/>
    <w:rsid w:val="00E2762F"/>
    <w:rsid w:val="00E30CA1"/>
    <w:rsid w:val="00E30ECF"/>
    <w:rsid w:val="00E30F29"/>
    <w:rsid w:val="00E313CC"/>
    <w:rsid w:val="00E33B65"/>
    <w:rsid w:val="00E33DD0"/>
    <w:rsid w:val="00E34957"/>
    <w:rsid w:val="00E3553C"/>
    <w:rsid w:val="00E36A90"/>
    <w:rsid w:val="00E37238"/>
    <w:rsid w:val="00E415D5"/>
    <w:rsid w:val="00E41686"/>
    <w:rsid w:val="00E4224C"/>
    <w:rsid w:val="00E4338A"/>
    <w:rsid w:val="00E43476"/>
    <w:rsid w:val="00E44B54"/>
    <w:rsid w:val="00E44BD8"/>
    <w:rsid w:val="00E456A0"/>
    <w:rsid w:val="00E45F41"/>
    <w:rsid w:val="00E461E4"/>
    <w:rsid w:val="00E46994"/>
    <w:rsid w:val="00E46C97"/>
    <w:rsid w:val="00E50250"/>
    <w:rsid w:val="00E50730"/>
    <w:rsid w:val="00E509E7"/>
    <w:rsid w:val="00E50AD6"/>
    <w:rsid w:val="00E52156"/>
    <w:rsid w:val="00E521EF"/>
    <w:rsid w:val="00E534C3"/>
    <w:rsid w:val="00E5401A"/>
    <w:rsid w:val="00E542C0"/>
    <w:rsid w:val="00E5460A"/>
    <w:rsid w:val="00E549ED"/>
    <w:rsid w:val="00E54C85"/>
    <w:rsid w:val="00E553DC"/>
    <w:rsid w:val="00E57C43"/>
    <w:rsid w:val="00E61135"/>
    <w:rsid w:val="00E61B1F"/>
    <w:rsid w:val="00E61E7C"/>
    <w:rsid w:val="00E62C28"/>
    <w:rsid w:val="00E65922"/>
    <w:rsid w:val="00E65FFC"/>
    <w:rsid w:val="00E663FE"/>
    <w:rsid w:val="00E668A5"/>
    <w:rsid w:val="00E67B08"/>
    <w:rsid w:val="00E70335"/>
    <w:rsid w:val="00E72E9B"/>
    <w:rsid w:val="00E73012"/>
    <w:rsid w:val="00E73031"/>
    <w:rsid w:val="00E7391E"/>
    <w:rsid w:val="00E73BDA"/>
    <w:rsid w:val="00E758D8"/>
    <w:rsid w:val="00E75CD1"/>
    <w:rsid w:val="00E76D8F"/>
    <w:rsid w:val="00E76E6C"/>
    <w:rsid w:val="00E80BBB"/>
    <w:rsid w:val="00E820EC"/>
    <w:rsid w:val="00E82844"/>
    <w:rsid w:val="00E837B3"/>
    <w:rsid w:val="00E84EBC"/>
    <w:rsid w:val="00E855E6"/>
    <w:rsid w:val="00E86303"/>
    <w:rsid w:val="00E874F2"/>
    <w:rsid w:val="00E87555"/>
    <w:rsid w:val="00E879B5"/>
    <w:rsid w:val="00E87B6F"/>
    <w:rsid w:val="00E87E51"/>
    <w:rsid w:val="00E90F1F"/>
    <w:rsid w:val="00E90F82"/>
    <w:rsid w:val="00E915D9"/>
    <w:rsid w:val="00E92FC0"/>
    <w:rsid w:val="00E93956"/>
    <w:rsid w:val="00E946C9"/>
    <w:rsid w:val="00E956B7"/>
    <w:rsid w:val="00E96426"/>
    <w:rsid w:val="00E97CBE"/>
    <w:rsid w:val="00EA03E6"/>
    <w:rsid w:val="00EA085F"/>
    <w:rsid w:val="00EA15C0"/>
    <w:rsid w:val="00EA1819"/>
    <w:rsid w:val="00EA1A93"/>
    <w:rsid w:val="00EA2C20"/>
    <w:rsid w:val="00EA33BD"/>
    <w:rsid w:val="00EA344F"/>
    <w:rsid w:val="00EA453C"/>
    <w:rsid w:val="00EA49A5"/>
    <w:rsid w:val="00EA4A0C"/>
    <w:rsid w:val="00EA5154"/>
    <w:rsid w:val="00EA5AE6"/>
    <w:rsid w:val="00EA5E22"/>
    <w:rsid w:val="00EB0CA8"/>
    <w:rsid w:val="00EB0E92"/>
    <w:rsid w:val="00EB1266"/>
    <w:rsid w:val="00EB1B8C"/>
    <w:rsid w:val="00EB1CAB"/>
    <w:rsid w:val="00EB1FEC"/>
    <w:rsid w:val="00EB2185"/>
    <w:rsid w:val="00EB3CA9"/>
    <w:rsid w:val="00EB4CF0"/>
    <w:rsid w:val="00EB5A2C"/>
    <w:rsid w:val="00EB5CDD"/>
    <w:rsid w:val="00EB615C"/>
    <w:rsid w:val="00EB7FC3"/>
    <w:rsid w:val="00EC1090"/>
    <w:rsid w:val="00EC15CC"/>
    <w:rsid w:val="00EC1E7E"/>
    <w:rsid w:val="00EC2150"/>
    <w:rsid w:val="00EC331F"/>
    <w:rsid w:val="00EC40F4"/>
    <w:rsid w:val="00EC5577"/>
    <w:rsid w:val="00EC5A0E"/>
    <w:rsid w:val="00EC69C8"/>
    <w:rsid w:val="00EC73FD"/>
    <w:rsid w:val="00ED096C"/>
    <w:rsid w:val="00ED0A5A"/>
    <w:rsid w:val="00ED29E3"/>
    <w:rsid w:val="00ED2BA2"/>
    <w:rsid w:val="00ED3B52"/>
    <w:rsid w:val="00ED3EB2"/>
    <w:rsid w:val="00ED4B30"/>
    <w:rsid w:val="00ED4C7D"/>
    <w:rsid w:val="00ED5259"/>
    <w:rsid w:val="00ED6097"/>
    <w:rsid w:val="00ED6410"/>
    <w:rsid w:val="00ED70AC"/>
    <w:rsid w:val="00ED7306"/>
    <w:rsid w:val="00EE0377"/>
    <w:rsid w:val="00EE0BFC"/>
    <w:rsid w:val="00EE1171"/>
    <w:rsid w:val="00EE15B0"/>
    <w:rsid w:val="00EE1634"/>
    <w:rsid w:val="00EE1E73"/>
    <w:rsid w:val="00EE2665"/>
    <w:rsid w:val="00EE291B"/>
    <w:rsid w:val="00EE2955"/>
    <w:rsid w:val="00EE2B97"/>
    <w:rsid w:val="00EE36CB"/>
    <w:rsid w:val="00EE3743"/>
    <w:rsid w:val="00EE3978"/>
    <w:rsid w:val="00EE4651"/>
    <w:rsid w:val="00EE5174"/>
    <w:rsid w:val="00EE52BC"/>
    <w:rsid w:val="00EE69CA"/>
    <w:rsid w:val="00EE6E95"/>
    <w:rsid w:val="00EE779E"/>
    <w:rsid w:val="00EE79CE"/>
    <w:rsid w:val="00EE7E6B"/>
    <w:rsid w:val="00EF016E"/>
    <w:rsid w:val="00EF1190"/>
    <w:rsid w:val="00EF24CB"/>
    <w:rsid w:val="00EF2E1C"/>
    <w:rsid w:val="00EF2E2C"/>
    <w:rsid w:val="00EF394A"/>
    <w:rsid w:val="00EF3E30"/>
    <w:rsid w:val="00EF4363"/>
    <w:rsid w:val="00EF4B07"/>
    <w:rsid w:val="00EF4B7B"/>
    <w:rsid w:val="00EF4D20"/>
    <w:rsid w:val="00EF4D6A"/>
    <w:rsid w:val="00EF6A0C"/>
    <w:rsid w:val="00EF778F"/>
    <w:rsid w:val="00F00745"/>
    <w:rsid w:val="00F00ABC"/>
    <w:rsid w:val="00F00EA0"/>
    <w:rsid w:val="00F0159A"/>
    <w:rsid w:val="00F01AA3"/>
    <w:rsid w:val="00F02570"/>
    <w:rsid w:val="00F027D7"/>
    <w:rsid w:val="00F0364A"/>
    <w:rsid w:val="00F06410"/>
    <w:rsid w:val="00F06746"/>
    <w:rsid w:val="00F06B5B"/>
    <w:rsid w:val="00F06CEF"/>
    <w:rsid w:val="00F07D6B"/>
    <w:rsid w:val="00F100BC"/>
    <w:rsid w:val="00F110CB"/>
    <w:rsid w:val="00F1178F"/>
    <w:rsid w:val="00F11B6D"/>
    <w:rsid w:val="00F14063"/>
    <w:rsid w:val="00F148F9"/>
    <w:rsid w:val="00F14C05"/>
    <w:rsid w:val="00F151A3"/>
    <w:rsid w:val="00F15612"/>
    <w:rsid w:val="00F16BFE"/>
    <w:rsid w:val="00F16DA9"/>
    <w:rsid w:val="00F17548"/>
    <w:rsid w:val="00F17EA4"/>
    <w:rsid w:val="00F210B1"/>
    <w:rsid w:val="00F21647"/>
    <w:rsid w:val="00F228C1"/>
    <w:rsid w:val="00F23162"/>
    <w:rsid w:val="00F23F14"/>
    <w:rsid w:val="00F23F96"/>
    <w:rsid w:val="00F251AE"/>
    <w:rsid w:val="00F2520A"/>
    <w:rsid w:val="00F25709"/>
    <w:rsid w:val="00F26C57"/>
    <w:rsid w:val="00F272F2"/>
    <w:rsid w:val="00F3088B"/>
    <w:rsid w:val="00F318BE"/>
    <w:rsid w:val="00F31F51"/>
    <w:rsid w:val="00F32F38"/>
    <w:rsid w:val="00F33882"/>
    <w:rsid w:val="00F345C2"/>
    <w:rsid w:val="00F34ADD"/>
    <w:rsid w:val="00F34D5A"/>
    <w:rsid w:val="00F35E40"/>
    <w:rsid w:val="00F376FD"/>
    <w:rsid w:val="00F37A38"/>
    <w:rsid w:val="00F417F0"/>
    <w:rsid w:val="00F41B8D"/>
    <w:rsid w:val="00F420CA"/>
    <w:rsid w:val="00F42978"/>
    <w:rsid w:val="00F44663"/>
    <w:rsid w:val="00F45FD2"/>
    <w:rsid w:val="00F46F9F"/>
    <w:rsid w:val="00F47FB1"/>
    <w:rsid w:val="00F50A6E"/>
    <w:rsid w:val="00F511D5"/>
    <w:rsid w:val="00F53BB4"/>
    <w:rsid w:val="00F5400B"/>
    <w:rsid w:val="00F54814"/>
    <w:rsid w:val="00F54EF7"/>
    <w:rsid w:val="00F56A8B"/>
    <w:rsid w:val="00F56B92"/>
    <w:rsid w:val="00F57428"/>
    <w:rsid w:val="00F60B78"/>
    <w:rsid w:val="00F60C24"/>
    <w:rsid w:val="00F60CBE"/>
    <w:rsid w:val="00F6166B"/>
    <w:rsid w:val="00F622B2"/>
    <w:rsid w:val="00F630DC"/>
    <w:rsid w:val="00F649BC"/>
    <w:rsid w:val="00F64D66"/>
    <w:rsid w:val="00F65768"/>
    <w:rsid w:val="00F65BF1"/>
    <w:rsid w:val="00F6682D"/>
    <w:rsid w:val="00F7066B"/>
    <w:rsid w:val="00F70F4D"/>
    <w:rsid w:val="00F71385"/>
    <w:rsid w:val="00F71648"/>
    <w:rsid w:val="00F71709"/>
    <w:rsid w:val="00F718C8"/>
    <w:rsid w:val="00F71C02"/>
    <w:rsid w:val="00F722C1"/>
    <w:rsid w:val="00F73638"/>
    <w:rsid w:val="00F73F9C"/>
    <w:rsid w:val="00F76B02"/>
    <w:rsid w:val="00F77051"/>
    <w:rsid w:val="00F779C5"/>
    <w:rsid w:val="00F80664"/>
    <w:rsid w:val="00F80952"/>
    <w:rsid w:val="00F80F20"/>
    <w:rsid w:val="00F814EA"/>
    <w:rsid w:val="00F8180A"/>
    <w:rsid w:val="00F82605"/>
    <w:rsid w:val="00F82C9F"/>
    <w:rsid w:val="00F83D88"/>
    <w:rsid w:val="00F84CA8"/>
    <w:rsid w:val="00F84EC7"/>
    <w:rsid w:val="00F8512B"/>
    <w:rsid w:val="00F851DE"/>
    <w:rsid w:val="00F85F10"/>
    <w:rsid w:val="00F8631C"/>
    <w:rsid w:val="00F86A75"/>
    <w:rsid w:val="00F87F00"/>
    <w:rsid w:val="00F901C3"/>
    <w:rsid w:val="00F92770"/>
    <w:rsid w:val="00F929C3"/>
    <w:rsid w:val="00F92DDB"/>
    <w:rsid w:val="00F94151"/>
    <w:rsid w:val="00F94B35"/>
    <w:rsid w:val="00F9714B"/>
    <w:rsid w:val="00FA0492"/>
    <w:rsid w:val="00FA105C"/>
    <w:rsid w:val="00FA1EB7"/>
    <w:rsid w:val="00FA2554"/>
    <w:rsid w:val="00FA2F9C"/>
    <w:rsid w:val="00FA313A"/>
    <w:rsid w:val="00FA34C2"/>
    <w:rsid w:val="00FA34C3"/>
    <w:rsid w:val="00FA3B8B"/>
    <w:rsid w:val="00FA4197"/>
    <w:rsid w:val="00FA5F8E"/>
    <w:rsid w:val="00FA7232"/>
    <w:rsid w:val="00FB0343"/>
    <w:rsid w:val="00FB0C40"/>
    <w:rsid w:val="00FB0F8C"/>
    <w:rsid w:val="00FB16B0"/>
    <w:rsid w:val="00FB25CA"/>
    <w:rsid w:val="00FB31B3"/>
    <w:rsid w:val="00FB35F7"/>
    <w:rsid w:val="00FB735D"/>
    <w:rsid w:val="00FB740D"/>
    <w:rsid w:val="00FC09DE"/>
    <w:rsid w:val="00FC19CC"/>
    <w:rsid w:val="00FC2497"/>
    <w:rsid w:val="00FC25BC"/>
    <w:rsid w:val="00FC2E12"/>
    <w:rsid w:val="00FC506E"/>
    <w:rsid w:val="00FC5338"/>
    <w:rsid w:val="00FC6811"/>
    <w:rsid w:val="00FC6D8D"/>
    <w:rsid w:val="00FC6EED"/>
    <w:rsid w:val="00FC6FC3"/>
    <w:rsid w:val="00FC788B"/>
    <w:rsid w:val="00FC7AEA"/>
    <w:rsid w:val="00FD01DB"/>
    <w:rsid w:val="00FD09E7"/>
    <w:rsid w:val="00FD1336"/>
    <w:rsid w:val="00FD21BE"/>
    <w:rsid w:val="00FD3471"/>
    <w:rsid w:val="00FD3476"/>
    <w:rsid w:val="00FD3B16"/>
    <w:rsid w:val="00FD3F74"/>
    <w:rsid w:val="00FD40E8"/>
    <w:rsid w:val="00FD464B"/>
    <w:rsid w:val="00FD49C8"/>
    <w:rsid w:val="00FD4A77"/>
    <w:rsid w:val="00FD4B6C"/>
    <w:rsid w:val="00FD63BB"/>
    <w:rsid w:val="00FD6B53"/>
    <w:rsid w:val="00FD6B75"/>
    <w:rsid w:val="00FE002E"/>
    <w:rsid w:val="00FE0A67"/>
    <w:rsid w:val="00FE1D66"/>
    <w:rsid w:val="00FE1FBE"/>
    <w:rsid w:val="00FE2688"/>
    <w:rsid w:val="00FE28F9"/>
    <w:rsid w:val="00FE3058"/>
    <w:rsid w:val="00FE3C38"/>
    <w:rsid w:val="00FE5B33"/>
    <w:rsid w:val="00FE6232"/>
    <w:rsid w:val="00FE7E6D"/>
    <w:rsid w:val="00FF35F9"/>
    <w:rsid w:val="00FF436D"/>
    <w:rsid w:val="00FF53F2"/>
    <w:rsid w:val="00FF77B3"/>
    <w:rsid w:val="00FF7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F223E04"/>
  <w15:docId w15:val="{C092512A-97D2-42C2-B162-62EC205C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9F78BA"/>
  </w:style>
  <w:style w:type="paragraph" w:styleId="10">
    <w:name w:val="heading 1"/>
    <w:basedOn w:val="a3"/>
    <w:next w:val="a3"/>
    <w:link w:val="11"/>
    <w:uiPriority w:val="9"/>
    <w:qFormat/>
    <w:rsid w:val="007B34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3"/>
    <w:next w:val="a3"/>
    <w:link w:val="21"/>
    <w:uiPriority w:val="9"/>
    <w:unhideWhenUsed/>
    <w:qFormat/>
    <w:rsid w:val="00C924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0">
    <w:name w:val="heading 3"/>
    <w:basedOn w:val="a3"/>
    <w:next w:val="a3"/>
    <w:link w:val="31"/>
    <w:uiPriority w:val="9"/>
    <w:semiHidden/>
    <w:unhideWhenUsed/>
    <w:qFormat/>
    <w:rsid w:val="009555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0">
    <w:name w:val="heading 4"/>
    <w:basedOn w:val="a3"/>
    <w:next w:val="a3"/>
    <w:link w:val="41"/>
    <w:uiPriority w:val="9"/>
    <w:semiHidden/>
    <w:unhideWhenUsed/>
    <w:qFormat/>
    <w:rsid w:val="002D0B4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DD7CE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x-btn-inner">
    <w:name w:val="x-btn-inner"/>
    <w:basedOn w:val="a4"/>
    <w:rsid w:val="009F7901"/>
  </w:style>
  <w:style w:type="character" w:styleId="a7">
    <w:name w:val="Hyperlink"/>
    <w:basedOn w:val="a4"/>
    <w:uiPriority w:val="99"/>
    <w:unhideWhenUsed/>
    <w:rsid w:val="00CA2B52"/>
    <w:rPr>
      <w:color w:val="0000FF"/>
      <w:u w:val="single"/>
    </w:rPr>
  </w:style>
  <w:style w:type="paragraph" w:styleId="a8">
    <w:name w:val="List Paragraph"/>
    <w:basedOn w:val="a3"/>
    <w:link w:val="a9"/>
    <w:uiPriority w:val="34"/>
    <w:qFormat/>
    <w:rsid w:val="00B3790C"/>
    <w:pPr>
      <w:ind w:left="720"/>
      <w:contextualSpacing/>
    </w:pPr>
  </w:style>
  <w:style w:type="paragraph" w:styleId="aa">
    <w:name w:val="Balloon Text"/>
    <w:basedOn w:val="a3"/>
    <w:link w:val="ab"/>
    <w:uiPriority w:val="99"/>
    <w:semiHidden/>
    <w:unhideWhenUsed/>
    <w:rsid w:val="002A5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4"/>
    <w:link w:val="aa"/>
    <w:uiPriority w:val="99"/>
    <w:semiHidden/>
    <w:rsid w:val="002A558A"/>
    <w:rPr>
      <w:rFonts w:ascii="Tahoma" w:hAnsi="Tahoma" w:cs="Tahoma"/>
      <w:sz w:val="16"/>
      <w:szCs w:val="16"/>
    </w:rPr>
  </w:style>
  <w:style w:type="paragraph" w:customStyle="1" w:styleId="12">
    <w:name w:val="Заголовок 1а"/>
    <w:basedOn w:val="a3"/>
    <w:rsid w:val="009D5C3C"/>
    <w:pPr>
      <w:ind w:left="788" w:hanging="72"/>
    </w:pPr>
  </w:style>
  <w:style w:type="paragraph" w:customStyle="1" w:styleId="22">
    <w:name w:val="Заголовок 2а"/>
    <w:basedOn w:val="a3"/>
    <w:rsid w:val="009D5C3C"/>
    <w:pPr>
      <w:ind w:left="2352" w:hanging="432"/>
    </w:pPr>
  </w:style>
  <w:style w:type="paragraph" w:customStyle="1" w:styleId="32">
    <w:name w:val="Заголовок 3а"/>
    <w:basedOn w:val="a3"/>
    <w:rsid w:val="009D5C3C"/>
    <w:pPr>
      <w:ind w:left="2484" w:hanging="504"/>
    </w:pPr>
  </w:style>
  <w:style w:type="paragraph" w:styleId="ac">
    <w:name w:val="Body Text Indent"/>
    <w:aliases w:val="Основной текст 1,Нумерованный список !!,Надин стиль,Знак2"/>
    <w:basedOn w:val="a3"/>
    <w:link w:val="ad"/>
    <w:rsid w:val="0057368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,Надин стиль Знак,Знак2 Знак"/>
    <w:basedOn w:val="a4"/>
    <w:link w:val="ac"/>
    <w:rsid w:val="005736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3"/>
    <w:link w:val="24"/>
    <w:unhideWhenUsed/>
    <w:rsid w:val="0057368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4"/>
    <w:link w:val="23"/>
    <w:rsid w:val="00573684"/>
  </w:style>
  <w:style w:type="table" w:styleId="ae">
    <w:name w:val="Table Grid"/>
    <w:basedOn w:val="a5"/>
    <w:uiPriority w:val="39"/>
    <w:rsid w:val="00EE1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3"/>
    <w:link w:val="af0"/>
    <w:uiPriority w:val="99"/>
    <w:unhideWhenUsed/>
    <w:rsid w:val="001D6355"/>
    <w:pPr>
      <w:spacing w:after="120"/>
    </w:pPr>
  </w:style>
  <w:style w:type="character" w:customStyle="1" w:styleId="af0">
    <w:name w:val="Основной текст Знак"/>
    <w:basedOn w:val="a4"/>
    <w:link w:val="af"/>
    <w:uiPriority w:val="99"/>
    <w:rsid w:val="001D6355"/>
  </w:style>
  <w:style w:type="character" w:customStyle="1" w:styleId="13">
    <w:name w:val="Основной текст Знак1"/>
    <w:basedOn w:val="a4"/>
    <w:uiPriority w:val="99"/>
    <w:rsid w:val="001D6355"/>
    <w:rPr>
      <w:sz w:val="28"/>
      <w:lang w:val="ru-RU" w:eastAsia="ru-RU" w:bidi="ar-SA"/>
    </w:rPr>
  </w:style>
  <w:style w:type="character" w:customStyle="1" w:styleId="s10">
    <w:name w:val="s_10"/>
    <w:basedOn w:val="a4"/>
    <w:rsid w:val="00A21090"/>
  </w:style>
  <w:style w:type="numbering" w:customStyle="1" w:styleId="1">
    <w:name w:val="Стиль1"/>
    <w:uiPriority w:val="99"/>
    <w:rsid w:val="00770C03"/>
    <w:pPr>
      <w:numPr>
        <w:numId w:val="1"/>
      </w:numPr>
    </w:pPr>
  </w:style>
  <w:style w:type="numbering" w:customStyle="1" w:styleId="2">
    <w:name w:val="Стиль2"/>
    <w:uiPriority w:val="99"/>
    <w:rsid w:val="00770C03"/>
    <w:pPr>
      <w:numPr>
        <w:numId w:val="2"/>
      </w:numPr>
    </w:pPr>
  </w:style>
  <w:style w:type="paragraph" w:styleId="14">
    <w:name w:val="toc 1"/>
    <w:basedOn w:val="a3"/>
    <w:next w:val="a3"/>
    <w:autoRedefine/>
    <w:uiPriority w:val="39"/>
    <w:rsid w:val="00375BE8"/>
    <w:pPr>
      <w:tabs>
        <w:tab w:val="left" w:pos="1320"/>
        <w:tab w:val="right" w:leader="dot" w:pos="9062"/>
      </w:tabs>
      <w:spacing w:before="120" w:after="0" w:line="240" w:lineRule="auto"/>
      <w:ind w:right="1133"/>
      <w:jc w:val="both"/>
    </w:pPr>
    <w:rPr>
      <w:rFonts w:ascii="Times New Roman" w:eastAsiaTheme="majorEastAsia" w:hAnsi="Times New Roman" w:cs="Times New Roman"/>
      <w:b/>
      <w:bCs/>
      <w:caps/>
      <w:noProof/>
      <w:sz w:val="24"/>
      <w:szCs w:val="24"/>
      <w:lang w:eastAsia="ru-RU"/>
    </w:rPr>
  </w:style>
  <w:style w:type="paragraph" w:styleId="25">
    <w:name w:val="toc 2"/>
    <w:basedOn w:val="a3"/>
    <w:next w:val="a3"/>
    <w:autoRedefine/>
    <w:uiPriority w:val="39"/>
    <w:rsid w:val="00375BE8"/>
    <w:pPr>
      <w:tabs>
        <w:tab w:val="right" w:leader="dot" w:pos="9062"/>
      </w:tabs>
      <w:spacing w:after="0" w:line="240" w:lineRule="auto"/>
      <w:ind w:left="284" w:right="1275"/>
    </w:pPr>
    <w:rPr>
      <w:rFonts w:ascii="Times New Roman" w:eastAsia="Times New Roman" w:hAnsi="Times New Roman" w:cs="Times New Roman"/>
      <w:bCs/>
      <w:noProof/>
      <w:sz w:val="24"/>
      <w:szCs w:val="24"/>
      <w:lang w:eastAsia="ru-RU"/>
    </w:rPr>
  </w:style>
  <w:style w:type="paragraph" w:customStyle="1" w:styleId="15">
    <w:name w:val="Цитата1"/>
    <w:basedOn w:val="a3"/>
    <w:rsid w:val="009D53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header"/>
    <w:basedOn w:val="a3"/>
    <w:link w:val="af2"/>
    <w:uiPriority w:val="99"/>
    <w:unhideWhenUsed/>
    <w:rsid w:val="009D5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4"/>
    <w:link w:val="af1"/>
    <w:uiPriority w:val="99"/>
    <w:rsid w:val="009D53EA"/>
  </w:style>
  <w:style w:type="paragraph" w:styleId="af3">
    <w:name w:val="footer"/>
    <w:basedOn w:val="a3"/>
    <w:link w:val="af4"/>
    <w:uiPriority w:val="99"/>
    <w:unhideWhenUsed/>
    <w:rsid w:val="009D5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4"/>
    <w:link w:val="af3"/>
    <w:uiPriority w:val="99"/>
    <w:rsid w:val="009D53EA"/>
  </w:style>
  <w:style w:type="character" w:styleId="af5">
    <w:name w:val="Strong"/>
    <w:uiPriority w:val="22"/>
    <w:qFormat/>
    <w:rsid w:val="004A558D"/>
    <w:rPr>
      <w:b/>
      <w:lang w:val="ru-RU"/>
    </w:rPr>
  </w:style>
  <w:style w:type="paragraph" w:customStyle="1" w:styleId="af6">
    <w:name w:val="Осн_текст"/>
    <w:basedOn w:val="a3"/>
    <w:link w:val="af7"/>
    <w:rsid w:val="005916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Осн_текст Знак"/>
    <w:basedOn w:val="a4"/>
    <w:link w:val="af6"/>
    <w:rsid w:val="005916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3"/>
    <w:link w:val="34"/>
    <w:unhideWhenUsed/>
    <w:rsid w:val="00384D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4"/>
    <w:link w:val="33"/>
    <w:uiPriority w:val="99"/>
    <w:semiHidden/>
    <w:rsid w:val="00384D5E"/>
    <w:rPr>
      <w:sz w:val="16"/>
      <w:szCs w:val="16"/>
    </w:rPr>
  </w:style>
  <w:style w:type="paragraph" w:customStyle="1" w:styleId="a2">
    <w:name w:val="рис"/>
    <w:basedOn w:val="af"/>
    <w:rsid w:val="00384D5E"/>
    <w:pPr>
      <w:numPr>
        <w:numId w:val="3"/>
      </w:numPr>
      <w:tabs>
        <w:tab w:val="clear" w:pos="0"/>
        <w:tab w:val="num" w:pos="1637"/>
      </w:tabs>
      <w:spacing w:before="120" w:line="240" w:lineRule="auto"/>
      <w:ind w:left="1565" w:hanging="357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2">
    <w:name w:val="заголовок 4а"/>
    <w:basedOn w:val="a3"/>
    <w:autoRedefine/>
    <w:rsid w:val="005D18CF"/>
    <w:pPr>
      <w:keepNext/>
      <w:spacing w:after="0" w:line="240" w:lineRule="auto"/>
      <w:ind w:left="720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0">
    <w:name w:val="Основной текст с отступом.об11"/>
    <w:basedOn w:val="a3"/>
    <w:rsid w:val="00384D5E"/>
    <w:pPr>
      <w:spacing w:after="0" w:line="240" w:lineRule="atLeast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8">
    <w:name w:val="Назв"/>
    <w:basedOn w:val="af6"/>
    <w:link w:val="af9"/>
    <w:autoRedefine/>
    <w:rsid w:val="00EE1E73"/>
    <w:pPr>
      <w:ind w:left="716" w:firstLine="0"/>
      <w:contextualSpacing/>
      <w:jc w:val="center"/>
    </w:pPr>
    <w:rPr>
      <w:b/>
      <w:szCs w:val="28"/>
    </w:rPr>
  </w:style>
  <w:style w:type="character" w:customStyle="1" w:styleId="af9">
    <w:name w:val="Назв Знак"/>
    <w:basedOn w:val="a4"/>
    <w:link w:val="af8"/>
    <w:rsid w:val="00EE1E7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">
    <w:name w:val="маркер"/>
    <w:basedOn w:val="af6"/>
    <w:rsid w:val="00832376"/>
    <w:pPr>
      <w:numPr>
        <w:numId w:val="4"/>
      </w:numPr>
    </w:pPr>
    <w:rPr>
      <w:szCs w:val="28"/>
    </w:rPr>
  </w:style>
  <w:style w:type="paragraph" w:customStyle="1" w:styleId="Normal0">
    <w:name w:val="Normal 0"/>
    <w:basedOn w:val="a3"/>
    <w:link w:val="Normal00"/>
    <w:qFormat/>
    <w:rsid w:val="0083237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Normal00">
    <w:name w:val="Normal 0 Знак"/>
    <w:link w:val="Normal0"/>
    <w:rsid w:val="0083237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4"/>
    <w:rsid w:val="001910BC"/>
  </w:style>
  <w:style w:type="paragraph" w:styleId="afa">
    <w:name w:val="Title"/>
    <w:basedOn w:val="a3"/>
    <w:link w:val="afb"/>
    <w:qFormat/>
    <w:rsid w:val="003F7B1E"/>
    <w:pPr>
      <w:spacing w:after="120" w:line="240" w:lineRule="auto"/>
      <w:ind w:firstLine="720"/>
      <w:contextualSpacing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afb">
    <w:name w:val="Заголовок Знак"/>
    <w:basedOn w:val="a4"/>
    <w:link w:val="afa"/>
    <w:rsid w:val="003F7B1E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customStyle="1" w:styleId="afc">
    <w:name w:val="мал_маркер"/>
    <w:basedOn w:val="a"/>
    <w:rsid w:val="003F7B1E"/>
    <w:pPr>
      <w:numPr>
        <w:numId w:val="0"/>
      </w:numPr>
      <w:tabs>
        <w:tab w:val="num" w:pos="0"/>
      </w:tabs>
      <w:ind w:left="851"/>
    </w:pPr>
    <w:rPr>
      <w:sz w:val="20"/>
      <w:szCs w:val="20"/>
    </w:rPr>
  </w:style>
  <w:style w:type="paragraph" w:customStyle="1" w:styleId="a0">
    <w:name w:val="Мал_маркер"/>
    <w:basedOn w:val="a3"/>
    <w:rsid w:val="00C14BC0"/>
    <w:pPr>
      <w:numPr>
        <w:numId w:val="6"/>
      </w:numPr>
      <w:tabs>
        <w:tab w:val="left" w:pos="284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Оглавл"/>
    <w:basedOn w:val="ac"/>
    <w:rsid w:val="00107E1D"/>
    <w:pPr>
      <w:ind w:firstLine="0"/>
      <w:jc w:val="center"/>
    </w:pPr>
    <w:rPr>
      <w:b/>
      <w:bCs/>
    </w:rPr>
  </w:style>
  <w:style w:type="character" w:customStyle="1" w:styleId="11">
    <w:name w:val="Заголовок 1 Знак"/>
    <w:basedOn w:val="a4"/>
    <w:link w:val="10"/>
    <w:uiPriority w:val="9"/>
    <w:rsid w:val="007B34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4"/>
    <w:link w:val="20"/>
    <w:uiPriority w:val="9"/>
    <w:rsid w:val="00C924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3">
    <w:name w:val="Стиль3"/>
    <w:uiPriority w:val="99"/>
    <w:rsid w:val="001A43D0"/>
    <w:pPr>
      <w:numPr>
        <w:numId w:val="7"/>
      </w:numPr>
    </w:pPr>
  </w:style>
  <w:style w:type="paragraph" w:styleId="afe">
    <w:name w:val="TOC Heading"/>
    <w:basedOn w:val="10"/>
    <w:next w:val="a3"/>
    <w:uiPriority w:val="39"/>
    <w:unhideWhenUsed/>
    <w:qFormat/>
    <w:rsid w:val="009B346B"/>
    <w:pPr>
      <w:outlineLvl w:val="9"/>
    </w:pPr>
    <w:rPr>
      <w:lang w:eastAsia="ru-RU"/>
    </w:rPr>
  </w:style>
  <w:style w:type="numbering" w:customStyle="1" w:styleId="4">
    <w:name w:val="Стиль4"/>
    <w:uiPriority w:val="99"/>
    <w:rsid w:val="00EB3CA9"/>
    <w:pPr>
      <w:numPr>
        <w:numId w:val="11"/>
      </w:numPr>
    </w:pPr>
  </w:style>
  <w:style w:type="character" w:customStyle="1" w:styleId="90">
    <w:name w:val="Заголовок 9 Знак"/>
    <w:basedOn w:val="a4"/>
    <w:link w:val="9"/>
    <w:uiPriority w:val="99"/>
    <w:rsid w:val="00DD7C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onsPlusNormal">
    <w:name w:val="ConsPlusNormal"/>
    <w:rsid w:val="008F04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spelle">
    <w:name w:val="spelle"/>
    <w:basedOn w:val="a4"/>
    <w:rsid w:val="00F420CA"/>
  </w:style>
  <w:style w:type="paragraph" w:styleId="aff">
    <w:name w:val="Normal (Web)"/>
    <w:aliases w:val="Обычный (Web),Обычный (веб)1"/>
    <w:basedOn w:val="a3"/>
    <w:uiPriority w:val="99"/>
    <w:qFormat/>
    <w:rsid w:val="00B47D55"/>
    <w:pPr>
      <w:spacing w:before="100" w:after="100" w:line="240" w:lineRule="auto"/>
    </w:pPr>
    <w:rPr>
      <w:rFonts w:ascii="Arial" w:eastAsia="Calibri" w:hAnsi="Arial" w:cs="Times New Roman"/>
      <w:sz w:val="18"/>
      <w:szCs w:val="20"/>
      <w:lang w:eastAsia="ru-RU"/>
    </w:rPr>
  </w:style>
  <w:style w:type="paragraph" w:customStyle="1" w:styleId="aff0">
    <w:name w:val="Внутренний адрес"/>
    <w:basedOn w:val="a3"/>
    <w:rsid w:val="000520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ff1">
    <w:name w:val="Номер"/>
    <w:basedOn w:val="a3"/>
    <w:rsid w:val="00F37A38"/>
    <w:pPr>
      <w:tabs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6">
    <w:name w:val="ффф2"/>
    <w:basedOn w:val="a3"/>
    <w:rsid w:val="00F37A38"/>
    <w:pPr>
      <w:spacing w:after="0" w:line="24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Стиль Заголовок 1а + не полужирный"/>
    <w:basedOn w:val="a3"/>
    <w:autoRedefine/>
    <w:rsid w:val="00E97CBE"/>
    <w:pPr>
      <w:widowControl w:val="0"/>
      <w:suppressAutoHyphens/>
      <w:spacing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1">
    <w:name w:val="Маркер"/>
    <w:basedOn w:val="af6"/>
    <w:link w:val="aff2"/>
    <w:rsid w:val="00591518"/>
    <w:pPr>
      <w:numPr>
        <w:numId w:val="15"/>
      </w:numPr>
    </w:pPr>
    <w:rPr>
      <w:szCs w:val="20"/>
    </w:rPr>
  </w:style>
  <w:style w:type="character" w:customStyle="1" w:styleId="aff2">
    <w:name w:val="Маркер Знак Знак"/>
    <w:link w:val="a1"/>
    <w:rsid w:val="0059151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7">
    <w:name w:val="Сетка таблицы1"/>
    <w:basedOn w:val="a5"/>
    <w:next w:val="ae"/>
    <w:uiPriority w:val="39"/>
    <w:rsid w:val="00D10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5"/>
    <w:next w:val="ae"/>
    <w:uiPriority w:val="39"/>
    <w:rsid w:val="0052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basedOn w:val="a4"/>
    <w:uiPriority w:val="99"/>
    <w:semiHidden/>
    <w:unhideWhenUsed/>
    <w:rsid w:val="00D1395B"/>
    <w:rPr>
      <w:sz w:val="16"/>
      <w:szCs w:val="16"/>
    </w:rPr>
  </w:style>
  <w:style w:type="paragraph" w:styleId="aff4">
    <w:name w:val="annotation text"/>
    <w:basedOn w:val="a3"/>
    <w:link w:val="aff5"/>
    <w:uiPriority w:val="99"/>
    <w:unhideWhenUsed/>
    <w:rsid w:val="00D1395B"/>
    <w:pPr>
      <w:spacing w:line="240" w:lineRule="auto"/>
    </w:pPr>
    <w:rPr>
      <w:sz w:val="20"/>
      <w:szCs w:val="20"/>
    </w:rPr>
  </w:style>
  <w:style w:type="character" w:customStyle="1" w:styleId="aff5">
    <w:name w:val="Текст примечания Знак"/>
    <w:basedOn w:val="a4"/>
    <w:link w:val="aff4"/>
    <w:uiPriority w:val="99"/>
    <w:rsid w:val="00D1395B"/>
    <w:rPr>
      <w:sz w:val="20"/>
      <w:szCs w:val="20"/>
    </w:rPr>
  </w:style>
  <w:style w:type="character" w:customStyle="1" w:styleId="31">
    <w:name w:val="Заголовок 3 Знак"/>
    <w:basedOn w:val="a4"/>
    <w:link w:val="30"/>
    <w:uiPriority w:val="9"/>
    <w:semiHidden/>
    <w:rsid w:val="009555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F80664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F80664"/>
    <w:rPr>
      <w:b/>
      <w:bCs/>
      <w:sz w:val="20"/>
      <w:szCs w:val="20"/>
    </w:rPr>
  </w:style>
  <w:style w:type="character" w:customStyle="1" w:styleId="41">
    <w:name w:val="Заголовок 4 Знак"/>
    <w:basedOn w:val="a4"/>
    <w:link w:val="40"/>
    <w:uiPriority w:val="9"/>
    <w:semiHidden/>
    <w:rsid w:val="002D0B4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ff8">
    <w:name w:val="Emphasis"/>
    <w:basedOn w:val="a4"/>
    <w:uiPriority w:val="20"/>
    <w:qFormat/>
    <w:rsid w:val="00866213"/>
    <w:rPr>
      <w:i/>
      <w:iCs/>
    </w:rPr>
  </w:style>
  <w:style w:type="paragraph" w:customStyle="1" w:styleId="TableParagraph">
    <w:name w:val="Table Paragraph"/>
    <w:basedOn w:val="a3"/>
    <w:uiPriority w:val="1"/>
    <w:qFormat/>
    <w:rsid w:val="008A77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ame0">
    <w:name w:val="Name 0"/>
    <w:basedOn w:val="a3"/>
    <w:link w:val="Name00"/>
    <w:qFormat/>
    <w:rsid w:val="005136ED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customStyle="1" w:styleId="Name00">
    <w:name w:val="Name 0 Знак"/>
    <w:basedOn w:val="a4"/>
    <w:link w:val="Name0"/>
    <w:rsid w:val="005136ED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customStyle="1" w:styleId="Title1">
    <w:name w:val="Title 1"/>
    <w:basedOn w:val="a3"/>
    <w:qFormat/>
    <w:rsid w:val="00FD63BB"/>
    <w:pPr>
      <w:pageBreakBefore/>
      <w:numPr>
        <w:numId w:val="20"/>
      </w:numPr>
      <w:spacing w:after="180" w:line="240" w:lineRule="auto"/>
      <w:ind w:left="284" w:hanging="284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customStyle="1" w:styleId="Title2">
    <w:name w:val="Title 2"/>
    <w:basedOn w:val="20"/>
    <w:qFormat/>
    <w:rsid w:val="00FD63BB"/>
    <w:pPr>
      <w:keepLines w:val="0"/>
      <w:numPr>
        <w:ilvl w:val="1"/>
        <w:numId w:val="20"/>
      </w:numPr>
      <w:tabs>
        <w:tab w:val="num" w:pos="360"/>
      </w:tabs>
      <w:spacing w:before="180" w:after="120" w:line="240" w:lineRule="auto"/>
      <w:ind w:left="567" w:hanging="567"/>
      <w:jc w:val="center"/>
    </w:pPr>
    <w:rPr>
      <w:rFonts w:ascii="Times New Roman" w:eastAsia="Times New Roman" w:hAnsi="Times New Roman" w:cs="Times New Roman"/>
      <w:b/>
      <w:iCs/>
      <w:color w:val="auto"/>
      <w:sz w:val="28"/>
      <w:szCs w:val="20"/>
      <w:lang w:eastAsia="ru-RU"/>
    </w:rPr>
  </w:style>
  <w:style w:type="paragraph" w:customStyle="1" w:styleId="Table0">
    <w:name w:val="Table 0"/>
    <w:basedOn w:val="Name0"/>
    <w:link w:val="Table00"/>
    <w:qFormat/>
    <w:rsid w:val="00FD63BB"/>
    <w:pPr>
      <w:numPr>
        <w:ilvl w:val="2"/>
        <w:numId w:val="20"/>
      </w:numPr>
      <w:suppressAutoHyphens/>
      <w:spacing w:before="120" w:after="0"/>
      <w:jc w:val="right"/>
    </w:pPr>
    <w:rPr>
      <w:i w:val="0"/>
      <w:szCs w:val="24"/>
    </w:rPr>
  </w:style>
  <w:style w:type="character" w:customStyle="1" w:styleId="Table00">
    <w:name w:val="Table 0 Знак"/>
    <w:basedOn w:val="Name00"/>
    <w:link w:val="Table0"/>
    <w:rsid w:val="00FD63BB"/>
    <w:rPr>
      <w:rFonts w:ascii="Times New Roman" w:eastAsia="Times New Roman" w:hAnsi="Times New Roman" w:cs="Times New Roman"/>
      <w:i w:val="0"/>
      <w:sz w:val="28"/>
      <w:szCs w:val="24"/>
      <w:lang w:eastAsia="ru-RU"/>
    </w:rPr>
  </w:style>
  <w:style w:type="paragraph" w:customStyle="1" w:styleId="Picture0">
    <w:name w:val="Picture 0"/>
    <w:basedOn w:val="Name0"/>
    <w:qFormat/>
    <w:rsid w:val="00FD63BB"/>
    <w:pPr>
      <w:numPr>
        <w:ilvl w:val="3"/>
        <w:numId w:val="20"/>
      </w:numPr>
      <w:tabs>
        <w:tab w:val="num" w:pos="360"/>
        <w:tab w:val="num" w:pos="3447"/>
      </w:tabs>
      <w:ind w:left="0" w:firstLine="1701"/>
    </w:pPr>
  </w:style>
  <w:style w:type="paragraph" w:customStyle="1" w:styleId="ConsPlusTitle">
    <w:name w:val="ConsPlusTitle"/>
    <w:uiPriority w:val="99"/>
    <w:rsid w:val="00134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customStyle="1" w:styleId="35">
    <w:name w:val="Сетка таблицы3"/>
    <w:basedOn w:val="a5"/>
    <w:next w:val="ae"/>
    <w:uiPriority w:val="39"/>
    <w:rsid w:val="00EB5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qFormat/>
    <w:rsid w:val="007465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f9">
    <w:name w:val="Шапка таблицы Знак"/>
    <w:link w:val="affa"/>
    <w:locked/>
    <w:rsid w:val="00746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Шапка таблицы"/>
    <w:basedOn w:val="a3"/>
    <w:link w:val="aff9"/>
    <w:qFormat/>
    <w:rsid w:val="0074653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rsid w:val="00A15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8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6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6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10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5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9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854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020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2.xml"/><Relationship Id="rId18" Type="http://schemas.openxmlformats.org/officeDocument/2006/relationships/hyperlink" Target="consultantplus://offline/ref=871BEC8837A3AE109C1D43395ACAD5FDFB9F63866B20950482B2602EC1E2D3A57756F94D5795AD99881BF9255610A697B5C67FF0D468153DqEL3I" TargetMode="External"/><Relationship Id="rId26" Type="http://schemas.openxmlformats.org/officeDocument/2006/relationships/hyperlink" Target="https://pkk.rosreestr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823629E57363CE949B7CC3F3AD9CBEDA1D4F769BAAF7BBA821321842A639D7006A7AF2FED411E42A3572167A65269CEB1FDE9E281A0f5QEM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hyperlink" Target="consultantplus://offline/ref=871BEC8837A3AE109C1D43395ACAD5FDF99963856A23950482B2602EC1E2D3A57756F94D5795AD998C1BF9255610A697B5C67FF0D468153DqEL3I" TargetMode="External"/><Relationship Id="rId25" Type="http://schemas.openxmlformats.org/officeDocument/2006/relationships/hyperlink" Target="https://rfgf.ru/info-resursy/karta-otsifrovannyh-granits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1BEC8837A3AE109C1D43395ACAD5FDF89865846427950482B2602EC1E2D3A57756F94D5795AD998A1BF9255610A697B5C67FF0D468153DqEL3I" TargetMode="External"/><Relationship Id="rId20" Type="http://schemas.openxmlformats.org/officeDocument/2006/relationships/hyperlink" Target="consultantplus://offline/ref=871BEC8837A3AE109C1D43395ACAD5FDF99D688B6121950482B2602EC1E2D3A57756F94D5795AD98881BF9255610A697B5C67FF0D468153DqEL3I" TargetMode="External"/><Relationship Id="rId29" Type="http://schemas.openxmlformats.org/officeDocument/2006/relationships/hyperlink" Target="http://16.rospotrebnadzo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://burondt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71BEC8837A3AE109C1D43395ACAD5FDF99D678A6324950482B2602EC1E2D3A57756F94D5795AB93891BF9255610A697B5C67FF0D468153DqEL3I" TargetMode="External"/><Relationship Id="rId23" Type="http://schemas.openxmlformats.org/officeDocument/2006/relationships/hyperlink" Target="consultantplus://offline/ref=7023D0695330E57C6103113212F27683CFBB284CEBC5E6E7F17914F850691990747931F8AD957428954E130D6D30507E4D0AE63754195516t2Z9P" TargetMode="External"/><Relationship Id="rId28" Type="http://schemas.openxmlformats.org/officeDocument/2006/relationships/hyperlink" Target="http://www.tatarmeteo.ru/ru/gidrologiya/gidrologicheskaya-set.html" TargetMode="External"/><Relationship Id="rId10" Type="http://schemas.openxmlformats.org/officeDocument/2006/relationships/image" Target="media/image1.png"/><Relationship Id="rId19" Type="http://schemas.openxmlformats.org/officeDocument/2006/relationships/hyperlink" Target="consultantplus://offline/ref=871BEC8837A3AE109C1D43395ACAD5FDF89865846427950482B2602EC1E2D3A57756F94D5795AD99881BF9255610A697B5C67FF0D468153DqEL3I" TargetMode="External"/><Relationship Id="rId31" Type="http://schemas.openxmlformats.org/officeDocument/2006/relationships/hyperlink" Target="http://burond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D73F0B03271F3FAED49AD0E094366A31CB8CB25F5209DD3D91F475FD25342E2F7EB4F379D8BAF1D5F4497AE499CF92047F9680CDDE8E42F9xDk2N" TargetMode="External"/><Relationship Id="rId22" Type="http://schemas.openxmlformats.org/officeDocument/2006/relationships/image" Target="media/image3.wmf"/><Relationship Id="rId27" Type="http://schemas.openxmlformats.org/officeDocument/2006/relationships/hyperlink" Target="https://geobridge.ru/maps" TargetMode="External"/><Relationship Id="rId30" Type="http://schemas.openxmlformats.org/officeDocument/2006/relationships/hyperlink" Target="https://onv.fsrpn.ru/" TargetMode="External"/><Relationship Id="rId8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radarChart>
        <c:radarStyle val="filled"/>
        <c:varyColors val="0"/>
        <c:ser>
          <c:idx val="0"/>
          <c:order val="0"/>
          <c:cat>
            <c:strRef>
              <c:f>Лист1!$B$3:$I$3</c:f>
              <c:strCache>
                <c:ptCount val="8"/>
                <c:pt idx="0">
                  <c:v>С</c:v>
                </c:pt>
                <c:pt idx="1">
                  <c:v>СВ</c:v>
                </c:pt>
                <c:pt idx="2">
                  <c:v>В</c:v>
                </c:pt>
                <c:pt idx="3">
                  <c:v>ЮВ</c:v>
                </c:pt>
                <c:pt idx="4">
                  <c:v>Ю</c:v>
                </c:pt>
                <c:pt idx="5">
                  <c:v>ЮЗ</c:v>
                </c:pt>
                <c:pt idx="6">
                  <c:v>З</c:v>
                </c:pt>
                <c:pt idx="7">
                  <c:v>СЗ</c:v>
                </c:pt>
              </c:strCache>
            </c:strRef>
          </c:cat>
          <c:val>
            <c:numRef>
              <c:f>Лист1!$B$16:$I$16</c:f>
              <c:numCache>
                <c:formatCode>\О\с\н\о\в\н\о\й</c:formatCode>
                <c:ptCount val="8"/>
                <c:pt idx="0">
                  <c:v>11</c:v>
                </c:pt>
                <c:pt idx="1">
                  <c:v>7</c:v>
                </c:pt>
                <c:pt idx="2">
                  <c:v>10</c:v>
                </c:pt>
                <c:pt idx="3">
                  <c:v>14</c:v>
                </c:pt>
                <c:pt idx="4">
                  <c:v>19</c:v>
                </c:pt>
                <c:pt idx="5">
                  <c:v>12</c:v>
                </c:pt>
                <c:pt idx="6">
                  <c:v>17</c:v>
                </c:pt>
                <c:pt idx="7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1E-4C73-B2B4-B955D52396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30246959"/>
        <c:axId val="1"/>
      </c:radarChart>
      <c:catAx>
        <c:axId val="1530246959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"/>
        <c:crosses val="autoZero"/>
        <c:auto val="0"/>
        <c:lblAlgn val="ctr"/>
        <c:lblOffset val="100"/>
        <c:noMultiLvlLbl val="0"/>
      </c:catAx>
      <c:valAx>
        <c:axId val="1"/>
        <c:scaling>
          <c:orientation val="minMax"/>
          <c:max val="25"/>
          <c:min val="0"/>
        </c:scaling>
        <c:delete val="0"/>
        <c:axPos val="l"/>
        <c:majorGridlines/>
        <c:numFmt formatCode="\О\с\н\о\в\н\о\й" sourceLinked="1"/>
        <c:majorTickMark val="cross"/>
        <c:minorTickMark val="none"/>
        <c:tickLblPos val="none"/>
        <c:crossAx val="1530246959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n w="6350">
            <a:solidFill>
              <a:schemeClr val="tx1"/>
            </a:solidFill>
          </a:ln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radarChart>
        <c:radarStyle val="marker"/>
        <c:varyColors val="0"/>
        <c:ser>
          <c:idx val="0"/>
          <c:order val="0"/>
          <c:marker>
            <c:symbol val="none"/>
          </c:marker>
          <c:cat>
            <c:strRef>
              <c:f>Лист1!$B$35:$I$35</c:f>
              <c:strCache>
                <c:ptCount val="8"/>
                <c:pt idx="0">
                  <c:v>С</c:v>
                </c:pt>
                <c:pt idx="1">
                  <c:v>СВ</c:v>
                </c:pt>
                <c:pt idx="2">
                  <c:v>В</c:v>
                </c:pt>
                <c:pt idx="3">
                  <c:v>ЮВ</c:v>
                </c:pt>
                <c:pt idx="4">
                  <c:v>Ю</c:v>
                </c:pt>
                <c:pt idx="5">
                  <c:v>ЮЗ</c:v>
                </c:pt>
                <c:pt idx="6">
                  <c:v>З</c:v>
                </c:pt>
                <c:pt idx="7">
                  <c:v>СЗ</c:v>
                </c:pt>
              </c:strCache>
            </c:strRef>
          </c:cat>
          <c:val>
            <c:numRef>
              <c:f>Лист1!$B$42:$J$42</c:f>
              <c:numCache>
                <c:formatCode>0</c:formatCode>
                <c:ptCount val="9"/>
                <c:pt idx="0">
                  <c:v>7.833333333333333</c:v>
                </c:pt>
                <c:pt idx="1">
                  <c:v>5</c:v>
                </c:pt>
                <c:pt idx="2">
                  <c:v>7.666666666666667</c:v>
                </c:pt>
                <c:pt idx="3">
                  <c:v>16.333333333333332</c:v>
                </c:pt>
                <c:pt idx="4">
                  <c:v>23.666666666666668</c:v>
                </c:pt>
                <c:pt idx="5">
                  <c:v>13.333333333333334</c:v>
                </c:pt>
                <c:pt idx="6">
                  <c:v>17.333333333333332</c:v>
                </c:pt>
                <c:pt idx="7">
                  <c:v>8.8333333333333339</c:v>
                </c:pt>
                <c:pt idx="8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BB-4F96-BC8C-9E5834306F0D}"/>
            </c:ext>
          </c:extLst>
        </c:ser>
        <c:ser>
          <c:idx val="1"/>
          <c:order val="1"/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1"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Лист1!$B$35:$I$35</c:f>
              <c:strCache>
                <c:ptCount val="8"/>
                <c:pt idx="0">
                  <c:v>С</c:v>
                </c:pt>
                <c:pt idx="1">
                  <c:v>СВ</c:v>
                </c:pt>
                <c:pt idx="2">
                  <c:v>В</c:v>
                </c:pt>
                <c:pt idx="3">
                  <c:v>ЮВ</c:v>
                </c:pt>
                <c:pt idx="4">
                  <c:v>Ю</c:v>
                </c:pt>
                <c:pt idx="5">
                  <c:v>ЮЗ</c:v>
                </c:pt>
                <c:pt idx="6">
                  <c:v>З</c:v>
                </c:pt>
                <c:pt idx="7">
                  <c:v>СЗ</c:v>
                </c:pt>
              </c:strCache>
            </c:strRef>
          </c:cat>
          <c:val>
            <c:numRef>
              <c:f>Лист1!$B$50:$J$50</c:f>
              <c:numCache>
                <c:formatCode>0</c:formatCode>
                <c:ptCount val="9"/>
                <c:pt idx="0">
                  <c:v>13.5</c:v>
                </c:pt>
                <c:pt idx="1">
                  <c:v>9.8333333333333339</c:v>
                </c:pt>
                <c:pt idx="2">
                  <c:v>11.333333333333334</c:v>
                </c:pt>
                <c:pt idx="3">
                  <c:v>11.5</c:v>
                </c:pt>
                <c:pt idx="4">
                  <c:v>14.333333333333334</c:v>
                </c:pt>
                <c:pt idx="5">
                  <c:v>9.8333333333333339</c:v>
                </c:pt>
                <c:pt idx="6">
                  <c:v>17.5</c:v>
                </c:pt>
                <c:pt idx="7">
                  <c:v>12.166666666666666</c:v>
                </c:pt>
                <c:pt idx="8">
                  <c:v>11.833333333333334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2BB-4F96-BC8C-9E5834306F0D}"/>
            </c:ext>
          </c:extLst>
        </c:ser>
        <c:ser>
          <c:idx val="2"/>
          <c:order val="2"/>
          <c:marker>
            <c:symbol val="none"/>
          </c:marker>
          <c:cat>
            <c:strRef>
              <c:f>Лист1!$B$35:$I$35</c:f>
              <c:strCache>
                <c:ptCount val="8"/>
                <c:pt idx="0">
                  <c:v>С</c:v>
                </c:pt>
                <c:pt idx="1">
                  <c:v>СВ</c:v>
                </c:pt>
                <c:pt idx="2">
                  <c:v>В</c:v>
                </c:pt>
                <c:pt idx="3">
                  <c:v>ЮВ</c:v>
                </c:pt>
                <c:pt idx="4">
                  <c:v>Ю</c:v>
                </c:pt>
                <c:pt idx="5">
                  <c:v>ЮЗ</c:v>
                </c:pt>
                <c:pt idx="6">
                  <c:v>З</c:v>
                </c:pt>
                <c:pt idx="7">
                  <c:v>СЗ</c:v>
                </c:pt>
              </c:strCache>
            </c:strRef>
          </c:cat>
          <c:val>
            <c:numRef>
              <c:f>Лист1!$B$35:$I$35</c:f>
              <c:numCache>
                <c:formatCode>\О\с\н\о\в\н\о\й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2BB-4F96-BC8C-9E5834306F0D}"/>
            </c:ext>
          </c:extLst>
        </c:ser>
        <c:ser>
          <c:idx val="3"/>
          <c:order val="3"/>
          <c:marker>
            <c:symbol val="none"/>
          </c:marker>
          <c:cat>
            <c:strRef>
              <c:f>Лист1!$B$35:$I$35</c:f>
              <c:strCache>
                <c:ptCount val="8"/>
                <c:pt idx="0">
                  <c:v>С</c:v>
                </c:pt>
                <c:pt idx="1">
                  <c:v>СВ</c:v>
                </c:pt>
                <c:pt idx="2">
                  <c:v>В</c:v>
                </c:pt>
                <c:pt idx="3">
                  <c:v>ЮВ</c:v>
                </c:pt>
                <c:pt idx="4">
                  <c:v>Ю</c:v>
                </c:pt>
                <c:pt idx="5">
                  <c:v>ЮЗ</c:v>
                </c:pt>
                <c:pt idx="6">
                  <c:v>З</c:v>
                </c:pt>
                <c:pt idx="7">
                  <c:v>СЗ</c:v>
                </c:pt>
              </c:strCache>
            </c:strRef>
          </c:cat>
          <c:val>
            <c:numRef>
              <c:f>Лист1!$J$42</c:f>
              <c:numCache>
                <c:formatCode>0</c:formatCode>
                <c:ptCount val="1"/>
                <c:pt idx="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2BB-4F96-BC8C-9E5834306F0D}"/>
            </c:ext>
          </c:extLst>
        </c:ser>
        <c:ser>
          <c:idx val="4"/>
          <c:order val="4"/>
          <c:marker>
            <c:symbol val="none"/>
          </c:marker>
          <c:cat>
            <c:strRef>
              <c:f>Лист1!$B$35:$I$35</c:f>
              <c:strCache>
                <c:ptCount val="8"/>
                <c:pt idx="0">
                  <c:v>С</c:v>
                </c:pt>
                <c:pt idx="1">
                  <c:v>СВ</c:v>
                </c:pt>
                <c:pt idx="2">
                  <c:v>В</c:v>
                </c:pt>
                <c:pt idx="3">
                  <c:v>ЮВ</c:v>
                </c:pt>
                <c:pt idx="4">
                  <c:v>Ю</c:v>
                </c:pt>
                <c:pt idx="5">
                  <c:v>ЮЗ</c:v>
                </c:pt>
                <c:pt idx="6">
                  <c:v>З</c:v>
                </c:pt>
                <c:pt idx="7">
                  <c:v>СЗ</c:v>
                </c:pt>
              </c:strCache>
            </c:strRef>
          </c:cat>
          <c:val>
            <c:numRef>
              <c:f>Лист1!$J$50</c:f>
              <c:numCache>
                <c:formatCode>0</c:formatCode>
                <c:ptCount val="1"/>
                <c:pt idx="0">
                  <c:v>11.833333333333334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2BB-4F96-BC8C-9E5834306F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62314000"/>
        <c:axId val="1"/>
      </c:radarChart>
      <c:catAx>
        <c:axId val="146231400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398" i="1"/>
            </a:pPr>
            <a:endParaRPr lang="ru-RU"/>
          </a:p>
        </c:txPr>
        <c:crossAx val="1"/>
        <c:crosses val="autoZero"/>
        <c:auto val="0"/>
        <c:lblAlgn val="ctr"/>
        <c:lblOffset val="100"/>
        <c:noMultiLvlLbl val="0"/>
      </c:catAx>
      <c:valAx>
        <c:axId val="1"/>
        <c:scaling>
          <c:orientation val="minMax"/>
          <c:max val="25"/>
          <c:min val="0"/>
        </c:scaling>
        <c:delete val="0"/>
        <c:axPos val="l"/>
        <c:majorGridlines/>
        <c:numFmt formatCode="0" sourceLinked="1"/>
        <c:majorTickMark val="cross"/>
        <c:minorTickMark val="none"/>
        <c:tickLblPos val="none"/>
        <c:crossAx val="146231400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3A4AC-C7B9-45AE-BE52-C4C696D40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11255</TotalTime>
  <Pages>1</Pages>
  <Words>19854</Words>
  <Characters>113168</Characters>
  <Application>Microsoft Office Word</Application>
  <DocSecurity>0</DocSecurity>
  <Lines>943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Окунева</dc:creator>
  <cp:keywords/>
  <dc:description/>
  <cp:lastModifiedBy>RePack by Diakov</cp:lastModifiedBy>
  <cp:revision>7</cp:revision>
  <cp:lastPrinted>2020-11-02T05:41:00Z</cp:lastPrinted>
  <dcterms:created xsi:type="dcterms:W3CDTF">2021-11-11T06:18:00Z</dcterms:created>
  <dcterms:modified xsi:type="dcterms:W3CDTF">2022-05-27T14:57:00Z</dcterms:modified>
</cp:coreProperties>
</file>