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Анализ обращений граждан, поступивших в Исполнительный комитет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полугодии 2023 года.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Исполнительном комитете Верхнеуслонского муниципального района работа по обеспечению объективного и своевременного рассмотрения обращений граждан осуществляется в соответствии с Федеральным законом от 02.05.2006 года № 59-ФЗ «О порядке рассмотрения обращений граждан РФ»,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Законом Республики Татарстан «О порядке рассмотрения обращений граждан в Республике Татарстан» (№16-ЗРТ от 12.05.2003), Уставом Верхнеуслонского муниципального района. 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 указанный период поступило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294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обращений граждан. Это на 13% вышеуровня аналогичного периода предыдущего года (в 2022г. –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260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), из них: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писем было направлено из Управления Президента Российской Федерации (в 2022 - 12);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поручения переслано через Администрацию Раиса Республики Татарстан (2022 – 25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обращений через Платформу обратной связи (в 2022 ПОС не было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обращение поступило из Интернет-приемной (в 2022 - 50);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посредством электронной почты –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19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обращений (в 2022 - 19);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воспользовались услугами почты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человек (в 2022 - 40).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17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коллективных обращений подписали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592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человека (в 2022 - 26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обращений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, 272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подписи).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территориальной принадлежности наибольшее количество обращений поступило от жителей города Казани – </w:t>
      </w:r>
      <w:r>
        <w:rPr>
          <w:b/>
          <w:sz w:val="28"/>
          <w:szCs w:val="28"/>
        </w:rPr>
        <w:t>116</w:t>
      </w:r>
      <w:r>
        <w:rPr>
          <w:sz w:val="28"/>
          <w:szCs w:val="28"/>
        </w:rPr>
        <w:t xml:space="preserve"> (в 2022 — 65), от жителей нашего района – </w:t>
      </w:r>
      <w:r>
        <w:rPr>
          <w:b/>
          <w:sz w:val="28"/>
          <w:szCs w:val="28"/>
        </w:rPr>
        <w:t xml:space="preserve">89 </w:t>
      </w:r>
      <w:r>
        <w:rPr>
          <w:sz w:val="28"/>
          <w:szCs w:val="28"/>
        </w:rPr>
        <w:t>(в 2022- 112), 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Анонимных обращений не поступало (в 2022- 1). На татарском языке поступило 3 обращения. (в 2022 - 1). </w:t>
      </w:r>
    </w:p>
    <w:p>
      <w:pPr>
        <w:pStyle w:val="NormalWeb"/>
        <w:spacing w:lineRule="auto" w:line="276" w:before="280" w:after="280"/>
        <w:ind w:firstLine="709"/>
        <w:rPr>
          <w:sz w:val="28"/>
          <w:szCs w:val="28"/>
        </w:rPr>
      </w:pPr>
      <w:r>
        <w:rPr>
          <w:sz w:val="28"/>
          <w:szCs w:val="28"/>
        </w:rPr>
        <w:t>За указанный период в поступивших обращениях содержатся</w:t>
      </w:r>
      <w:r>
        <w:rPr>
          <w:b/>
          <w:sz w:val="28"/>
          <w:szCs w:val="28"/>
        </w:rPr>
        <w:t xml:space="preserve"> вопросы </w:t>
      </w:r>
      <w:r>
        <w:rPr>
          <w:sz w:val="28"/>
          <w:szCs w:val="28"/>
        </w:rPr>
        <w:t>по пяти тематическим разделам: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851" w:hanging="64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 xml:space="preserve">государство, общество, политика – </w:t>
      </w:r>
      <w:r>
        <w:rPr>
          <w:b/>
          <w:i w:val="false"/>
          <w:iCs w:val="false"/>
          <w:sz w:val="28"/>
          <w:szCs w:val="28"/>
        </w:rPr>
        <w:t xml:space="preserve">19 </w:t>
      </w:r>
      <w:r>
        <w:rPr>
          <w:i w:val="false"/>
          <w:iCs w:val="false"/>
          <w:sz w:val="28"/>
          <w:szCs w:val="28"/>
        </w:rPr>
        <w:t xml:space="preserve">(в 2022 - 69)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851" w:hanging="64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 xml:space="preserve">жилищно-коммунальная сфера – </w:t>
      </w:r>
      <w:r>
        <w:rPr>
          <w:b/>
          <w:bCs/>
          <w:i w:val="false"/>
          <w:iCs w:val="false"/>
          <w:sz w:val="28"/>
          <w:szCs w:val="28"/>
        </w:rPr>
        <w:t>50</w:t>
      </w:r>
      <w:r>
        <w:rPr>
          <w:b/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(34)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851" w:hanging="64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 xml:space="preserve">оборона, безопасность, законность – </w:t>
      </w:r>
      <w:r>
        <w:rPr>
          <w:b/>
          <w:i w:val="false"/>
          <w:iCs w:val="false"/>
          <w:sz w:val="28"/>
          <w:szCs w:val="28"/>
        </w:rPr>
        <w:t xml:space="preserve">10 </w:t>
      </w:r>
      <w:r>
        <w:rPr>
          <w:i w:val="false"/>
          <w:iCs w:val="false"/>
          <w:sz w:val="28"/>
          <w:szCs w:val="28"/>
        </w:rPr>
        <w:t>(10)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851" w:hanging="644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 xml:space="preserve">социальная сфера – </w:t>
      </w:r>
      <w:r>
        <w:rPr>
          <w:b/>
          <w:i w:val="false"/>
          <w:iCs w:val="false"/>
          <w:sz w:val="28"/>
          <w:szCs w:val="28"/>
        </w:rPr>
        <w:t xml:space="preserve">28 </w:t>
      </w:r>
      <w:r>
        <w:rPr>
          <w:b/>
          <w:bCs/>
          <w:i w:val="false"/>
          <w:iCs w:val="false"/>
          <w:sz w:val="28"/>
          <w:szCs w:val="28"/>
        </w:rPr>
        <w:t xml:space="preserve">(26) </w:t>
      </w:r>
    </w:p>
    <w:p>
      <w:pPr>
        <w:pStyle w:val="ListParagraph"/>
        <w:numPr>
          <w:ilvl w:val="0"/>
          <w:numId w:val="1"/>
        </w:numPr>
        <w:spacing w:before="0" w:after="0"/>
        <w:ind w:left="851" w:hanging="644"/>
        <w:contextualSpacing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экономика  –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 xml:space="preserve">143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(122) </w:t>
      </w:r>
    </w:p>
    <w:p>
      <w:pPr>
        <w:pStyle w:val="NormalWeb"/>
        <w:spacing w:beforeAutospacing="0" w:before="0" w:afterAutospacing="0" w:after="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 xml:space="preserve">В теме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«Государство, общество и политика» 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>основное место занимают вопросы деятельности органов исполнительной власти, критика и благодарность в адрес должностных лиц, обеспечения законности и охраны правопорядка и административные нарушения.</w:t>
      </w:r>
    </w:p>
    <w:p>
      <w:pPr>
        <w:pStyle w:val="Normal"/>
        <w:spacing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>В разделе  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u w:val="single"/>
          <w:lang w:eastAsia="ru-RU"/>
        </w:rPr>
        <w:t>Жилищно-коммунальной хозяйства»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 xml:space="preserve">  были затронуты вопросы перебоев в водоснабжении и электроснабжении, отсутствия отопления, ненадлежащего содержания коммунального хозяйства.Граждане жаловались на работу Управляющей кампании «Обиход».</w:t>
      </w:r>
    </w:p>
    <w:p>
      <w:pPr>
        <w:pStyle w:val="Normal"/>
        <w:spacing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 xml:space="preserve">Среди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 xml:space="preserve">обращений по вопросам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u w:val="single"/>
          <w:lang w:eastAsia="ru-RU"/>
        </w:rPr>
        <w:t>обороны, безопасности, законности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 xml:space="preserve">   значительное место уделено обращениям по мобилизации.</w:t>
      </w:r>
    </w:p>
    <w:p>
      <w:pPr>
        <w:pStyle w:val="Normal"/>
        <w:spacing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 xml:space="preserve">Преобладающими в блоке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u w:val="single"/>
          <w:lang w:eastAsia="ru-RU"/>
        </w:rPr>
        <w:t>социальной сферы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 xml:space="preserve"> являются вопросы образовательных учреждений, опеки, просьбы матерниалной помощи.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Как и прежде наивысшей популярностью у граждан пользовался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 xml:space="preserve">экономический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блок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spacing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 xml:space="preserve">Преобладающее число их посвящены хозяйственной деятельности, градостроительству и архитектуре, строительству и реконструкции дорог. 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второе полугодие 2023 года взято на контроль </w:t>
      </w:r>
      <w:r>
        <w:rPr>
          <w:b/>
          <w:sz w:val="28"/>
          <w:szCs w:val="28"/>
        </w:rPr>
        <w:t>288</w:t>
      </w:r>
      <w:r>
        <w:rPr>
          <w:sz w:val="28"/>
          <w:szCs w:val="28"/>
        </w:rPr>
        <w:t xml:space="preserve"> обращений граждан. Решено положительно </w:t>
      </w:r>
      <w:r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обращений. По </w:t>
      </w:r>
      <w:r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обращени</w:t>
      </w:r>
      <w:bookmarkStart w:id="0" w:name="_GoBack"/>
      <w:bookmarkEnd w:id="0"/>
      <w:r>
        <w:rPr>
          <w:sz w:val="28"/>
          <w:szCs w:val="28"/>
        </w:rPr>
        <w:t>ям были проведены выезды.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Руководителем Исполнительного комитета принято на личном приеме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30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человек.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Основные темы для обращений на личном приеме: земельные правоотношения, жилищно-коммунальные вопросы, улучшение жилищных условий, газификации. Взято на контроль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обращений граждан.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из них дан положительный ответ, по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были осуществлены выезды.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sectPr>
      <w:headerReference w:type="default" r:id="rId2"/>
      <w:type w:val="nextPage"/>
      <w:pgSz w:w="11906" w:h="16838"/>
      <w:pgMar w:left="993" w:right="707" w:gutter="0" w:header="708" w:top="765" w:footer="0" w:bottom="28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01332243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41af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f41af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647c6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ef41a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rsid w:val="004e7b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647c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d9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772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138C-325C-462F-96DB-6ABB9BFB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LibreOffice/7.5.6.2$Linux_X86_64 LibreOffice_project/50$Build-2</Application>
  <AppVersion>15.0000</AppVersion>
  <Pages>2</Pages>
  <Words>409</Words>
  <Characters>2720</Characters>
  <CharactersWithSpaces>3122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2023-01-24T10:40:00Z</dcterms:created>
  <dc:creator>Даутова Э.</dc:creator>
  <dc:description/>
  <dc:language>ru-RU</dc:language>
  <cp:lastModifiedBy/>
  <cp:lastPrinted>2024-01-31T16:47:33Z</cp:lastPrinted>
  <dcterms:modified xsi:type="dcterms:W3CDTF">2024-01-31T16:47:58Z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